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8510D" w14:textId="67C82342" w:rsidR="00B63592" w:rsidRPr="002477D4" w:rsidRDefault="002D59DB">
      <w:pPr>
        <w:jc w:val="right"/>
        <w:rPr>
          <w:rFonts w:ascii="Arial" w:hAnsi="Arial"/>
          <w:b/>
          <w:sz w:val="40"/>
        </w:rPr>
      </w:pPr>
      <w:proofErr w:type="spellStart"/>
      <w:r w:rsidRPr="002477D4">
        <w:rPr>
          <w:rFonts w:ascii="Arial" w:hAnsi="Arial"/>
          <w:b/>
          <w:sz w:val="40"/>
        </w:rPr>
        <w:t>OeLN</w:t>
      </w:r>
      <w:proofErr w:type="spellEnd"/>
      <w:r w:rsidRPr="002477D4">
        <w:rPr>
          <w:rFonts w:ascii="Arial" w:hAnsi="Arial"/>
          <w:b/>
          <w:sz w:val="40"/>
        </w:rPr>
        <w:t xml:space="preserve"> - </w:t>
      </w:r>
      <w:r w:rsidR="00B63592" w:rsidRPr="002477D4">
        <w:rPr>
          <w:rFonts w:ascii="Arial" w:hAnsi="Arial"/>
          <w:b/>
          <w:sz w:val="40"/>
        </w:rPr>
        <w:t>WESTSCHWEIZ</w:t>
      </w:r>
      <w:r w:rsidRPr="002477D4">
        <w:rPr>
          <w:rFonts w:ascii="Arial" w:hAnsi="Arial"/>
          <w:b/>
          <w:sz w:val="40"/>
        </w:rPr>
        <w:t xml:space="preserve"> 20</w:t>
      </w:r>
      <w:r w:rsidR="00332A8F" w:rsidRPr="002477D4">
        <w:rPr>
          <w:rFonts w:ascii="Arial" w:hAnsi="Arial"/>
          <w:b/>
          <w:sz w:val="40"/>
        </w:rPr>
        <w:t>2</w:t>
      </w:r>
      <w:r w:rsidR="006412EC">
        <w:rPr>
          <w:rFonts w:ascii="Arial" w:hAnsi="Arial"/>
          <w:b/>
          <w:sz w:val="40"/>
        </w:rPr>
        <w:t>4</w:t>
      </w:r>
    </w:p>
    <w:p w14:paraId="3C4A5C2E" w14:textId="77777777" w:rsidR="00B63592" w:rsidRPr="002477D4" w:rsidRDefault="00B63592">
      <w:pPr>
        <w:spacing w:before="840"/>
        <w:jc w:val="right"/>
        <w:rPr>
          <w:rFonts w:ascii="Arial" w:hAnsi="Arial"/>
          <w:b/>
          <w:sz w:val="56"/>
        </w:rPr>
      </w:pPr>
      <w:r w:rsidRPr="002477D4">
        <w:rPr>
          <w:rFonts w:ascii="Arial" w:hAnsi="Arial"/>
          <w:b/>
          <w:sz w:val="56"/>
        </w:rPr>
        <w:t>Ökologischer Leistungsnachweis:</w:t>
      </w:r>
    </w:p>
    <w:p w14:paraId="0BBF1F3D" w14:textId="77777777" w:rsidR="00B63592" w:rsidRPr="002477D4" w:rsidRDefault="00B63592">
      <w:pPr>
        <w:pBdr>
          <w:bottom w:val="single" w:sz="6" w:space="1" w:color="auto"/>
        </w:pBdr>
        <w:spacing w:line="720" w:lineRule="exact"/>
        <w:jc w:val="right"/>
        <w:rPr>
          <w:rFonts w:ascii="Arial" w:hAnsi="Arial"/>
          <w:b/>
          <w:sz w:val="68"/>
        </w:rPr>
      </w:pPr>
      <w:r w:rsidRPr="002477D4">
        <w:rPr>
          <w:rFonts w:ascii="Arial" w:hAnsi="Arial"/>
          <w:b/>
          <w:sz w:val="56"/>
        </w:rPr>
        <w:t>Technische Regeln</w:t>
      </w:r>
    </w:p>
    <w:p w14:paraId="3E1E286C" w14:textId="77777777" w:rsidR="00B63592" w:rsidRPr="002477D4" w:rsidRDefault="00B63592">
      <w:pPr>
        <w:spacing w:before="240" w:line="520" w:lineRule="exact"/>
        <w:jc w:val="right"/>
        <w:rPr>
          <w:rFonts w:ascii="Arial" w:hAnsi="Arial"/>
          <w:sz w:val="52"/>
        </w:rPr>
      </w:pPr>
      <w:r w:rsidRPr="002477D4">
        <w:rPr>
          <w:rFonts w:ascii="Arial" w:hAnsi="Arial"/>
          <w:sz w:val="52"/>
        </w:rPr>
        <w:t>Betriebe mit Acker-, Futter- und</w:t>
      </w:r>
      <w:r w:rsidRPr="002477D4">
        <w:rPr>
          <w:rFonts w:ascii="Arial" w:hAnsi="Arial"/>
          <w:sz w:val="52"/>
        </w:rPr>
        <w:br/>
        <w:t>Gemüsebau</w:t>
      </w:r>
    </w:p>
    <w:p w14:paraId="26019918" w14:textId="184CA403" w:rsidR="00B63592" w:rsidRPr="002477D4" w:rsidRDefault="00B63592" w:rsidP="00F2252B">
      <w:pPr>
        <w:spacing w:before="840"/>
        <w:ind w:left="2835"/>
        <w:rPr>
          <w:rFonts w:ascii="Arial" w:hAnsi="Arial"/>
          <w:sz w:val="32"/>
        </w:rPr>
      </w:pPr>
      <w:r w:rsidRPr="002477D4">
        <w:rPr>
          <w:rFonts w:ascii="Arial" w:hAnsi="Arial"/>
          <w:sz w:val="32"/>
        </w:rPr>
        <w:t xml:space="preserve">gültig </w:t>
      </w:r>
      <w:r w:rsidRPr="002477D4">
        <w:rPr>
          <w:rFonts w:ascii="Arial" w:hAnsi="Arial"/>
          <w:b/>
          <w:sz w:val="32"/>
        </w:rPr>
        <w:t xml:space="preserve">ab Anbaujahr </w:t>
      </w:r>
      <w:r w:rsidR="003B7146" w:rsidRPr="002477D4">
        <w:rPr>
          <w:rFonts w:ascii="Arial" w:hAnsi="Arial"/>
          <w:b/>
          <w:sz w:val="32"/>
        </w:rPr>
        <w:t>20</w:t>
      </w:r>
      <w:r w:rsidR="00001C65" w:rsidRPr="002477D4">
        <w:rPr>
          <w:rFonts w:ascii="Arial" w:hAnsi="Arial"/>
          <w:b/>
          <w:sz w:val="32"/>
        </w:rPr>
        <w:t>2</w:t>
      </w:r>
      <w:r w:rsidR="003E3488">
        <w:rPr>
          <w:rFonts w:ascii="Arial" w:hAnsi="Arial"/>
          <w:b/>
          <w:sz w:val="32"/>
        </w:rPr>
        <w:t>4</w:t>
      </w:r>
      <w:r w:rsidR="003B7146" w:rsidRPr="002477D4">
        <w:rPr>
          <w:rFonts w:ascii="Arial" w:hAnsi="Arial"/>
          <w:sz w:val="32"/>
        </w:rPr>
        <w:t xml:space="preserve"> </w:t>
      </w:r>
      <w:r w:rsidRPr="002477D4">
        <w:rPr>
          <w:rFonts w:ascii="Arial" w:hAnsi="Arial"/>
          <w:sz w:val="32"/>
        </w:rPr>
        <w:t>in den Kantonen:</w:t>
      </w:r>
      <w:r w:rsidRPr="002477D4">
        <w:rPr>
          <w:rFonts w:ascii="Arial" w:hAnsi="Arial"/>
          <w:sz w:val="32"/>
        </w:rPr>
        <w:br/>
        <w:t>Freiburg, Genf, Jura, Neuenburg, Wallis, Waadt</w:t>
      </w:r>
      <w:r w:rsidR="00F2252B" w:rsidRPr="002477D4">
        <w:rPr>
          <w:rFonts w:ascii="Arial" w:hAnsi="Arial"/>
          <w:sz w:val="32"/>
        </w:rPr>
        <w:t>.</w:t>
      </w:r>
      <w:r w:rsidR="00576650" w:rsidRPr="002477D4">
        <w:rPr>
          <w:rFonts w:ascii="Arial" w:hAnsi="Arial"/>
          <w:sz w:val="32"/>
        </w:rPr>
        <w:br/>
      </w:r>
      <w:proofErr w:type="gramStart"/>
      <w:r w:rsidR="00007285" w:rsidRPr="002477D4">
        <w:rPr>
          <w:rFonts w:ascii="Arial" w:hAnsi="Arial"/>
          <w:sz w:val="24"/>
          <w:szCs w:val="24"/>
        </w:rPr>
        <w:t>Anerkannt</w:t>
      </w:r>
      <w:proofErr w:type="gramEnd"/>
      <w:r w:rsidR="00576650" w:rsidRPr="002477D4">
        <w:rPr>
          <w:rFonts w:ascii="Arial" w:hAnsi="Arial"/>
          <w:sz w:val="24"/>
          <w:szCs w:val="24"/>
        </w:rPr>
        <w:t xml:space="preserve"> vo</w:t>
      </w:r>
      <w:r w:rsidR="0048171A" w:rsidRPr="002477D4">
        <w:rPr>
          <w:rFonts w:ascii="Arial" w:hAnsi="Arial"/>
          <w:sz w:val="24"/>
          <w:szCs w:val="24"/>
        </w:rPr>
        <w:t>m</w:t>
      </w:r>
      <w:r w:rsidR="00576650" w:rsidRPr="002477D4">
        <w:rPr>
          <w:rFonts w:ascii="Arial" w:hAnsi="Arial"/>
          <w:sz w:val="24"/>
          <w:szCs w:val="24"/>
        </w:rPr>
        <w:t xml:space="preserve"> </w:t>
      </w:r>
      <w:r w:rsidR="0048171A" w:rsidRPr="002477D4">
        <w:rPr>
          <w:rFonts w:ascii="Arial" w:hAnsi="Arial"/>
          <w:sz w:val="24"/>
          <w:szCs w:val="24"/>
        </w:rPr>
        <w:t>BLW</w:t>
      </w:r>
      <w:r w:rsidR="00F2252B" w:rsidRPr="002477D4">
        <w:rPr>
          <w:rFonts w:ascii="Arial" w:hAnsi="Arial"/>
          <w:sz w:val="24"/>
          <w:szCs w:val="24"/>
        </w:rPr>
        <w:t xml:space="preserve"> </w:t>
      </w:r>
      <w:r w:rsidR="00192230" w:rsidRPr="002477D4">
        <w:rPr>
          <w:rFonts w:ascii="Arial" w:hAnsi="Arial"/>
          <w:sz w:val="24"/>
          <w:szCs w:val="24"/>
        </w:rPr>
        <w:t xml:space="preserve">am </w:t>
      </w:r>
      <w:r w:rsidR="003E3488">
        <w:rPr>
          <w:rFonts w:ascii="Arial" w:hAnsi="Arial"/>
          <w:sz w:val="24"/>
          <w:szCs w:val="24"/>
        </w:rPr>
        <w:t>14</w:t>
      </w:r>
      <w:r w:rsidR="00C315A8" w:rsidRPr="002477D4">
        <w:rPr>
          <w:rFonts w:ascii="Arial" w:hAnsi="Arial"/>
          <w:sz w:val="24"/>
          <w:szCs w:val="24"/>
        </w:rPr>
        <w:t xml:space="preserve">. </w:t>
      </w:r>
      <w:r w:rsidR="003E3488">
        <w:rPr>
          <w:rFonts w:ascii="Arial" w:hAnsi="Arial"/>
          <w:sz w:val="24"/>
          <w:szCs w:val="24"/>
        </w:rPr>
        <w:t>August</w:t>
      </w:r>
      <w:r w:rsidR="00A248DA">
        <w:rPr>
          <w:rFonts w:ascii="Arial" w:hAnsi="Arial"/>
          <w:sz w:val="24"/>
          <w:szCs w:val="24"/>
        </w:rPr>
        <w:t xml:space="preserve"> </w:t>
      </w:r>
      <w:r w:rsidR="00192230" w:rsidRPr="002477D4">
        <w:rPr>
          <w:rFonts w:ascii="Arial" w:hAnsi="Arial"/>
          <w:sz w:val="24"/>
          <w:szCs w:val="24"/>
        </w:rPr>
        <w:t>20</w:t>
      </w:r>
      <w:r w:rsidR="00A248DA">
        <w:rPr>
          <w:rFonts w:ascii="Arial" w:hAnsi="Arial"/>
          <w:sz w:val="24"/>
          <w:szCs w:val="24"/>
        </w:rPr>
        <w:t>2</w:t>
      </w:r>
      <w:r w:rsidR="003E3488">
        <w:rPr>
          <w:rFonts w:ascii="Arial" w:hAnsi="Arial"/>
          <w:sz w:val="24"/>
          <w:szCs w:val="24"/>
        </w:rPr>
        <w:t>3</w:t>
      </w:r>
      <w:r w:rsidR="00192230" w:rsidRPr="002477D4">
        <w:rPr>
          <w:rFonts w:ascii="Arial" w:hAnsi="Arial"/>
          <w:sz w:val="24"/>
          <w:szCs w:val="24"/>
        </w:rPr>
        <w:t>.</w:t>
      </w:r>
      <w:r w:rsidR="00192230" w:rsidRPr="002477D4">
        <w:rPr>
          <w:rFonts w:ascii="Arial" w:hAnsi="Arial"/>
          <w:sz w:val="24"/>
          <w:szCs w:val="24"/>
        </w:rPr>
        <w:br/>
      </w:r>
    </w:p>
    <w:p w14:paraId="265AE9BD" w14:textId="77777777" w:rsidR="00B63592" w:rsidRPr="002477D4" w:rsidRDefault="00B63592" w:rsidP="001D6501">
      <w:pPr>
        <w:tabs>
          <w:tab w:val="left" w:pos="426"/>
        </w:tabs>
        <w:spacing w:before="720"/>
        <w:jc w:val="both"/>
        <w:rPr>
          <w:rFonts w:ascii="Arial" w:hAnsi="Arial"/>
          <w:sz w:val="28"/>
        </w:rPr>
      </w:pPr>
      <w:r w:rsidRPr="002477D4">
        <w:rPr>
          <w:rFonts w:ascii="Arial" w:hAnsi="Arial"/>
          <w:sz w:val="28"/>
        </w:rPr>
        <w:t>1.</w:t>
      </w:r>
      <w:r w:rsidRPr="002477D4">
        <w:rPr>
          <w:rFonts w:ascii="Arial" w:hAnsi="Arial"/>
          <w:sz w:val="28"/>
        </w:rPr>
        <w:tab/>
        <w:t>Allgemeines</w:t>
      </w:r>
    </w:p>
    <w:p w14:paraId="08C5BE19" w14:textId="77777777" w:rsidR="00B63592" w:rsidRPr="002477D4" w:rsidRDefault="00B63592">
      <w:pPr>
        <w:tabs>
          <w:tab w:val="left" w:pos="426"/>
        </w:tabs>
        <w:spacing w:before="240"/>
        <w:jc w:val="both"/>
        <w:rPr>
          <w:rFonts w:ascii="Arial" w:hAnsi="Arial"/>
          <w:sz w:val="28"/>
        </w:rPr>
      </w:pPr>
      <w:r w:rsidRPr="002477D4">
        <w:rPr>
          <w:rFonts w:ascii="Arial" w:hAnsi="Arial"/>
          <w:sz w:val="28"/>
        </w:rPr>
        <w:t>2.</w:t>
      </w:r>
      <w:r w:rsidRPr="002477D4">
        <w:rPr>
          <w:rFonts w:ascii="Arial" w:hAnsi="Arial"/>
          <w:sz w:val="28"/>
        </w:rPr>
        <w:tab/>
        <w:t>Anforderungen an den Betriebsleiter</w:t>
      </w:r>
    </w:p>
    <w:p w14:paraId="251A6EAB" w14:textId="77777777" w:rsidR="00B63592" w:rsidRPr="002477D4" w:rsidRDefault="00B63592">
      <w:pPr>
        <w:tabs>
          <w:tab w:val="left" w:pos="426"/>
        </w:tabs>
        <w:spacing w:before="240"/>
        <w:jc w:val="both"/>
        <w:rPr>
          <w:rFonts w:ascii="Arial" w:hAnsi="Arial"/>
          <w:sz w:val="28"/>
        </w:rPr>
      </w:pPr>
      <w:r w:rsidRPr="002477D4">
        <w:rPr>
          <w:rFonts w:ascii="Arial" w:hAnsi="Arial"/>
          <w:sz w:val="28"/>
        </w:rPr>
        <w:t>3.</w:t>
      </w:r>
      <w:r w:rsidRPr="002477D4">
        <w:rPr>
          <w:rFonts w:ascii="Arial" w:hAnsi="Arial"/>
          <w:sz w:val="28"/>
        </w:rPr>
        <w:tab/>
        <w:t>Fruchtfolge und Anzahl Kulturen</w:t>
      </w:r>
    </w:p>
    <w:p w14:paraId="021468B2" w14:textId="77777777" w:rsidR="00B63592" w:rsidRPr="002477D4" w:rsidRDefault="00B63592">
      <w:pPr>
        <w:tabs>
          <w:tab w:val="left" w:pos="426"/>
        </w:tabs>
        <w:spacing w:before="240"/>
        <w:jc w:val="both"/>
        <w:rPr>
          <w:rFonts w:ascii="Arial" w:hAnsi="Arial"/>
          <w:sz w:val="28"/>
        </w:rPr>
      </w:pPr>
      <w:r w:rsidRPr="002477D4">
        <w:rPr>
          <w:rFonts w:ascii="Arial" w:hAnsi="Arial"/>
          <w:sz w:val="28"/>
        </w:rPr>
        <w:t>4.</w:t>
      </w:r>
      <w:r w:rsidRPr="002477D4">
        <w:rPr>
          <w:rFonts w:ascii="Arial" w:hAnsi="Arial"/>
          <w:sz w:val="28"/>
        </w:rPr>
        <w:tab/>
        <w:t>Bodenschutz</w:t>
      </w:r>
      <w:r w:rsidR="00706BBD" w:rsidRPr="002477D4">
        <w:rPr>
          <w:rFonts w:ascii="Arial" w:hAnsi="Arial"/>
          <w:sz w:val="28"/>
        </w:rPr>
        <w:t xml:space="preserve"> auf</w:t>
      </w:r>
      <w:r w:rsidRPr="002477D4">
        <w:rPr>
          <w:rFonts w:ascii="Arial" w:hAnsi="Arial"/>
          <w:sz w:val="28"/>
        </w:rPr>
        <w:t xml:space="preserve"> der offenen Ackerfläche</w:t>
      </w:r>
    </w:p>
    <w:p w14:paraId="64012E95" w14:textId="77777777" w:rsidR="00B63592" w:rsidRPr="002477D4" w:rsidRDefault="00B63592">
      <w:pPr>
        <w:tabs>
          <w:tab w:val="left" w:pos="426"/>
        </w:tabs>
        <w:spacing w:before="240"/>
        <w:jc w:val="both"/>
        <w:rPr>
          <w:rFonts w:ascii="Arial" w:hAnsi="Arial"/>
          <w:sz w:val="28"/>
        </w:rPr>
      </w:pPr>
      <w:r w:rsidRPr="002477D4">
        <w:rPr>
          <w:rFonts w:ascii="Arial" w:hAnsi="Arial"/>
          <w:sz w:val="28"/>
        </w:rPr>
        <w:t>5.</w:t>
      </w:r>
      <w:r w:rsidRPr="002477D4">
        <w:rPr>
          <w:rFonts w:ascii="Arial" w:hAnsi="Arial"/>
          <w:sz w:val="28"/>
        </w:rPr>
        <w:tab/>
        <w:t>Düngung</w:t>
      </w:r>
    </w:p>
    <w:p w14:paraId="1C64F3A2" w14:textId="77777777" w:rsidR="00B63592" w:rsidRPr="002477D4" w:rsidRDefault="00B63592">
      <w:pPr>
        <w:tabs>
          <w:tab w:val="left" w:pos="426"/>
        </w:tabs>
        <w:spacing w:before="240"/>
        <w:jc w:val="both"/>
        <w:rPr>
          <w:rFonts w:ascii="Arial" w:hAnsi="Arial"/>
          <w:sz w:val="28"/>
        </w:rPr>
      </w:pPr>
      <w:r w:rsidRPr="002477D4">
        <w:rPr>
          <w:rFonts w:ascii="Arial" w:hAnsi="Arial"/>
          <w:sz w:val="28"/>
        </w:rPr>
        <w:t>6.</w:t>
      </w:r>
      <w:r w:rsidRPr="002477D4">
        <w:rPr>
          <w:rFonts w:ascii="Arial" w:hAnsi="Arial"/>
          <w:sz w:val="28"/>
        </w:rPr>
        <w:tab/>
        <w:t>Pflanzenschutz</w:t>
      </w:r>
    </w:p>
    <w:p w14:paraId="67E34EBD" w14:textId="77777777" w:rsidR="00B63592" w:rsidRPr="002477D4" w:rsidRDefault="00B63592">
      <w:pPr>
        <w:tabs>
          <w:tab w:val="left" w:pos="426"/>
        </w:tabs>
        <w:spacing w:before="240"/>
        <w:jc w:val="both"/>
        <w:rPr>
          <w:rFonts w:ascii="Arial" w:hAnsi="Arial"/>
          <w:sz w:val="28"/>
        </w:rPr>
      </w:pPr>
      <w:r w:rsidRPr="002477D4">
        <w:rPr>
          <w:rFonts w:ascii="Arial" w:hAnsi="Arial"/>
          <w:sz w:val="28"/>
        </w:rPr>
        <w:t>7.</w:t>
      </w:r>
      <w:r w:rsidRPr="002477D4">
        <w:rPr>
          <w:rFonts w:ascii="Arial" w:hAnsi="Arial"/>
          <w:sz w:val="28"/>
        </w:rPr>
        <w:tab/>
      </w:r>
      <w:r w:rsidR="0048171A" w:rsidRPr="002477D4">
        <w:rPr>
          <w:rFonts w:ascii="Arial" w:hAnsi="Arial"/>
          <w:sz w:val="28"/>
        </w:rPr>
        <w:t>Biodiversitätsförderflächen</w:t>
      </w:r>
    </w:p>
    <w:p w14:paraId="16508E0A" w14:textId="77777777" w:rsidR="00B63592" w:rsidRPr="002477D4" w:rsidRDefault="00B63592">
      <w:pPr>
        <w:tabs>
          <w:tab w:val="left" w:pos="426"/>
        </w:tabs>
        <w:spacing w:before="240"/>
        <w:jc w:val="both"/>
        <w:rPr>
          <w:rFonts w:ascii="Arial" w:hAnsi="Arial"/>
          <w:sz w:val="28"/>
        </w:rPr>
      </w:pPr>
      <w:r w:rsidRPr="002477D4">
        <w:rPr>
          <w:rFonts w:ascii="Arial" w:hAnsi="Arial"/>
          <w:sz w:val="28"/>
        </w:rPr>
        <w:t>8.</w:t>
      </w:r>
      <w:r w:rsidRPr="002477D4">
        <w:rPr>
          <w:rFonts w:ascii="Arial" w:hAnsi="Arial"/>
          <w:sz w:val="28"/>
        </w:rPr>
        <w:tab/>
        <w:t>Feld-Obstbau</w:t>
      </w:r>
    </w:p>
    <w:p w14:paraId="2B65E642" w14:textId="77777777" w:rsidR="00B63592" w:rsidRPr="002477D4" w:rsidRDefault="00B63592">
      <w:pPr>
        <w:tabs>
          <w:tab w:val="left" w:pos="426"/>
        </w:tabs>
        <w:spacing w:before="240"/>
        <w:jc w:val="both"/>
        <w:rPr>
          <w:rFonts w:ascii="Arial" w:hAnsi="Arial"/>
          <w:sz w:val="28"/>
        </w:rPr>
      </w:pPr>
      <w:r w:rsidRPr="002477D4">
        <w:rPr>
          <w:rFonts w:ascii="Arial" w:hAnsi="Arial"/>
          <w:sz w:val="28"/>
        </w:rPr>
        <w:t>9.</w:t>
      </w:r>
      <w:r w:rsidRPr="002477D4">
        <w:rPr>
          <w:rFonts w:ascii="Arial" w:hAnsi="Arial"/>
          <w:sz w:val="28"/>
        </w:rPr>
        <w:tab/>
      </w:r>
      <w:r w:rsidRPr="002477D4">
        <w:rPr>
          <w:sz w:val="28"/>
        </w:rPr>
        <w:t>Ausnahmen für die Produktion von Saat- und Pflanzgut</w:t>
      </w:r>
    </w:p>
    <w:p w14:paraId="7F3F3688" w14:textId="77777777" w:rsidR="00A973B7" w:rsidRPr="002477D4" w:rsidRDefault="00A973B7">
      <w:pPr>
        <w:tabs>
          <w:tab w:val="left" w:pos="426"/>
        </w:tabs>
        <w:spacing w:before="240"/>
        <w:jc w:val="both"/>
        <w:rPr>
          <w:rFonts w:ascii="Arial" w:hAnsi="Arial"/>
          <w:b/>
          <w:sz w:val="20"/>
        </w:rPr>
      </w:pPr>
    </w:p>
    <w:p w14:paraId="371C0754" w14:textId="77777777" w:rsidR="00B63592" w:rsidRPr="002477D4" w:rsidRDefault="006D65BD" w:rsidP="00F5165E">
      <w:pPr>
        <w:tabs>
          <w:tab w:val="left" w:pos="426"/>
        </w:tabs>
        <w:spacing w:before="120"/>
        <w:jc w:val="both"/>
        <w:rPr>
          <w:rFonts w:ascii="Arial" w:hAnsi="Arial"/>
          <w:b/>
          <w:sz w:val="20"/>
        </w:rPr>
      </w:pPr>
      <w:r w:rsidRPr="002477D4">
        <w:rPr>
          <w:rFonts w:ascii="Arial" w:hAnsi="Arial"/>
          <w:b/>
          <w:sz w:val="20"/>
        </w:rPr>
        <w:t xml:space="preserve">Ausgearbeitet von der </w:t>
      </w:r>
      <w:proofErr w:type="spellStart"/>
      <w:r w:rsidRPr="002477D4">
        <w:rPr>
          <w:rFonts w:ascii="Arial" w:hAnsi="Arial"/>
          <w:b/>
          <w:sz w:val="20"/>
        </w:rPr>
        <w:t>OeLN</w:t>
      </w:r>
      <w:proofErr w:type="spellEnd"/>
      <w:r w:rsidRPr="002477D4">
        <w:rPr>
          <w:rFonts w:ascii="Arial" w:hAnsi="Arial"/>
          <w:b/>
          <w:sz w:val="20"/>
        </w:rPr>
        <w:t>-Koordinationsgruppe Acker</w:t>
      </w:r>
      <w:r w:rsidR="006A7A92" w:rsidRPr="002477D4">
        <w:rPr>
          <w:rFonts w:ascii="Arial" w:hAnsi="Arial"/>
          <w:b/>
          <w:sz w:val="20"/>
        </w:rPr>
        <w:t>-</w:t>
      </w:r>
      <w:r w:rsidRPr="002477D4">
        <w:rPr>
          <w:rFonts w:ascii="Arial" w:hAnsi="Arial"/>
          <w:b/>
          <w:sz w:val="20"/>
        </w:rPr>
        <w:t>, Futter</w:t>
      </w:r>
      <w:r w:rsidR="006A7A92" w:rsidRPr="002477D4">
        <w:rPr>
          <w:rFonts w:ascii="Arial" w:hAnsi="Arial"/>
          <w:b/>
          <w:sz w:val="20"/>
        </w:rPr>
        <w:t>- und</w:t>
      </w:r>
      <w:r w:rsidRPr="002477D4">
        <w:rPr>
          <w:rFonts w:ascii="Arial" w:hAnsi="Arial"/>
          <w:b/>
          <w:sz w:val="20"/>
        </w:rPr>
        <w:t xml:space="preserve"> Gemüsebau Westschweiz und der PIOCH.</w:t>
      </w:r>
    </w:p>
    <w:p w14:paraId="4951E82C" w14:textId="5497E9F0" w:rsidR="00F5165E" w:rsidRPr="002477D4" w:rsidRDefault="006D65BD" w:rsidP="004A2553">
      <w:pPr>
        <w:tabs>
          <w:tab w:val="left" w:pos="426"/>
        </w:tabs>
        <w:spacing w:before="240"/>
        <w:rPr>
          <w:rFonts w:ascii="Arial" w:hAnsi="Arial"/>
          <w:sz w:val="20"/>
        </w:rPr>
      </w:pPr>
      <w:r w:rsidRPr="002477D4">
        <w:rPr>
          <w:rFonts w:ascii="Arial" w:hAnsi="Arial"/>
          <w:sz w:val="20"/>
        </w:rPr>
        <w:t xml:space="preserve">Diese Gruppe besteht </w:t>
      </w:r>
      <w:proofErr w:type="gramStart"/>
      <w:r w:rsidRPr="002477D4">
        <w:rPr>
          <w:rFonts w:ascii="Arial" w:hAnsi="Arial"/>
          <w:sz w:val="20"/>
        </w:rPr>
        <w:t>aus folgenden</w:t>
      </w:r>
      <w:proofErr w:type="gramEnd"/>
      <w:r w:rsidRPr="002477D4">
        <w:rPr>
          <w:rFonts w:ascii="Arial" w:hAnsi="Arial"/>
          <w:sz w:val="20"/>
        </w:rPr>
        <w:t xml:space="preserve"> Vertretern:</w:t>
      </w:r>
      <w:r w:rsidR="004A2553" w:rsidRPr="002477D4">
        <w:rPr>
          <w:rFonts w:ascii="Arial" w:hAnsi="Arial"/>
          <w:sz w:val="20"/>
        </w:rPr>
        <w:t xml:space="preserve"> IP-Vereinigungen der PIOCH (</w:t>
      </w:r>
      <w:r w:rsidR="00F5165E" w:rsidRPr="002477D4">
        <w:rPr>
          <w:rFonts w:ascii="Arial" w:hAnsi="Arial"/>
          <w:sz w:val="20"/>
        </w:rPr>
        <w:t>AFAPI</w:t>
      </w:r>
      <w:r w:rsidR="005F7CAE">
        <w:rPr>
          <w:rFonts w:ascii="Arial" w:hAnsi="Arial"/>
          <w:sz w:val="20"/>
        </w:rPr>
        <w:t xml:space="preserve"> </w:t>
      </w:r>
      <w:r w:rsidR="00B47EDB" w:rsidRPr="002477D4">
        <w:rPr>
          <w:rFonts w:ascii="Arial" w:hAnsi="Arial"/>
          <w:sz w:val="20"/>
        </w:rPr>
        <w:t>/</w:t>
      </w:r>
      <w:r w:rsidR="005F7CAE">
        <w:rPr>
          <w:rFonts w:ascii="Arial" w:hAnsi="Arial"/>
          <w:sz w:val="20"/>
        </w:rPr>
        <w:t xml:space="preserve"> </w:t>
      </w:r>
      <w:r w:rsidR="00B47EDB" w:rsidRPr="002477D4">
        <w:rPr>
          <w:rFonts w:ascii="Arial" w:hAnsi="Arial"/>
          <w:sz w:val="20"/>
        </w:rPr>
        <w:t>FIPO</w:t>
      </w:r>
      <w:r w:rsidR="00F5165E" w:rsidRPr="002477D4">
        <w:rPr>
          <w:rFonts w:ascii="Arial" w:hAnsi="Arial"/>
          <w:sz w:val="20"/>
        </w:rPr>
        <w:t xml:space="preserve">, </w:t>
      </w:r>
      <w:r w:rsidR="004A2553" w:rsidRPr="002477D4">
        <w:rPr>
          <w:rFonts w:ascii="Arial" w:hAnsi="Arial"/>
          <w:sz w:val="20"/>
        </w:rPr>
        <w:t>ANA</w:t>
      </w:r>
      <w:r w:rsidR="000F20A6" w:rsidRPr="002477D4">
        <w:rPr>
          <w:rFonts w:ascii="Arial" w:hAnsi="Arial"/>
          <w:sz w:val="20"/>
        </w:rPr>
        <w:t xml:space="preserve">PI, AGRI-PIGE, AVPI, AJAPI, </w:t>
      </w:r>
      <w:r w:rsidR="004A2553" w:rsidRPr="002477D4">
        <w:rPr>
          <w:rFonts w:ascii="Arial" w:hAnsi="Arial"/>
          <w:sz w:val="20"/>
        </w:rPr>
        <w:t>PIV</w:t>
      </w:r>
      <w:r w:rsidR="00F450C7" w:rsidRPr="002477D4">
        <w:rPr>
          <w:rFonts w:ascii="Arial" w:hAnsi="Arial"/>
          <w:sz w:val="20"/>
        </w:rPr>
        <w:t>,</w:t>
      </w:r>
      <w:r w:rsidR="0027755C" w:rsidRPr="002477D4">
        <w:rPr>
          <w:rFonts w:ascii="Arial" w:hAnsi="Arial"/>
          <w:sz w:val="20"/>
        </w:rPr>
        <w:t xml:space="preserve"> OLK</w:t>
      </w:r>
      <w:r w:rsidR="005F7CAE">
        <w:rPr>
          <w:rFonts w:ascii="Arial" w:hAnsi="Arial"/>
          <w:sz w:val="20"/>
        </w:rPr>
        <w:t xml:space="preserve">, </w:t>
      </w:r>
      <w:proofErr w:type="spellStart"/>
      <w:r w:rsidR="005F7CAE">
        <w:rPr>
          <w:rFonts w:ascii="Arial" w:hAnsi="Arial"/>
          <w:sz w:val="20"/>
        </w:rPr>
        <w:t>Bioinspecta</w:t>
      </w:r>
      <w:proofErr w:type="spellEnd"/>
      <w:r w:rsidR="004A2553" w:rsidRPr="002477D4">
        <w:rPr>
          <w:rFonts w:ascii="Arial" w:hAnsi="Arial"/>
          <w:sz w:val="20"/>
        </w:rPr>
        <w:t>), Landwirtschaftsämter</w:t>
      </w:r>
      <w:r w:rsidR="003E1458" w:rsidRPr="002477D4">
        <w:rPr>
          <w:rFonts w:ascii="Arial" w:hAnsi="Arial"/>
          <w:sz w:val="20"/>
        </w:rPr>
        <w:t xml:space="preserve">, </w:t>
      </w:r>
      <w:r w:rsidR="00F4640F" w:rsidRPr="002477D4">
        <w:rPr>
          <w:rFonts w:ascii="Arial" w:hAnsi="Arial"/>
          <w:sz w:val="20"/>
        </w:rPr>
        <w:t xml:space="preserve">Fachstellen für </w:t>
      </w:r>
      <w:r w:rsidR="004A2553" w:rsidRPr="002477D4">
        <w:rPr>
          <w:rFonts w:ascii="Arial" w:hAnsi="Arial"/>
          <w:sz w:val="20"/>
        </w:rPr>
        <w:t>Pflanzen</w:t>
      </w:r>
      <w:r w:rsidR="00F4640F" w:rsidRPr="002477D4">
        <w:rPr>
          <w:rFonts w:ascii="Arial" w:hAnsi="Arial"/>
          <w:sz w:val="20"/>
        </w:rPr>
        <w:t>schutz</w:t>
      </w:r>
      <w:r w:rsidR="00B47EDB" w:rsidRPr="002477D4">
        <w:rPr>
          <w:rFonts w:ascii="Arial" w:hAnsi="Arial"/>
          <w:sz w:val="20"/>
        </w:rPr>
        <w:t xml:space="preserve"> der Westschweizer Kantone, AGORA und AGRIDEA.</w:t>
      </w:r>
    </w:p>
    <w:p w14:paraId="6644C4D6" w14:textId="6B5A757A" w:rsidR="001D7E4F" w:rsidRPr="002477D4" w:rsidRDefault="00D02DE1" w:rsidP="001D7E4F">
      <w:pPr>
        <w:tabs>
          <w:tab w:val="left" w:pos="426"/>
        </w:tabs>
        <w:spacing w:before="60"/>
        <w:rPr>
          <w:rFonts w:ascii="Arial" w:hAnsi="Arial" w:cs="Arial"/>
          <w:sz w:val="20"/>
        </w:rPr>
      </w:pPr>
      <w:r w:rsidRPr="002477D4">
        <w:rPr>
          <w:rFonts w:ascii="Arial" w:hAnsi="Arial" w:cs="Arial"/>
          <w:sz w:val="20"/>
        </w:rPr>
        <w:t xml:space="preserve">Koordination, Seitengestaltung und Ausgabe des </w:t>
      </w:r>
      <w:proofErr w:type="spellStart"/>
      <w:r w:rsidRPr="002477D4">
        <w:rPr>
          <w:rFonts w:ascii="Arial" w:hAnsi="Arial" w:cs="Arial"/>
          <w:sz w:val="20"/>
        </w:rPr>
        <w:t>OeLN</w:t>
      </w:r>
      <w:proofErr w:type="spellEnd"/>
      <w:r w:rsidR="005F7CAE">
        <w:rPr>
          <w:rFonts w:ascii="Arial" w:hAnsi="Arial" w:cs="Arial"/>
          <w:sz w:val="20"/>
        </w:rPr>
        <w:t>-</w:t>
      </w:r>
      <w:r w:rsidRPr="002477D4">
        <w:rPr>
          <w:rFonts w:ascii="Arial" w:hAnsi="Arial" w:cs="Arial"/>
          <w:sz w:val="20"/>
        </w:rPr>
        <w:t>Dossiers Westschweiz 20</w:t>
      </w:r>
      <w:r w:rsidR="00145DE9" w:rsidRPr="002477D4">
        <w:rPr>
          <w:rFonts w:ascii="Arial" w:hAnsi="Arial" w:cs="Arial"/>
          <w:sz w:val="20"/>
        </w:rPr>
        <w:t>2</w:t>
      </w:r>
      <w:r w:rsidR="003E3488">
        <w:rPr>
          <w:rFonts w:ascii="Arial" w:hAnsi="Arial" w:cs="Arial"/>
          <w:sz w:val="20"/>
        </w:rPr>
        <w:t>4</w:t>
      </w:r>
      <w:r w:rsidR="00820558" w:rsidRPr="002477D4">
        <w:rPr>
          <w:rFonts w:ascii="Arial" w:hAnsi="Arial" w:cs="Arial"/>
          <w:sz w:val="20"/>
        </w:rPr>
        <w:t xml:space="preserve"> </w:t>
      </w:r>
      <w:r w:rsidRPr="002477D4">
        <w:rPr>
          <w:rFonts w:ascii="Arial" w:hAnsi="Arial" w:cs="Arial"/>
          <w:sz w:val="20"/>
        </w:rPr>
        <w:t xml:space="preserve">durch </w:t>
      </w:r>
      <w:r w:rsidR="003B2BC5" w:rsidRPr="002477D4">
        <w:rPr>
          <w:rFonts w:ascii="Arial" w:hAnsi="Arial" w:cs="Arial"/>
          <w:sz w:val="20"/>
        </w:rPr>
        <w:t>AGRIDEA</w:t>
      </w:r>
      <w:r w:rsidR="00B85A39" w:rsidRPr="002477D4">
        <w:rPr>
          <w:rFonts w:ascii="Arial" w:hAnsi="Arial" w:cs="Arial"/>
          <w:sz w:val="20"/>
        </w:rPr>
        <w:t>.</w:t>
      </w:r>
    </w:p>
    <w:p w14:paraId="7740324F" w14:textId="77777777" w:rsidR="007924C3" w:rsidRPr="002477D4" w:rsidRDefault="007924C3" w:rsidP="001D7E4F">
      <w:pPr>
        <w:tabs>
          <w:tab w:val="left" w:pos="426"/>
        </w:tabs>
        <w:spacing w:before="60"/>
      </w:pPr>
    </w:p>
    <w:p w14:paraId="74D70877" w14:textId="77777777" w:rsidR="00B63592" w:rsidRPr="002477D4" w:rsidRDefault="008B0BAC" w:rsidP="00A61A79">
      <w:pPr>
        <w:pStyle w:val="Titel1"/>
        <w:rPr>
          <w:bCs/>
          <w:sz w:val="22"/>
          <w:szCs w:val="22"/>
        </w:rPr>
      </w:pPr>
      <w:r w:rsidRPr="002477D4">
        <w:rPr>
          <w:bCs/>
        </w:rPr>
        <w:br w:type="page"/>
      </w:r>
      <w:r w:rsidR="00B63592" w:rsidRPr="002477D4">
        <w:rPr>
          <w:bCs/>
          <w:sz w:val="22"/>
          <w:szCs w:val="22"/>
        </w:rPr>
        <w:lastRenderedPageBreak/>
        <w:t>1.</w:t>
      </w:r>
      <w:r w:rsidR="00B63592" w:rsidRPr="002477D4">
        <w:rPr>
          <w:bCs/>
          <w:sz w:val="22"/>
          <w:szCs w:val="22"/>
        </w:rPr>
        <w:tab/>
        <w:t>Allgemeines</w:t>
      </w:r>
    </w:p>
    <w:p w14:paraId="786CC286" w14:textId="77777777" w:rsidR="00B63592" w:rsidRPr="002477D4" w:rsidRDefault="00B63592" w:rsidP="004D167F">
      <w:pPr>
        <w:pStyle w:val="Titel3"/>
        <w:spacing w:before="80"/>
        <w:rPr>
          <w:sz w:val="20"/>
        </w:rPr>
      </w:pPr>
      <w:r w:rsidRPr="002477D4">
        <w:rPr>
          <w:sz w:val="20"/>
        </w:rPr>
        <w:t>Grundanforderungen und Kontrollen</w:t>
      </w:r>
    </w:p>
    <w:p w14:paraId="7F6F9446" w14:textId="77777777" w:rsidR="00B63592" w:rsidRPr="002477D4" w:rsidRDefault="00B63592" w:rsidP="00A50D7E">
      <w:pPr>
        <w:pStyle w:val="abs1"/>
        <w:spacing w:before="60"/>
      </w:pPr>
      <w:r w:rsidRPr="002477D4">
        <w:t xml:space="preserve">Die nachfolgenden </w:t>
      </w:r>
      <w:r w:rsidRPr="002477D4">
        <w:rPr>
          <w:b/>
        </w:rPr>
        <w:t>fett</w:t>
      </w:r>
      <w:r w:rsidRPr="002477D4">
        <w:t xml:space="preserve"> gedruckten Punkte sind durch die mit den Kontrollen beauftragten Stellen zu überprüfen. Werden sie nicht erfüllt, so sind die Beiträge zu kürzen oder zu verweigern (Arti</w:t>
      </w:r>
      <w:r w:rsidR="00241E58" w:rsidRPr="002477D4">
        <w:t xml:space="preserve">kel </w:t>
      </w:r>
      <w:r w:rsidR="0010271E" w:rsidRPr="002477D4">
        <w:t>105</w:t>
      </w:r>
      <w:r w:rsidR="0053544F" w:rsidRPr="002477D4">
        <w:t xml:space="preserve"> der Direktzahlungsverord</w:t>
      </w:r>
      <w:r w:rsidRPr="002477D4">
        <w:t>nung).</w:t>
      </w:r>
    </w:p>
    <w:p w14:paraId="76983C89" w14:textId="18E7BC2F" w:rsidR="00B63592" w:rsidRPr="002477D4" w:rsidRDefault="00B63592">
      <w:pPr>
        <w:pStyle w:val="abs1"/>
        <w:spacing w:before="80"/>
        <w:rPr>
          <w:b/>
        </w:rPr>
      </w:pPr>
      <w:r w:rsidRPr="002477D4">
        <w:t xml:space="preserve">Neben der Einhaltung von Kapitel </w:t>
      </w:r>
      <w:r w:rsidR="00077E55">
        <w:t>2</w:t>
      </w:r>
      <w:r w:rsidRPr="002477D4">
        <w:t xml:space="preserve"> "Allgemeine Bestimmungen" der Direktzah</w:t>
      </w:r>
      <w:r w:rsidR="00B51C13" w:rsidRPr="002477D4">
        <w:t xml:space="preserve">lungsverordnung ist gemäss </w:t>
      </w:r>
      <w:r w:rsidR="0010271E" w:rsidRPr="002477D4">
        <w:t>Kapitel 2.11, Anhang 8</w:t>
      </w:r>
      <w:r w:rsidRPr="002477D4">
        <w:t xml:space="preserve"> dieser Verordnung die Einhaltung der landwirtschaftsrelevanten Vorschriften der </w:t>
      </w:r>
      <w:r w:rsidR="0010271E" w:rsidRPr="002477D4">
        <w:t xml:space="preserve">Gewässerschutz-, </w:t>
      </w:r>
      <w:r w:rsidRPr="002477D4">
        <w:t xml:space="preserve">Umweltschutz-, sowie Natur- und </w:t>
      </w:r>
      <w:r w:rsidR="001A5FD0" w:rsidRPr="002477D4">
        <w:t>Landschafts</w:t>
      </w:r>
      <w:r w:rsidR="00832F80" w:rsidRPr="002477D4">
        <w:t>schutz-Gesetzgebung eine Grund</w:t>
      </w:r>
      <w:r w:rsidRPr="002477D4">
        <w:t xml:space="preserve">voraussetzung für die Beitragsberechtigung. </w:t>
      </w:r>
      <w:r w:rsidRPr="002477D4">
        <w:rPr>
          <w:b/>
        </w:rPr>
        <w:t>Die Einhaltung des Tierschutzgesetzes</w:t>
      </w:r>
      <w:r w:rsidR="004E7135" w:rsidRPr="002477D4">
        <w:rPr>
          <w:b/>
        </w:rPr>
        <w:t xml:space="preserve"> sowie die Beachtung der Biotope von nationaler Bedeutung</w:t>
      </w:r>
      <w:r w:rsidRPr="002477D4">
        <w:rPr>
          <w:b/>
        </w:rPr>
        <w:t xml:space="preserve"> </w:t>
      </w:r>
      <w:r w:rsidR="00BA0268" w:rsidRPr="002477D4">
        <w:rPr>
          <w:b/>
        </w:rPr>
        <w:t>werden</w:t>
      </w:r>
      <w:r w:rsidRPr="002477D4">
        <w:rPr>
          <w:b/>
        </w:rPr>
        <w:t xml:space="preserve"> bereits im </w:t>
      </w:r>
      <w:proofErr w:type="spellStart"/>
      <w:r w:rsidR="00DE7F6E" w:rsidRPr="002477D4">
        <w:rPr>
          <w:b/>
        </w:rPr>
        <w:t>OeLN</w:t>
      </w:r>
      <w:proofErr w:type="spellEnd"/>
      <w:r w:rsidRPr="002477D4">
        <w:rPr>
          <w:b/>
        </w:rPr>
        <w:t xml:space="preserve"> verlangt</w:t>
      </w:r>
      <w:r w:rsidRPr="002477D4">
        <w:t>.</w:t>
      </w:r>
    </w:p>
    <w:p w14:paraId="49573E64" w14:textId="77777777" w:rsidR="00B63592" w:rsidRPr="002477D4" w:rsidRDefault="00B63592" w:rsidP="004D167F">
      <w:pPr>
        <w:pStyle w:val="Titel3"/>
        <w:spacing w:before="80"/>
      </w:pPr>
      <w:r w:rsidRPr="002477D4">
        <w:rPr>
          <w:sz w:val="20"/>
        </w:rPr>
        <w:t>Anmeldefrist</w:t>
      </w:r>
    </w:p>
    <w:p w14:paraId="33016E73" w14:textId="046098BE" w:rsidR="00B63592" w:rsidRPr="002477D4" w:rsidRDefault="00B63592" w:rsidP="00A50D7E">
      <w:pPr>
        <w:pStyle w:val="Titel3"/>
        <w:spacing w:before="60"/>
        <w:rPr>
          <w:b w:val="0"/>
          <w:sz w:val="20"/>
        </w:rPr>
      </w:pPr>
      <w:r w:rsidRPr="002477D4">
        <w:rPr>
          <w:b w:val="0"/>
          <w:sz w:val="20"/>
        </w:rPr>
        <w:t>D</w:t>
      </w:r>
      <w:r w:rsidR="00BA0268" w:rsidRPr="002477D4">
        <w:rPr>
          <w:b w:val="0"/>
          <w:sz w:val="20"/>
        </w:rPr>
        <w:t>er</w:t>
      </w:r>
      <w:r w:rsidRPr="002477D4">
        <w:rPr>
          <w:b w:val="0"/>
          <w:sz w:val="20"/>
        </w:rPr>
        <w:t xml:space="preserve"> </w:t>
      </w:r>
      <w:r w:rsidR="00BA0268" w:rsidRPr="002477D4">
        <w:rPr>
          <w:b w:val="0"/>
          <w:sz w:val="20"/>
        </w:rPr>
        <w:t>Ökologische Leistungsnachweis (</w:t>
      </w:r>
      <w:proofErr w:type="spellStart"/>
      <w:r w:rsidR="00BA0268" w:rsidRPr="002477D4">
        <w:rPr>
          <w:b w:val="0"/>
          <w:sz w:val="20"/>
        </w:rPr>
        <w:t>OeLN</w:t>
      </w:r>
      <w:proofErr w:type="spellEnd"/>
      <w:r w:rsidR="00BA0268" w:rsidRPr="002477D4">
        <w:rPr>
          <w:b w:val="0"/>
          <w:sz w:val="20"/>
        </w:rPr>
        <w:t xml:space="preserve">), die Biodiversitätsförderflächen (BFF), die Produktionssysteme (Biologischer Landbau, </w:t>
      </w:r>
      <w:r w:rsidR="0098738F">
        <w:rPr>
          <w:b w:val="0"/>
          <w:sz w:val="20"/>
        </w:rPr>
        <w:t>Verzicht auf PSM</w:t>
      </w:r>
      <w:r w:rsidRPr="002477D4">
        <w:rPr>
          <w:b w:val="0"/>
          <w:sz w:val="20"/>
        </w:rPr>
        <w:t>,</w:t>
      </w:r>
      <w:r w:rsidR="00E7696D" w:rsidRPr="002477D4">
        <w:rPr>
          <w:b w:val="0"/>
          <w:sz w:val="20"/>
        </w:rPr>
        <w:t xml:space="preserve"> GMF</w:t>
      </w:r>
      <w:r w:rsidR="00745116" w:rsidRPr="002477D4">
        <w:rPr>
          <w:b w:val="0"/>
          <w:sz w:val="20"/>
        </w:rPr>
        <w:t xml:space="preserve">, </w:t>
      </w:r>
      <w:r w:rsidRPr="002477D4">
        <w:rPr>
          <w:b w:val="0"/>
          <w:sz w:val="20"/>
        </w:rPr>
        <w:t>BTS/RAUS</w:t>
      </w:r>
      <w:r w:rsidR="0098738F">
        <w:rPr>
          <w:b w:val="0"/>
          <w:sz w:val="20"/>
        </w:rPr>
        <w:t>, usw.</w:t>
      </w:r>
      <w:r w:rsidRPr="002477D4">
        <w:rPr>
          <w:b w:val="0"/>
          <w:sz w:val="20"/>
        </w:rPr>
        <w:t>)</w:t>
      </w:r>
      <w:r w:rsidR="00745116" w:rsidRPr="002477D4">
        <w:rPr>
          <w:b w:val="0"/>
          <w:sz w:val="20"/>
        </w:rPr>
        <w:t xml:space="preserve"> und die Ressourceneffizienzbeiträge sind bis zum 31. </w:t>
      </w:r>
      <w:r w:rsidRPr="002477D4">
        <w:rPr>
          <w:b w:val="0"/>
          <w:sz w:val="20"/>
        </w:rPr>
        <w:t>August des Jahres anzumelden, d</w:t>
      </w:r>
      <w:r w:rsidR="00745116" w:rsidRPr="002477D4">
        <w:rPr>
          <w:b w:val="0"/>
          <w:sz w:val="20"/>
        </w:rPr>
        <w:t>as dem Beitragsjahr vorausgeht.</w:t>
      </w:r>
    </w:p>
    <w:p w14:paraId="58F70FBC" w14:textId="77777777" w:rsidR="00B63592" w:rsidRPr="002477D4" w:rsidRDefault="00B63592" w:rsidP="00A50D7E">
      <w:pPr>
        <w:pStyle w:val="Titel3"/>
        <w:spacing w:before="60"/>
        <w:rPr>
          <w:sz w:val="20"/>
        </w:rPr>
      </w:pPr>
      <w:r w:rsidRPr="002477D4">
        <w:rPr>
          <w:sz w:val="20"/>
        </w:rPr>
        <w:t>Überbetriebliche Erfüllung des Ökologischen Leistungsnachweises</w:t>
      </w:r>
    </w:p>
    <w:p w14:paraId="192396F6" w14:textId="77777777" w:rsidR="00B63592" w:rsidRPr="002477D4" w:rsidRDefault="00B63592" w:rsidP="00A50D7E">
      <w:pPr>
        <w:pStyle w:val="Titel3"/>
        <w:tabs>
          <w:tab w:val="left" w:pos="851"/>
        </w:tabs>
        <w:spacing w:before="60"/>
        <w:jc w:val="left"/>
        <w:rPr>
          <w:b w:val="0"/>
          <w:sz w:val="20"/>
        </w:rPr>
      </w:pPr>
      <w:r w:rsidRPr="002477D4">
        <w:rPr>
          <w:b w:val="0"/>
          <w:sz w:val="20"/>
        </w:rPr>
        <w:t>Der Kanton kann bewilligen, dass der Ökologische Leistungsnachweis oder Teile davon von mehreren Betrieben gemeinsam erbracht werden, wenn:</w:t>
      </w:r>
      <w:r w:rsidRPr="002477D4">
        <w:rPr>
          <w:b w:val="0"/>
          <w:sz w:val="20"/>
        </w:rPr>
        <w:br/>
        <w:t>-</w:t>
      </w:r>
      <w:r w:rsidRPr="002477D4">
        <w:rPr>
          <w:b w:val="0"/>
          <w:sz w:val="20"/>
        </w:rPr>
        <w:tab/>
        <w:t>die Betriebszentren der beteiligten Betriebe innerha</w:t>
      </w:r>
      <w:r w:rsidR="001A3A72" w:rsidRPr="002477D4">
        <w:rPr>
          <w:b w:val="0"/>
          <w:sz w:val="20"/>
        </w:rPr>
        <w:t>lb einer Fahrdistanz von max.</w:t>
      </w:r>
      <w:r w:rsidR="00A930B1">
        <w:rPr>
          <w:b w:val="0"/>
          <w:sz w:val="20"/>
        </w:rPr>
        <w:t xml:space="preserve"> 15 km </w:t>
      </w:r>
      <w:r w:rsidRPr="002477D4">
        <w:rPr>
          <w:b w:val="0"/>
          <w:sz w:val="20"/>
        </w:rPr>
        <w:t>liegen.</w:t>
      </w:r>
      <w:r w:rsidRPr="002477D4">
        <w:rPr>
          <w:b w:val="0"/>
          <w:sz w:val="20"/>
        </w:rPr>
        <w:br/>
        <w:t>-</w:t>
      </w:r>
      <w:r w:rsidRPr="002477D4">
        <w:rPr>
          <w:b w:val="0"/>
          <w:sz w:val="20"/>
        </w:rPr>
        <w:tab/>
        <w:t>die Zusammen</w:t>
      </w:r>
      <w:r w:rsidR="00271CC4" w:rsidRPr="002477D4">
        <w:rPr>
          <w:b w:val="0"/>
          <w:sz w:val="20"/>
        </w:rPr>
        <w:t xml:space="preserve">arbeit vertraglich geregelt ist (Details dazu in der DZV, Art. 22). </w:t>
      </w:r>
    </w:p>
    <w:p w14:paraId="056311EB" w14:textId="77777777" w:rsidR="00B63592" w:rsidRPr="002477D4" w:rsidRDefault="00B63592" w:rsidP="004D167F">
      <w:pPr>
        <w:pStyle w:val="Titel3"/>
        <w:spacing w:before="80"/>
      </w:pPr>
      <w:r w:rsidRPr="002477D4">
        <w:rPr>
          <w:sz w:val="20"/>
        </w:rPr>
        <w:t>Flächenabtausch</w:t>
      </w:r>
    </w:p>
    <w:p w14:paraId="44B320D7" w14:textId="77777777" w:rsidR="00B63592" w:rsidRPr="002477D4" w:rsidRDefault="00B63592" w:rsidP="00B67EF4">
      <w:pPr>
        <w:pStyle w:val="abs1"/>
        <w:numPr>
          <w:ilvl w:val="0"/>
          <w:numId w:val="6"/>
        </w:numPr>
        <w:tabs>
          <w:tab w:val="clear" w:pos="1287"/>
          <w:tab w:val="num" w:pos="851"/>
        </w:tabs>
        <w:spacing w:before="60"/>
        <w:ind w:left="851" w:hanging="284"/>
        <w:rPr>
          <w:b/>
        </w:rPr>
      </w:pPr>
      <w:r w:rsidRPr="002477D4">
        <w:rPr>
          <w:b/>
          <w:color w:val="000000"/>
        </w:rPr>
        <w:t xml:space="preserve">Flächenabtausch </w:t>
      </w:r>
      <w:r w:rsidR="00F450C7" w:rsidRPr="002477D4">
        <w:rPr>
          <w:b/>
          <w:color w:val="000000"/>
        </w:rPr>
        <w:t xml:space="preserve">für Hauptkulturen </w:t>
      </w:r>
      <w:r w:rsidRPr="002477D4">
        <w:rPr>
          <w:b/>
          <w:color w:val="000000"/>
        </w:rPr>
        <w:t>ist nur unter Betrieben zugelassen, welche sich für</w:t>
      </w:r>
      <w:r w:rsidR="006F6B80" w:rsidRPr="002477D4">
        <w:rPr>
          <w:b/>
          <w:color w:val="000000"/>
        </w:rPr>
        <w:t xml:space="preserve"> den Ökologischen Leistungsnach</w:t>
      </w:r>
      <w:r w:rsidRPr="002477D4">
        <w:rPr>
          <w:b/>
          <w:color w:val="000000"/>
        </w:rPr>
        <w:t>weis angemeldet haben</w:t>
      </w:r>
      <w:r w:rsidRPr="002477D4">
        <w:rPr>
          <w:b/>
        </w:rPr>
        <w:t>.</w:t>
      </w:r>
    </w:p>
    <w:p w14:paraId="26FFA1FD" w14:textId="0DA810B7" w:rsidR="002D6EC5" w:rsidRPr="002477D4" w:rsidRDefault="002D6EC5" w:rsidP="00B67EF4">
      <w:pPr>
        <w:pStyle w:val="abs1"/>
        <w:numPr>
          <w:ilvl w:val="0"/>
          <w:numId w:val="6"/>
        </w:numPr>
        <w:tabs>
          <w:tab w:val="clear" w:pos="1287"/>
          <w:tab w:val="num" w:pos="851"/>
        </w:tabs>
        <w:spacing w:before="60"/>
        <w:ind w:left="851" w:hanging="284"/>
      </w:pPr>
      <w:r w:rsidRPr="002477D4">
        <w:rPr>
          <w:b/>
          <w:color w:val="000000"/>
        </w:rPr>
        <w:t xml:space="preserve">Beim Abtausch von Parzellen für eine kurze Dauer </w:t>
      </w:r>
      <w:r w:rsidRPr="002477D4">
        <w:rPr>
          <w:color w:val="000000"/>
        </w:rPr>
        <w:t>(z. B. Gemüse nach Getreide)</w:t>
      </w:r>
      <w:r w:rsidRPr="002477D4">
        <w:rPr>
          <w:b/>
          <w:color w:val="000000"/>
        </w:rPr>
        <w:t xml:space="preserve"> müssen </w:t>
      </w:r>
      <w:r w:rsidR="006F6B80" w:rsidRPr="002477D4">
        <w:rPr>
          <w:b/>
          <w:color w:val="000000"/>
        </w:rPr>
        <w:t xml:space="preserve">sich </w:t>
      </w:r>
      <w:r w:rsidRPr="002477D4">
        <w:rPr>
          <w:b/>
          <w:color w:val="000000"/>
        </w:rPr>
        <w:t xml:space="preserve">der </w:t>
      </w:r>
      <w:r w:rsidR="00E837CB" w:rsidRPr="002477D4">
        <w:rPr>
          <w:b/>
          <w:color w:val="000000"/>
        </w:rPr>
        <w:t>Hauptbewirtschafter</w:t>
      </w:r>
      <w:r w:rsidRPr="002477D4">
        <w:rPr>
          <w:b/>
          <w:color w:val="000000"/>
        </w:rPr>
        <w:t xml:space="preserve"> </w:t>
      </w:r>
      <w:r w:rsidR="00F4640F" w:rsidRPr="002477D4">
        <w:rPr>
          <w:b/>
          <w:color w:val="000000"/>
        </w:rPr>
        <w:t xml:space="preserve">gemäss </w:t>
      </w:r>
      <w:r w:rsidRPr="002477D4">
        <w:rPr>
          <w:b/>
          <w:color w:val="000000"/>
        </w:rPr>
        <w:t xml:space="preserve">DZV </w:t>
      </w:r>
      <w:r w:rsidRPr="002477D4">
        <w:rPr>
          <w:color w:val="000000"/>
        </w:rPr>
        <w:t>(z</w:t>
      </w:r>
      <w:r w:rsidR="008E57B7" w:rsidRPr="002477D4">
        <w:rPr>
          <w:color w:val="000000"/>
        </w:rPr>
        <w:t>.</w:t>
      </w:r>
      <w:r w:rsidRPr="002477D4">
        <w:rPr>
          <w:color w:val="000000"/>
        </w:rPr>
        <w:t xml:space="preserve">B. </w:t>
      </w:r>
      <w:r w:rsidR="00512B02" w:rsidRPr="002477D4">
        <w:rPr>
          <w:color w:val="000000"/>
        </w:rPr>
        <w:t xml:space="preserve">ein </w:t>
      </w:r>
      <w:r w:rsidR="006F6B80" w:rsidRPr="002477D4">
        <w:rPr>
          <w:color w:val="000000"/>
        </w:rPr>
        <w:t>Landwirt</w:t>
      </w:r>
      <w:r w:rsidRPr="002477D4">
        <w:rPr>
          <w:color w:val="000000"/>
        </w:rPr>
        <w:t xml:space="preserve">) </w:t>
      </w:r>
      <w:r w:rsidRPr="002477D4">
        <w:rPr>
          <w:b/>
          <w:color w:val="000000"/>
          <w:u w:val="single"/>
        </w:rPr>
        <w:t>und</w:t>
      </w:r>
      <w:r w:rsidRPr="002477D4">
        <w:rPr>
          <w:b/>
          <w:color w:val="000000"/>
        </w:rPr>
        <w:t xml:space="preserve"> der </w:t>
      </w:r>
      <w:r w:rsidR="00E837CB" w:rsidRPr="002477D4">
        <w:rPr>
          <w:b/>
          <w:color w:val="000000"/>
        </w:rPr>
        <w:t xml:space="preserve">Bewirtschafter in </w:t>
      </w:r>
      <w:r w:rsidRPr="002477D4">
        <w:rPr>
          <w:b/>
          <w:color w:val="000000"/>
        </w:rPr>
        <w:t>"</w:t>
      </w:r>
      <w:r w:rsidR="00E837CB" w:rsidRPr="002477D4">
        <w:rPr>
          <w:b/>
          <w:color w:val="000000"/>
        </w:rPr>
        <w:t>Kurzpacht</w:t>
      </w:r>
      <w:r w:rsidRPr="002477D4">
        <w:rPr>
          <w:b/>
          <w:color w:val="000000"/>
        </w:rPr>
        <w:t xml:space="preserve">" </w:t>
      </w:r>
      <w:r w:rsidRPr="002477D4">
        <w:rPr>
          <w:color w:val="000000"/>
        </w:rPr>
        <w:t>(</w:t>
      </w:r>
      <w:r w:rsidR="008E57B7" w:rsidRPr="002477D4">
        <w:rPr>
          <w:color w:val="000000"/>
        </w:rPr>
        <w:t>z.</w:t>
      </w:r>
      <w:r w:rsidR="006F6B80" w:rsidRPr="002477D4">
        <w:rPr>
          <w:color w:val="000000"/>
        </w:rPr>
        <w:t>B.</w:t>
      </w:r>
      <w:r w:rsidRPr="002477D4">
        <w:rPr>
          <w:color w:val="000000"/>
        </w:rPr>
        <w:t xml:space="preserve"> </w:t>
      </w:r>
      <w:r w:rsidR="00512B02" w:rsidRPr="002477D4">
        <w:rPr>
          <w:color w:val="000000"/>
        </w:rPr>
        <w:t xml:space="preserve">ein </w:t>
      </w:r>
      <w:r w:rsidR="006F6B80" w:rsidRPr="002477D4">
        <w:rPr>
          <w:color w:val="000000"/>
        </w:rPr>
        <w:t>Gemüse</w:t>
      </w:r>
      <w:r w:rsidR="00512B02" w:rsidRPr="002477D4">
        <w:rPr>
          <w:color w:val="000000"/>
        </w:rPr>
        <w:t>produzent</w:t>
      </w:r>
      <w:r w:rsidRPr="002477D4">
        <w:rPr>
          <w:color w:val="000000"/>
        </w:rPr>
        <w:t xml:space="preserve">) </w:t>
      </w:r>
      <w:r w:rsidR="008E57B7" w:rsidRPr="002477D4">
        <w:rPr>
          <w:b/>
          <w:color w:val="000000"/>
        </w:rPr>
        <w:t xml:space="preserve">nach der </w:t>
      </w:r>
      <w:hyperlink r:id="rId8" w:history="1">
        <w:r w:rsidR="00E837CB" w:rsidRPr="002477D4">
          <w:rPr>
            <w:rStyle w:val="Hyperlink"/>
            <w:rFonts w:ascii="Arial" w:hAnsi="Arial"/>
            <w:b/>
          </w:rPr>
          <w:t xml:space="preserve">Regelung </w:t>
        </w:r>
        <w:r w:rsidR="008E57B7" w:rsidRPr="002477D4">
          <w:rPr>
            <w:rStyle w:val="Hyperlink"/>
            <w:rFonts w:ascii="Arial" w:hAnsi="Arial"/>
            <w:b/>
          </w:rPr>
          <w:t xml:space="preserve">des BLW </w:t>
        </w:r>
        <w:r w:rsidR="006F6B80" w:rsidRPr="002477D4">
          <w:rPr>
            <w:rStyle w:val="Hyperlink"/>
            <w:rFonts w:ascii="Arial" w:hAnsi="Arial"/>
            <w:b/>
          </w:rPr>
          <w:t>richten</w:t>
        </w:r>
      </w:hyperlink>
      <w:r w:rsidR="006F6B80" w:rsidRPr="002477D4">
        <w:rPr>
          <w:color w:val="000000"/>
        </w:rPr>
        <w:t xml:space="preserve"> </w:t>
      </w:r>
      <w:r w:rsidR="00432E6D" w:rsidRPr="00523E6E">
        <w:rPr>
          <w:color w:val="000000"/>
        </w:rPr>
        <w:t xml:space="preserve">(verfügbar im </w:t>
      </w:r>
      <w:r w:rsidR="00432E6D" w:rsidRPr="00523E6E">
        <w:t>Internet unte</w:t>
      </w:r>
      <w:r w:rsidR="005D40C6" w:rsidRPr="00523E6E">
        <w:t xml:space="preserve">r </w:t>
      </w:r>
      <w:r w:rsidR="009A05B2" w:rsidRPr="00633174">
        <w:t>www.blw.ch</w:t>
      </w:r>
      <w:r w:rsidR="009A05B2">
        <w:t xml:space="preserve"> </w:t>
      </w:r>
      <w:r w:rsidR="00F10A86" w:rsidRPr="00523E6E">
        <w:t>(</w:t>
      </w:r>
      <w:r w:rsidR="00523E6E">
        <w:t xml:space="preserve">suchen </w:t>
      </w:r>
      <w:r w:rsidR="00523E6E" w:rsidRPr="00151ED7">
        <w:t xml:space="preserve">unter </w:t>
      </w:r>
      <w:hyperlink r:id="rId9" w:history="1">
        <w:r w:rsidR="00523E6E" w:rsidRPr="00EF79D9">
          <w:rPr>
            <w:rStyle w:val="Hyperlink"/>
            <w:rFonts w:ascii="Arial" w:hAnsi="Arial"/>
            <w:color w:val="FF0000"/>
          </w:rPr>
          <w:t>"Instrumente", “Direktzahlungen“, "Ök</w:t>
        </w:r>
        <w:r w:rsidR="00523E6E" w:rsidRPr="00EF79D9">
          <w:rPr>
            <w:rStyle w:val="Hyperlink"/>
            <w:rFonts w:ascii="Arial" w:hAnsi="Arial"/>
            <w:color w:val="FF0000"/>
          </w:rPr>
          <w:t>o</w:t>
        </w:r>
        <w:r w:rsidR="00523E6E" w:rsidRPr="00EF79D9">
          <w:rPr>
            <w:rStyle w:val="Hyperlink"/>
            <w:rFonts w:ascii="Arial" w:hAnsi="Arial"/>
            <w:color w:val="FF0000"/>
          </w:rPr>
          <w:t>logischer Leistungsnachweis" und "</w:t>
        </w:r>
        <w:proofErr w:type="spellStart"/>
        <w:r w:rsidR="00523E6E" w:rsidRPr="00EF79D9">
          <w:rPr>
            <w:rStyle w:val="Hyperlink"/>
            <w:rFonts w:ascii="Arial" w:hAnsi="Arial"/>
            <w:color w:val="FF0000"/>
          </w:rPr>
          <w:t>OeLN</w:t>
        </w:r>
        <w:proofErr w:type="spellEnd"/>
        <w:r w:rsidR="00523E6E" w:rsidRPr="00EF79D9">
          <w:rPr>
            <w:rStyle w:val="Hyperlink"/>
            <w:rFonts w:ascii="Arial" w:hAnsi="Arial"/>
            <w:color w:val="FF0000"/>
          </w:rPr>
          <w:t xml:space="preserve"> bei Kurzpacht"</w:t>
        </w:r>
      </w:hyperlink>
      <w:r w:rsidR="00523E6E" w:rsidRPr="00E44E1A">
        <w:t>), Version Oktober 2018"</w:t>
      </w:r>
      <w:r w:rsidR="00523E6E" w:rsidRPr="0090573F">
        <w:t>)</w:t>
      </w:r>
      <w:r w:rsidRPr="00151ED7">
        <w:t>.</w:t>
      </w:r>
    </w:p>
    <w:p w14:paraId="37F61E22" w14:textId="77777777" w:rsidR="00C908AE" w:rsidRPr="002477D4" w:rsidRDefault="00B63592" w:rsidP="00A61A79">
      <w:pPr>
        <w:pStyle w:val="Titel3"/>
        <w:spacing w:before="80"/>
      </w:pPr>
      <w:r w:rsidRPr="002477D4">
        <w:rPr>
          <w:sz w:val="20"/>
        </w:rPr>
        <w:t>Spezialkulturen</w:t>
      </w:r>
    </w:p>
    <w:p w14:paraId="77EED32B" w14:textId="6B86D5AB" w:rsidR="00B63592" w:rsidRPr="002477D4" w:rsidRDefault="00B63592" w:rsidP="0012663F">
      <w:pPr>
        <w:pStyle w:val="abs1"/>
        <w:spacing w:before="60"/>
        <w:rPr>
          <w:rFonts w:cs="Arial"/>
          <w:color w:val="000000"/>
          <w:lang w:eastAsia="fr-FR"/>
        </w:rPr>
      </w:pPr>
      <w:r w:rsidRPr="002477D4">
        <w:rPr>
          <w:b/>
        </w:rPr>
        <w:t>Für den Weinbau, den Obstbau und den Heilkräuter- und Gewürzpflanzenanbau gelt</w:t>
      </w:r>
      <w:r w:rsidR="00BB32C6" w:rsidRPr="002477D4">
        <w:rPr>
          <w:b/>
        </w:rPr>
        <w:t>en spezielle Wei</w:t>
      </w:r>
      <w:r w:rsidRPr="002477D4">
        <w:rPr>
          <w:b/>
        </w:rPr>
        <w:t xml:space="preserve">sungen. </w:t>
      </w:r>
      <w:r w:rsidR="00A41597" w:rsidRPr="002477D4">
        <w:rPr>
          <w:rFonts w:cs="Arial"/>
          <w:color w:val="000000"/>
          <w:lang w:eastAsia="fr-FR"/>
        </w:rPr>
        <w:t>Zusätzliche Informationen f</w:t>
      </w:r>
      <w:r w:rsidRPr="002477D4">
        <w:rPr>
          <w:rFonts w:cs="Arial"/>
          <w:color w:val="000000"/>
          <w:lang w:eastAsia="fr-FR"/>
        </w:rPr>
        <w:t xml:space="preserve">ür den Gemüsebau </w:t>
      </w:r>
      <w:r w:rsidR="00A41597" w:rsidRPr="002477D4">
        <w:rPr>
          <w:rFonts w:cs="Arial"/>
          <w:color w:val="000000"/>
          <w:lang w:eastAsia="fr-FR"/>
        </w:rPr>
        <w:t xml:space="preserve">findet man in der VSGP-Publikation </w:t>
      </w:r>
      <w:r w:rsidR="00BF4595" w:rsidRPr="002477D4">
        <w:rPr>
          <w:rFonts w:cs="Arial"/>
          <w:color w:val="000000"/>
          <w:lang w:eastAsia="fr-FR"/>
        </w:rPr>
        <w:t xml:space="preserve">"Der Gemüsebau" </w:t>
      </w:r>
      <w:r w:rsidR="00A41597" w:rsidRPr="002477D4">
        <w:rPr>
          <w:rFonts w:cs="Arial"/>
          <w:color w:val="000000"/>
          <w:lang w:eastAsia="fr-FR"/>
        </w:rPr>
        <w:t xml:space="preserve">sowie auf der Internetseite des VSGP unter </w:t>
      </w:r>
      <w:r w:rsidR="00022B86" w:rsidRPr="00177FD3">
        <w:rPr>
          <w:rStyle w:val="Hyperlink"/>
          <w:rFonts w:ascii="Arial" w:hAnsi="Arial"/>
          <w:color w:val="FF0000"/>
        </w:rPr>
        <w:fldChar w:fldCharType="begin"/>
      </w:r>
      <w:r w:rsidR="00022B86" w:rsidRPr="00177FD3">
        <w:rPr>
          <w:rStyle w:val="Hyperlink"/>
          <w:rFonts w:ascii="Arial" w:hAnsi="Arial"/>
          <w:color w:val="FF0000"/>
        </w:rPr>
        <w:instrText>HYPERLINK "https://www.gemuese.ch/Branche/Infos-Richtlinien-Anbau"</w:instrText>
      </w:r>
      <w:r w:rsidR="00022B86" w:rsidRPr="00177FD3">
        <w:rPr>
          <w:rStyle w:val="Hyperlink"/>
          <w:rFonts w:ascii="Arial" w:hAnsi="Arial"/>
          <w:color w:val="FF0000"/>
        </w:rPr>
      </w:r>
      <w:r w:rsidR="00022B86" w:rsidRPr="00177FD3">
        <w:rPr>
          <w:rStyle w:val="Hyperlink"/>
          <w:rFonts w:ascii="Arial" w:hAnsi="Arial"/>
          <w:color w:val="FF0000"/>
        </w:rPr>
        <w:fldChar w:fldCharType="separate"/>
      </w:r>
      <w:r w:rsidR="000521F2" w:rsidRPr="00177FD3">
        <w:rPr>
          <w:rStyle w:val="Hyperlink"/>
          <w:rFonts w:ascii="Arial" w:hAnsi="Arial"/>
          <w:color w:val="FF0000"/>
        </w:rPr>
        <w:t>www.gemuese.ch/Br</w:t>
      </w:r>
      <w:r w:rsidR="000521F2" w:rsidRPr="00177FD3">
        <w:rPr>
          <w:rStyle w:val="Hyperlink"/>
          <w:rFonts w:ascii="Arial" w:hAnsi="Arial"/>
          <w:color w:val="FF0000"/>
        </w:rPr>
        <w:t>a</w:t>
      </w:r>
      <w:r w:rsidR="000521F2" w:rsidRPr="00177FD3">
        <w:rPr>
          <w:rStyle w:val="Hyperlink"/>
          <w:rFonts w:ascii="Arial" w:hAnsi="Arial"/>
          <w:color w:val="FF0000"/>
        </w:rPr>
        <w:t>nche/Infos-Richtlinien-Anbau</w:t>
      </w:r>
      <w:r w:rsidR="00022B86" w:rsidRPr="00177FD3">
        <w:rPr>
          <w:rStyle w:val="Hyperlink"/>
          <w:rFonts w:ascii="Arial" w:hAnsi="Arial"/>
          <w:color w:val="FF0000"/>
        </w:rPr>
        <w:fldChar w:fldCharType="end"/>
      </w:r>
      <w:r w:rsidR="00B31C86" w:rsidRPr="002477D4">
        <w:rPr>
          <w:rFonts w:cs="Arial"/>
          <w:color w:val="000000"/>
          <w:lang w:eastAsia="fr-FR"/>
        </w:rPr>
        <w:t xml:space="preserve">. </w:t>
      </w:r>
      <w:r w:rsidR="00B31C86" w:rsidRPr="002477D4">
        <w:t>F</w:t>
      </w:r>
      <w:r w:rsidRPr="002477D4">
        <w:t>ür das Verarbeitungsgemüse</w:t>
      </w:r>
      <w:r w:rsidR="00A41597" w:rsidRPr="002477D4">
        <w:t xml:space="preserve"> gelten spezifische Vorschriften.</w:t>
      </w:r>
    </w:p>
    <w:p w14:paraId="20280A24" w14:textId="08BCE6AB" w:rsidR="00B63592" w:rsidRPr="002477D4" w:rsidRDefault="00B63592" w:rsidP="004D167F">
      <w:pPr>
        <w:pStyle w:val="abs1"/>
        <w:tabs>
          <w:tab w:val="left" w:pos="851"/>
        </w:tabs>
        <w:spacing w:before="80"/>
        <w:rPr>
          <w:b/>
        </w:rPr>
      </w:pPr>
      <w:r w:rsidRPr="002477D4">
        <w:rPr>
          <w:b/>
        </w:rPr>
        <w:t>Ausnahmen:</w:t>
      </w:r>
      <w:r w:rsidRPr="002477D4">
        <w:rPr>
          <w:b/>
        </w:rPr>
        <w:br/>
        <w:t>-</w:t>
      </w:r>
      <w:r w:rsidRPr="002477D4">
        <w:rPr>
          <w:b/>
        </w:rPr>
        <w:tab/>
        <w:t xml:space="preserve">Keine </w:t>
      </w:r>
      <w:proofErr w:type="spellStart"/>
      <w:r w:rsidRPr="002477D4">
        <w:rPr>
          <w:b/>
        </w:rPr>
        <w:t>OeLN</w:t>
      </w:r>
      <w:proofErr w:type="spellEnd"/>
      <w:r w:rsidRPr="002477D4">
        <w:rPr>
          <w:b/>
        </w:rPr>
        <w:t xml:space="preserve">- Vorschriften für </w:t>
      </w:r>
      <w:r w:rsidR="00B077B0" w:rsidRPr="002477D4">
        <w:rPr>
          <w:b/>
        </w:rPr>
        <w:t>Betriebsz</w:t>
      </w:r>
      <w:r w:rsidR="00BA5554" w:rsidRPr="002477D4">
        <w:rPr>
          <w:b/>
        </w:rPr>
        <w:t>w</w:t>
      </w:r>
      <w:r w:rsidR="00B077B0" w:rsidRPr="002477D4">
        <w:rPr>
          <w:b/>
        </w:rPr>
        <w:t>eige</w:t>
      </w:r>
      <w:r w:rsidRPr="002477D4">
        <w:rPr>
          <w:b/>
        </w:rPr>
        <w:t xml:space="preserve"> mit einer </w:t>
      </w:r>
      <w:r w:rsidR="00B077B0" w:rsidRPr="002477D4">
        <w:rPr>
          <w:b/>
        </w:rPr>
        <w:t>Gesamtfläche von weniger als 20</w:t>
      </w:r>
      <w:r w:rsidR="00BA5554" w:rsidRPr="002477D4">
        <w:rPr>
          <w:b/>
        </w:rPr>
        <w:t xml:space="preserve"> </w:t>
      </w:r>
      <w:r w:rsidR="00B077B0" w:rsidRPr="002477D4">
        <w:rPr>
          <w:b/>
        </w:rPr>
        <w:t>a</w:t>
      </w:r>
      <w:r w:rsidRPr="002477D4">
        <w:rPr>
          <w:b/>
        </w:rPr>
        <w:t>.</w:t>
      </w:r>
    </w:p>
    <w:p w14:paraId="3B19C1BF" w14:textId="77777777" w:rsidR="00B63592" w:rsidRPr="002477D4" w:rsidRDefault="00B63592" w:rsidP="00E60860">
      <w:pPr>
        <w:pStyle w:val="abs1"/>
        <w:tabs>
          <w:tab w:val="left" w:pos="851"/>
        </w:tabs>
        <w:spacing w:before="0"/>
        <w:jc w:val="left"/>
        <w:rPr>
          <w:b/>
        </w:rPr>
      </w:pPr>
      <w:r w:rsidRPr="002477D4">
        <w:rPr>
          <w:b/>
        </w:rPr>
        <w:t>-</w:t>
      </w:r>
      <w:r w:rsidRPr="002477D4">
        <w:rPr>
          <w:b/>
        </w:rPr>
        <w:tab/>
        <w:t xml:space="preserve">Für die Saatgutproduktion: siehe Kapitel 9, Seite </w:t>
      </w:r>
      <w:r w:rsidR="00F4640F" w:rsidRPr="002477D4">
        <w:rPr>
          <w:b/>
        </w:rPr>
        <w:t>23</w:t>
      </w:r>
      <w:r w:rsidRPr="002477D4">
        <w:rPr>
          <w:b/>
        </w:rPr>
        <w:t>.</w:t>
      </w:r>
      <w:r w:rsidR="00E60860" w:rsidRPr="002477D4">
        <w:rPr>
          <w:b/>
        </w:rPr>
        <w:br/>
      </w:r>
      <w:r w:rsidR="00E60860" w:rsidRPr="002477D4">
        <w:rPr>
          <w:sz w:val="18"/>
          <w:szCs w:val="18"/>
        </w:rPr>
        <w:t>*</w:t>
      </w:r>
      <w:r w:rsidR="00180910" w:rsidRPr="002477D4">
        <w:rPr>
          <w:sz w:val="18"/>
          <w:szCs w:val="18"/>
        </w:rPr>
        <w:t xml:space="preserve"> </w:t>
      </w:r>
      <w:r w:rsidR="00E60860" w:rsidRPr="002477D4">
        <w:rPr>
          <w:sz w:val="18"/>
          <w:szCs w:val="18"/>
        </w:rPr>
        <w:t xml:space="preserve">Betriebszweige: Ackerbau mit </w:t>
      </w:r>
      <w:r w:rsidR="00F749D6" w:rsidRPr="002477D4">
        <w:rPr>
          <w:sz w:val="18"/>
          <w:szCs w:val="18"/>
        </w:rPr>
        <w:t>Grünland</w:t>
      </w:r>
      <w:r w:rsidR="00E60860" w:rsidRPr="002477D4">
        <w:rPr>
          <w:sz w:val="18"/>
          <w:szCs w:val="18"/>
        </w:rPr>
        <w:t>, Gemüsebau, Obst</w:t>
      </w:r>
      <w:r w:rsidR="00180910" w:rsidRPr="002477D4">
        <w:rPr>
          <w:sz w:val="18"/>
          <w:szCs w:val="18"/>
        </w:rPr>
        <w:t>bau</w:t>
      </w:r>
      <w:r w:rsidR="00E60860" w:rsidRPr="002477D4">
        <w:rPr>
          <w:sz w:val="18"/>
          <w:szCs w:val="18"/>
        </w:rPr>
        <w:t>, Beeren</w:t>
      </w:r>
      <w:r w:rsidR="00180910" w:rsidRPr="002477D4">
        <w:rPr>
          <w:sz w:val="18"/>
          <w:szCs w:val="18"/>
        </w:rPr>
        <w:t>obstbau</w:t>
      </w:r>
      <w:r w:rsidR="00E60860" w:rsidRPr="002477D4">
        <w:rPr>
          <w:sz w:val="18"/>
          <w:szCs w:val="18"/>
        </w:rPr>
        <w:t xml:space="preserve"> (inkl. Erdbeeren), Weinbau.</w:t>
      </w:r>
    </w:p>
    <w:p w14:paraId="662A9ED7" w14:textId="77777777" w:rsidR="00B63592" w:rsidRPr="002477D4" w:rsidRDefault="00B63592" w:rsidP="00DE4FBB">
      <w:pPr>
        <w:pStyle w:val="Titel1"/>
        <w:spacing w:before="120"/>
        <w:rPr>
          <w:sz w:val="22"/>
          <w:szCs w:val="22"/>
        </w:rPr>
      </w:pPr>
      <w:r w:rsidRPr="002477D4">
        <w:rPr>
          <w:bCs/>
          <w:sz w:val="22"/>
          <w:szCs w:val="22"/>
        </w:rPr>
        <w:t>2.</w:t>
      </w:r>
      <w:r w:rsidRPr="002477D4">
        <w:rPr>
          <w:bCs/>
          <w:sz w:val="22"/>
          <w:szCs w:val="22"/>
        </w:rPr>
        <w:tab/>
        <w:t>Anforderungen, die vom Betriebsleiter eingehalten werden müssen</w:t>
      </w:r>
    </w:p>
    <w:p w14:paraId="0C1C91E0" w14:textId="77777777" w:rsidR="00B63592" w:rsidRPr="002477D4" w:rsidRDefault="00B8398C" w:rsidP="00A50D7E">
      <w:pPr>
        <w:pStyle w:val="Titel2"/>
        <w:spacing w:before="60"/>
        <w:ind w:firstLine="0"/>
        <w:rPr>
          <w:sz w:val="20"/>
        </w:rPr>
      </w:pPr>
      <w:r w:rsidRPr="002477D4">
        <w:rPr>
          <w:sz w:val="20"/>
        </w:rPr>
        <w:t xml:space="preserve">Der Landwirt führt </w:t>
      </w:r>
      <w:r w:rsidR="00B63592" w:rsidRPr="002477D4">
        <w:rPr>
          <w:sz w:val="20"/>
        </w:rPr>
        <w:t>Aufzeichnungen</w:t>
      </w:r>
      <w:r w:rsidR="00292B47" w:rsidRPr="002477D4">
        <w:rPr>
          <w:sz w:val="20"/>
        </w:rPr>
        <w:t xml:space="preserve"> über die Bewirtschaftung des Betriebes und bewahrt diese während mindestens sechs Jahren auf</w:t>
      </w:r>
      <w:r w:rsidR="008520CB" w:rsidRPr="002477D4">
        <w:rPr>
          <w:sz w:val="20"/>
        </w:rPr>
        <w:t>,</w:t>
      </w:r>
      <w:r w:rsidR="00B63592" w:rsidRPr="002477D4">
        <w:rPr>
          <w:sz w:val="20"/>
        </w:rPr>
        <w:t xml:space="preserve"> </w:t>
      </w:r>
      <w:r w:rsidR="00075CA8" w:rsidRPr="002477D4">
        <w:rPr>
          <w:sz w:val="20"/>
        </w:rPr>
        <w:t>insbesondere:</w:t>
      </w:r>
    </w:p>
    <w:p w14:paraId="3F14E3D7" w14:textId="77777777" w:rsidR="00B63592" w:rsidRPr="002477D4" w:rsidRDefault="00B63592">
      <w:pPr>
        <w:pStyle w:val="abs2"/>
        <w:spacing w:before="20"/>
        <w:rPr>
          <w:b/>
        </w:rPr>
      </w:pPr>
      <w:r w:rsidRPr="002477D4">
        <w:rPr>
          <w:b/>
        </w:rPr>
        <w:sym w:font="Symbol" w:char="F0B7"/>
      </w:r>
      <w:r w:rsidRPr="002477D4">
        <w:rPr>
          <w:b/>
        </w:rPr>
        <w:tab/>
        <w:t xml:space="preserve">Kontrolldokumente </w:t>
      </w:r>
      <w:r w:rsidR="0034673B" w:rsidRPr="002477D4">
        <w:rPr>
          <w:b/>
        </w:rPr>
        <w:t>(</w:t>
      </w:r>
      <w:proofErr w:type="spellStart"/>
      <w:r w:rsidRPr="002477D4">
        <w:rPr>
          <w:b/>
        </w:rPr>
        <w:t>OeLN</w:t>
      </w:r>
      <w:proofErr w:type="spellEnd"/>
      <w:r w:rsidRPr="002477D4">
        <w:rPr>
          <w:b/>
        </w:rPr>
        <w:t>-Dossier</w:t>
      </w:r>
      <w:r w:rsidR="0034673B" w:rsidRPr="002477D4">
        <w:rPr>
          <w:b/>
        </w:rPr>
        <w:t xml:space="preserve"> inkl. Suisse-Bilanz)</w:t>
      </w:r>
      <w:r w:rsidR="00384B21" w:rsidRPr="002477D4">
        <w:rPr>
          <w:b/>
        </w:rPr>
        <w:t xml:space="preserve"> der betroffenen Jahre</w:t>
      </w:r>
    </w:p>
    <w:p w14:paraId="1F75820E" w14:textId="77777777" w:rsidR="00547954" w:rsidRPr="002477D4" w:rsidRDefault="00B63592">
      <w:pPr>
        <w:pStyle w:val="abs2"/>
        <w:spacing w:before="20"/>
        <w:rPr>
          <w:b/>
        </w:rPr>
      </w:pPr>
      <w:r w:rsidRPr="002477D4">
        <w:rPr>
          <w:b/>
        </w:rPr>
        <w:sym w:font="Symbol" w:char="F0B7"/>
      </w:r>
      <w:r w:rsidRPr="002477D4">
        <w:rPr>
          <w:b/>
        </w:rPr>
        <w:tab/>
      </w:r>
      <w:r w:rsidR="00677239" w:rsidRPr="002477D4">
        <w:rPr>
          <w:b/>
        </w:rPr>
        <w:t>Ein persönliches Dossier mit</w:t>
      </w:r>
      <w:r w:rsidR="00547954" w:rsidRPr="002477D4">
        <w:rPr>
          <w:b/>
        </w:rPr>
        <w:t>:</w:t>
      </w:r>
    </w:p>
    <w:p w14:paraId="7A0B097B" w14:textId="08D06D6B" w:rsidR="00547954" w:rsidRPr="002477D4" w:rsidRDefault="00547954" w:rsidP="003431CC">
      <w:pPr>
        <w:pStyle w:val="abs2"/>
        <w:spacing w:before="20"/>
        <w:ind w:left="1134"/>
        <w:rPr>
          <w:b/>
        </w:rPr>
      </w:pPr>
      <w:r w:rsidRPr="002477D4">
        <w:rPr>
          <w:b/>
        </w:rPr>
        <w:t>-</w:t>
      </w:r>
      <w:r w:rsidRPr="002477D4">
        <w:rPr>
          <w:b/>
        </w:rPr>
        <w:tab/>
      </w:r>
      <w:r w:rsidR="00B63592" w:rsidRPr="002477D4">
        <w:rPr>
          <w:b/>
        </w:rPr>
        <w:t>Betriebsfläche, landwirtschaftliche Nutzfläche,</w:t>
      </w:r>
      <w:r w:rsidR="00265234" w:rsidRPr="002477D4">
        <w:rPr>
          <w:b/>
        </w:rPr>
        <w:t xml:space="preserve"> Liste der Parzellen,</w:t>
      </w:r>
      <w:r w:rsidR="00B63592" w:rsidRPr="002477D4">
        <w:rPr>
          <w:b/>
        </w:rPr>
        <w:t xml:space="preserve"> Flächen </w:t>
      </w:r>
      <w:r w:rsidR="00B8398C" w:rsidRPr="002477D4">
        <w:rPr>
          <w:b/>
        </w:rPr>
        <w:t>der Parzellen und der Kulturen</w:t>
      </w:r>
      <w:r w:rsidR="0098738F">
        <w:rPr>
          <w:b/>
        </w:rPr>
        <w:t>;</w:t>
      </w:r>
    </w:p>
    <w:p w14:paraId="1477AEF2" w14:textId="05303CF9" w:rsidR="00547954" w:rsidRPr="002477D4" w:rsidRDefault="00547954" w:rsidP="003431CC">
      <w:pPr>
        <w:pStyle w:val="abs2"/>
        <w:spacing w:before="20"/>
        <w:ind w:left="1134"/>
        <w:rPr>
          <w:b/>
        </w:rPr>
      </w:pPr>
      <w:r w:rsidRPr="002477D4">
        <w:rPr>
          <w:b/>
        </w:rPr>
        <w:t xml:space="preserve">- </w:t>
      </w:r>
      <w:r w:rsidR="003431CC" w:rsidRPr="002477D4">
        <w:rPr>
          <w:b/>
        </w:rPr>
        <w:tab/>
      </w:r>
      <w:r w:rsidRPr="002477D4">
        <w:rPr>
          <w:b/>
        </w:rPr>
        <w:t>Angaben zu Bodenbearbeitung, Sa</w:t>
      </w:r>
      <w:r w:rsidR="00B8398C" w:rsidRPr="002477D4">
        <w:rPr>
          <w:b/>
        </w:rPr>
        <w:t>at</w:t>
      </w:r>
      <w:r w:rsidR="00384B21" w:rsidRPr="002477D4">
        <w:rPr>
          <w:b/>
        </w:rPr>
        <w:t>/Pflanzung</w:t>
      </w:r>
      <w:r w:rsidR="00B8398C" w:rsidRPr="002477D4">
        <w:rPr>
          <w:b/>
        </w:rPr>
        <w:t>,</w:t>
      </w:r>
      <w:r w:rsidR="00BA39EA" w:rsidRPr="002477D4">
        <w:rPr>
          <w:b/>
        </w:rPr>
        <w:t xml:space="preserve"> </w:t>
      </w:r>
      <w:r w:rsidR="00A528B7" w:rsidRPr="002477D4">
        <w:rPr>
          <w:b/>
        </w:rPr>
        <w:t>Pfle</w:t>
      </w:r>
      <w:r w:rsidRPr="002477D4">
        <w:rPr>
          <w:b/>
        </w:rPr>
        <w:t>gemassnahmen</w:t>
      </w:r>
      <w:r w:rsidR="00A528B7" w:rsidRPr="002477D4">
        <w:rPr>
          <w:b/>
        </w:rPr>
        <w:t xml:space="preserve">, </w:t>
      </w:r>
      <w:r w:rsidR="00BA39EA" w:rsidRPr="002477D4">
        <w:rPr>
          <w:b/>
        </w:rPr>
        <w:t xml:space="preserve">Zwischenkulturen, Wiesen und Weiden, </w:t>
      </w:r>
      <w:r w:rsidR="0098738F">
        <w:rPr>
          <w:b/>
        </w:rPr>
        <w:t xml:space="preserve">Saatdaten </w:t>
      </w:r>
      <w:r w:rsidR="00F67F1E">
        <w:rPr>
          <w:b/>
        </w:rPr>
        <w:t>(</w:t>
      </w:r>
      <w:r w:rsidR="0098738F">
        <w:rPr>
          <w:b/>
        </w:rPr>
        <w:t>der Haupt</w:t>
      </w:r>
      <w:r w:rsidR="00F67F1E">
        <w:rPr>
          <w:b/>
        </w:rPr>
        <w:t xml:space="preserve">kulturen, Zwischenkulturen, Gründüngungen, usw.), </w:t>
      </w:r>
      <w:r w:rsidR="00BA39EA" w:rsidRPr="002477D4">
        <w:rPr>
          <w:b/>
        </w:rPr>
        <w:t xml:space="preserve">Ernte-, Schnitt-, Weide-, </w:t>
      </w:r>
      <w:proofErr w:type="spellStart"/>
      <w:r w:rsidR="00BA39EA" w:rsidRPr="002477D4">
        <w:rPr>
          <w:b/>
        </w:rPr>
        <w:t>Abschlegeld</w:t>
      </w:r>
      <w:r w:rsidR="00677239" w:rsidRPr="002477D4">
        <w:rPr>
          <w:rFonts w:cs="Arial"/>
          <w:b/>
          <w:lang w:eastAsia="fr-FR"/>
        </w:rPr>
        <w:t>aten</w:t>
      </w:r>
      <w:proofErr w:type="spellEnd"/>
      <w:r w:rsidR="00AA1CF7" w:rsidRPr="002477D4">
        <w:rPr>
          <w:rFonts w:cs="Arial"/>
          <w:b/>
          <w:lang w:eastAsia="fr-FR"/>
        </w:rPr>
        <w:t>, Erträge</w:t>
      </w:r>
      <w:r w:rsidR="00677239" w:rsidRPr="002477D4">
        <w:rPr>
          <w:rFonts w:cs="Arial"/>
          <w:b/>
          <w:lang w:eastAsia="fr-FR"/>
        </w:rPr>
        <w:t xml:space="preserve"> und</w:t>
      </w:r>
      <w:r w:rsidR="00E837CB" w:rsidRPr="002477D4">
        <w:rPr>
          <w:rFonts w:cs="Arial"/>
          <w:b/>
          <w:lang w:eastAsia="fr-FR"/>
        </w:rPr>
        <w:t>,</w:t>
      </w:r>
      <w:r w:rsidRPr="002477D4">
        <w:rPr>
          <w:rFonts w:cs="Arial"/>
          <w:b/>
          <w:lang w:eastAsia="fr-FR"/>
        </w:rPr>
        <w:t xml:space="preserve"> für die Ackerkultur</w:t>
      </w:r>
      <w:r w:rsidR="00B8398C" w:rsidRPr="002477D4">
        <w:rPr>
          <w:rFonts w:cs="Arial"/>
          <w:b/>
          <w:lang w:eastAsia="fr-FR"/>
        </w:rPr>
        <w:t>en</w:t>
      </w:r>
      <w:r w:rsidR="00E837CB" w:rsidRPr="002477D4">
        <w:rPr>
          <w:rFonts w:cs="Arial"/>
          <w:b/>
          <w:lang w:eastAsia="fr-FR"/>
        </w:rPr>
        <w:t>,</w:t>
      </w:r>
      <w:r w:rsidR="00B8398C" w:rsidRPr="002477D4">
        <w:rPr>
          <w:rFonts w:cs="Arial"/>
          <w:b/>
          <w:lang w:eastAsia="fr-FR"/>
        </w:rPr>
        <w:t xml:space="preserve"> </w:t>
      </w:r>
      <w:r w:rsidR="005B549D" w:rsidRPr="002477D4">
        <w:rPr>
          <w:rFonts w:cs="Arial"/>
          <w:b/>
          <w:lang w:eastAsia="fr-FR"/>
        </w:rPr>
        <w:t xml:space="preserve">zu </w:t>
      </w:r>
      <w:r w:rsidR="00A50D7E" w:rsidRPr="002477D4">
        <w:rPr>
          <w:rFonts w:cs="Arial"/>
          <w:b/>
          <w:lang w:eastAsia="fr-FR"/>
        </w:rPr>
        <w:t>Sorten und Vorkultur</w:t>
      </w:r>
      <w:r w:rsidR="00F67F1E">
        <w:rPr>
          <w:rFonts w:cs="Arial"/>
          <w:b/>
          <w:lang w:eastAsia="fr-FR"/>
        </w:rPr>
        <w:t>;</w:t>
      </w:r>
    </w:p>
    <w:p w14:paraId="4E7F25BF" w14:textId="73772692" w:rsidR="003431CC" w:rsidRPr="002477D4" w:rsidRDefault="003431CC" w:rsidP="003431CC">
      <w:pPr>
        <w:pStyle w:val="abs2"/>
        <w:spacing w:before="20"/>
        <w:ind w:left="1134"/>
        <w:rPr>
          <w:b/>
        </w:rPr>
      </w:pPr>
      <w:r w:rsidRPr="002477D4">
        <w:rPr>
          <w:b/>
        </w:rPr>
        <w:t xml:space="preserve">- </w:t>
      </w:r>
      <w:r w:rsidRPr="002477D4">
        <w:rPr>
          <w:b/>
        </w:rPr>
        <w:tab/>
      </w:r>
      <w:r w:rsidR="00B63592" w:rsidRPr="002477D4">
        <w:rPr>
          <w:b/>
        </w:rPr>
        <w:t>Düngung</w:t>
      </w:r>
      <w:r w:rsidRPr="002477D4">
        <w:rPr>
          <w:b/>
        </w:rPr>
        <w:t xml:space="preserve"> und </w:t>
      </w:r>
      <w:r w:rsidR="00AA1CF7" w:rsidRPr="002477D4">
        <w:rPr>
          <w:b/>
        </w:rPr>
        <w:t>Pflan</w:t>
      </w:r>
      <w:r w:rsidR="00B63592" w:rsidRPr="002477D4">
        <w:rPr>
          <w:b/>
        </w:rPr>
        <w:t>zenschutz</w:t>
      </w:r>
      <w:r w:rsidR="00F3251B">
        <w:rPr>
          <w:b/>
        </w:rPr>
        <w:t xml:space="preserve">: </w:t>
      </w:r>
      <w:r w:rsidR="00B63592" w:rsidRPr="002477D4">
        <w:rPr>
          <w:b/>
        </w:rPr>
        <w:t>Dat</w:t>
      </w:r>
      <w:r w:rsidRPr="002477D4">
        <w:rPr>
          <w:b/>
        </w:rPr>
        <w:t xml:space="preserve">um, </w:t>
      </w:r>
      <w:r w:rsidR="00A50D7E" w:rsidRPr="002477D4">
        <w:rPr>
          <w:b/>
        </w:rPr>
        <w:t xml:space="preserve">Produktename, </w:t>
      </w:r>
      <w:r w:rsidR="00077E55">
        <w:rPr>
          <w:b/>
        </w:rPr>
        <w:t xml:space="preserve">Produkte-Zulassungsnummer, </w:t>
      </w:r>
      <w:r w:rsidR="00A50D7E" w:rsidRPr="002477D4">
        <w:rPr>
          <w:b/>
        </w:rPr>
        <w:t>Menge/</w:t>
      </w:r>
      <w:r w:rsidRPr="002477D4">
        <w:rPr>
          <w:b/>
        </w:rPr>
        <w:t>ha</w:t>
      </w:r>
      <w:r w:rsidR="00AA1CF7" w:rsidRPr="002477D4">
        <w:rPr>
          <w:b/>
        </w:rPr>
        <w:t xml:space="preserve">, </w:t>
      </w:r>
      <w:r w:rsidR="00533F25" w:rsidRPr="00E51FE2">
        <w:rPr>
          <w:b/>
        </w:rPr>
        <w:t>Behandlungsgrund</w:t>
      </w:r>
      <w:r w:rsidR="00DD6AC6" w:rsidRPr="00E51FE2">
        <w:rPr>
          <w:b/>
        </w:rPr>
        <w:t>*</w:t>
      </w:r>
      <w:r w:rsidR="00BA39EA" w:rsidRPr="002477D4">
        <w:rPr>
          <w:b/>
        </w:rPr>
        <w:t>, wenn nötig Schadschwelle und Wartefrist</w:t>
      </w:r>
      <w:r w:rsidR="00F67F1E" w:rsidRPr="00E51FE2">
        <w:rPr>
          <w:b/>
        </w:rPr>
        <w:t>*</w:t>
      </w:r>
      <w:r w:rsidR="00BA39EA" w:rsidRPr="002477D4">
        <w:rPr>
          <w:b/>
        </w:rPr>
        <w:t xml:space="preserve">, </w:t>
      </w:r>
      <w:r w:rsidR="00F3251B">
        <w:rPr>
          <w:b/>
        </w:rPr>
        <w:t xml:space="preserve">sowie </w:t>
      </w:r>
      <w:r w:rsidR="00AA1CF7" w:rsidRPr="002477D4">
        <w:rPr>
          <w:b/>
        </w:rPr>
        <w:t>Ausbring</w:t>
      </w:r>
      <w:r w:rsidR="00F3251B">
        <w:rPr>
          <w:b/>
        </w:rPr>
        <w:t>-/Anwendungs</w:t>
      </w:r>
      <w:r w:rsidR="00AA1CF7" w:rsidRPr="002477D4">
        <w:rPr>
          <w:b/>
        </w:rPr>
        <w:t>verfahren</w:t>
      </w:r>
      <w:r w:rsidR="00F3251B">
        <w:rPr>
          <w:b/>
        </w:rPr>
        <w:t>.</w:t>
      </w:r>
    </w:p>
    <w:p w14:paraId="7ED7F430" w14:textId="77777777" w:rsidR="00B63592" w:rsidRPr="002477D4" w:rsidRDefault="003431CC" w:rsidP="003431CC">
      <w:pPr>
        <w:pStyle w:val="abs2"/>
        <w:spacing w:before="20"/>
        <w:ind w:hanging="1"/>
        <w:rPr>
          <w:b/>
        </w:rPr>
      </w:pPr>
      <w:r w:rsidRPr="002477D4">
        <w:rPr>
          <w:b/>
        </w:rPr>
        <w:t xml:space="preserve">Diese Daten werden </w:t>
      </w:r>
      <w:r w:rsidR="00B63592" w:rsidRPr="002477D4">
        <w:rPr>
          <w:b/>
        </w:rPr>
        <w:t xml:space="preserve">im </w:t>
      </w:r>
      <w:r w:rsidR="00B63592" w:rsidRPr="002477D4">
        <w:rPr>
          <w:b/>
          <w:u w:val="single"/>
        </w:rPr>
        <w:t>Feldkalender</w:t>
      </w:r>
      <w:r w:rsidR="00B63592" w:rsidRPr="002477D4">
        <w:rPr>
          <w:b/>
        </w:rPr>
        <w:t xml:space="preserve"> für das Ackerbaugebiet und im </w:t>
      </w:r>
      <w:r w:rsidR="00AA1CF7" w:rsidRPr="002477D4">
        <w:rPr>
          <w:b/>
          <w:u w:val="single"/>
        </w:rPr>
        <w:t>Wiesenka</w:t>
      </w:r>
      <w:r w:rsidR="00B63592" w:rsidRPr="002477D4">
        <w:rPr>
          <w:b/>
          <w:u w:val="single"/>
        </w:rPr>
        <w:t>lender</w:t>
      </w:r>
      <w:r w:rsidR="00CA03D8" w:rsidRPr="002477D4">
        <w:rPr>
          <w:b/>
        </w:rPr>
        <w:t xml:space="preserve"> für das Futterbau</w:t>
      </w:r>
      <w:r w:rsidR="00B63592" w:rsidRPr="002477D4">
        <w:rPr>
          <w:b/>
        </w:rPr>
        <w:t>gebiet oder mit glei</w:t>
      </w:r>
      <w:r w:rsidRPr="002477D4">
        <w:rPr>
          <w:b/>
        </w:rPr>
        <w:t>chwertigen Aufzeichnungen festge</w:t>
      </w:r>
      <w:r w:rsidR="00B63592" w:rsidRPr="002477D4">
        <w:rPr>
          <w:b/>
        </w:rPr>
        <w:t>halten.</w:t>
      </w:r>
    </w:p>
    <w:p w14:paraId="3DBFD38B" w14:textId="77777777" w:rsidR="00B63592" w:rsidRPr="002477D4" w:rsidRDefault="00B63592">
      <w:pPr>
        <w:pStyle w:val="abs2"/>
        <w:spacing w:before="20"/>
        <w:rPr>
          <w:b/>
        </w:rPr>
      </w:pPr>
      <w:r w:rsidRPr="002477D4">
        <w:rPr>
          <w:b/>
        </w:rPr>
        <w:sym w:font="Symbol" w:char="F0B7"/>
      </w:r>
      <w:r w:rsidRPr="002477D4">
        <w:rPr>
          <w:b/>
        </w:rPr>
        <w:tab/>
      </w:r>
      <w:r w:rsidR="003431CC" w:rsidRPr="002477D4">
        <w:rPr>
          <w:b/>
        </w:rPr>
        <w:t xml:space="preserve">Ein </w:t>
      </w:r>
      <w:r w:rsidRPr="002477D4">
        <w:rPr>
          <w:b/>
          <w:u w:val="single"/>
        </w:rPr>
        <w:t>Situationsplan der Parzellen</w:t>
      </w:r>
      <w:r w:rsidRPr="002477D4">
        <w:rPr>
          <w:b/>
        </w:rPr>
        <w:t xml:space="preserve"> (z</w:t>
      </w:r>
      <w:r w:rsidR="008520CB" w:rsidRPr="002477D4">
        <w:rPr>
          <w:b/>
        </w:rPr>
        <w:t>. B</w:t>
      </w:r>
      <w:r w:rsidRPr="002477D4">
        <w:rPr>
          <w:b/>
        </w:rPr>
        <w:t>sp</w:t>
      </w:r>
      <w:r w:rsidR="008520CB" w:rsidRPr="002477D4">
        <w:rPr>
          <w:b/>
        </w:rPr>
        <w:t>.</w:t>
      </w:r>
      <w:r w:rsidRPr="002477D4">
        <w:rPr>
          <w:b/>
        </w:rPr>
        <w:t xml:space="preserve"> Karte </w:t>
      </w:r>
      <w:proofErr w:type="gramStart"/>
      <w:r w:rsidRPr="002477D4">
        <w:rPr>
          <w:b/>
        </w:rPr>
        <w:t>1 :</w:t>
      </w:r>
      <w:proofErr w:type="gramEnd"/>
      <w:r w:rsidRPr="002477D4">
        <w:rPr>
          <w:b/>
        </w:rPr>
        <w:t xml:space="preserve"> 25'000,</w:t>
      </w:r>
      <w:r w:rsidR="00E170E0" w:rsidRPr="002477D4">
        <w:rPr>
          <w:b/>
        </w:rPr>
        <w:t xml:space="preserve"> vergrössert) mit den Parzellen</w:t>
      </w:r>
      <w:r w:rsidRPr="002477D4">
        <w:rPr>
          <w:b/>
        </w:rPr>
        <w:t xml:space="preserve">namen und -nummern und den verschiedenen Typen der </w:t>
      </w:r>
      <w:r w:rsidR="00E170E0" w:rsidRPr="002477D4">
        <w:rPr>
          <w:b/>
        </w:rPr>
        <w:t>Biodiversitätsförderflächen</w:t>
      </w:r>
      <w:r w:rsidRPr="002477D4">
        <w:rPr>
          <w:b/>
        </w:rPr>
        <w:t>.</w:t>
      </w:r>
    </w:p>
    <w:p w14:paraId="032349F3" w14:textId="77777777" w:rsidR="00871FB3" w:rsidRPr="002477D4" w:rsidRDefault="00871FB3">
      <w:pPr>
        <w:pStyle w:val="abs2"/>
        <w:spacing w:before="20"/>
        <w:rPr>
          <w:b/>
          <w:u w:val="single"/>
        </w:rPr>
      </w:pPr>
      <w:r w:rsidRPr="002477D4">
        <w:rPr>
          <w:b/>
        </w:rPr>
        <w:tab/>
      </w:r>
      <w:r w:rsidRPr="002477D4">
        <w:rPr>
          <w:b/>
          <w:u w:val="single"/>
        </w:rPr>
        <w:t xml:space="preserve">Pläne aus </w:t>
      </w:r>
      <w:proofErr w:type="spellStart"/>
      <w:r w:rsidRPr="002477D4">
        <w:rPr>
          <w:b/>
          <w:u w:val="single"/>
        </w:rPr>
        <w:t>Georeferenzierungs</w:t>
      </w:r>
      <w:proofErr w:type="spellEnd"/>
      <w:r w:rsidR="00B04B66" w:rsidRPr="002477D4">
        <w:rPr>
          <w:b/>
          <w:u w:val="single"/>
        </w:rPr>
        <w:t>-P</w:t>
      </w:r>
      <w:r w:rsidRPr="002477D4">
        <w:rPr>
          <w:b/>
          <w:u w:val="single"/>
        </w:rPr>
        <w:t>rogrammen sind ideal geeignet.</w:t>
      </w:r>
    </w:p>
    <w:p w14:paraId="7BD8A991" w14:textId="77777777" w:rsidR="00B63592" w:rsidRPr="002477D4" w:rsidRDefault="00B63592" w:rsidP="00180910">
      <w:pPr>
        <w:pStyle w:val="abs2"/>
        <w:spacing w:before="20"/>
        <w:rPr>
          <w:b/>
        </w:rPr>
      </w:pPr>
      <w:r w:rsidRPr="002477D4">
        <w:rPr>
          <w:b/>
        </w:rPr>
        <w:sym w:font="Symbol" w:char="F0B7"/>
      </w:r>
      <w:r w:rsidRPr="002477D4">
        <w:rPr>
          <w:b/>
        </w:rPr>
        <w:tab/>
      </w:r>
      <w:r w:rsidRPr="002477D4">
        <w:rPr>
          <w:b/>
          <w:u w:val="single"/>
        </w:rPr>
        <w:t>Für den Gemüsebau:</w:t>
      </w:r>
      <w:r w:rsidRPr="002477D4">
        <w:rPr>
          <w:b/>
        </w:rPr>
        <w:t xml:space="preserve"> </w:t>
      </w:r>
      <w:r w:rsidR="003431CC" w:rsidRPr="002477D4">
        <w:rPr>
          <w:b/>
        </w:rPr>
        <w:t xml:space="preserve">ein </w:t>
      </w:r>
      <w:r w:rsidR="0069286A" w:rsidRPr="002477D4">
        <w:rPr>
          <w:b/>
        </w:rPr>
        <w:t>Fruchtfolgerapport</w:t>
      </w:r>
      <w:r w:rsidRPr="002477D4">
        <w:rPr>
          <w:b/>
        </w:rPr>
        <w:t xml:space="preserve"> </w:t>
      </w:r>
      <w:r w:rsidR="00265234" w:rsidRPr="002477D4">
        <w:rPr>
          <w:b/>
        </w:rPr>
        <w:t>wird verlangt</w:t>
      </w:r>
      <w:r w:rsidRPr="002477D4">
        <w:rPr>
          <w:b/>
        </w:rPr>
        <w:t xml:space="preserve"> (</w:t>
      </w:r>
      <w:r w:rsidR="00D33F8D" w:rsidRPr="002477D4">
        <w:rPr>
          <w:b/>
        </w:rPr>
        <w:t>siehe Punkt 3.3, Seite 3</w:t>
      </w:r>
      <w:r w:rsidRPr="002477D4">
        <w:rPr>
          <w:b/>
        </w:rPr>
        <w:t>).</w:t>
      </w:r>
    </w:p>
    <w:p w14:paraId="41EE2C05" w14:textId="6D293D71" w:rsidR="00570A6D" w:rsidRPr="002477D4" w:rsidRDefault="00B63592" w:rsidP="00180910">
      <w:pPr>
        <w:pStyle w:val="abs2"/>
        <w:spacing w:before="20"/>
        <w:rPr>
          <w:b/>
        </w:rPr>
      </w:pPr>
      <w:r w:rsidRPr="002477D4">
        <w:rPr>
          <w:b/>
        </w:rPr>
        <w:sym w:font="Symbol" w:char="F0B7"/>
      </w:r>
      <w:r w:rsidRPr="002477D4">
        <w:rPr>
          <w:b/>
        </w:rPr>
        <w:tab/>
      </w:r>
      <w:r w:rsidR="00177FD3" w:rsidRPr="00177FD3">
        <w:rPr>
          <w:b/>
          <w:u w:val="single"/>
        </w:rPr>
        <w:t>F</w:t>
      </w:r>
      <w:r w:rsidR="00E170E0" w:rsidRPr="00177FD3">
        <w:rPr>
          <w:b/>
          <w:u w:val="single"/>
        </w:rPr>
        <w:t>ür die</w:t>
      </w:r>
      <w:r w:rsidR="00FC7068" w:rsidRPr="00177FD3">
        <w:rPr>
          <w:b/>
          <w:u w:val="single"/>
        </w:rPr>
        <w:t xml:space="preserve"> Suisse-Bilanz</w:t>
      </w:r>
      <w:r w:rsidR="00177FD3" w:rsidRPr="00177FD3">
        <w:rPr>
          <w:b/>
          <w:u w:val="single"/>
        </w:rPr>
        <w:t>:</w:t>
      </w:r>
      <w:r w:rsidR="00177FD3" w:rsidRPr="00177FD3">
        <w:rPr>
          <w:b/>
        </w:rPr>
        <w:t xml:space="preserve"> die notwendigen</w:t>
      </w:r>
      <w:r w:rsidR="00177FD3">
        <w:rPr>
          <w:b/>
        </w:rPr>
        <w:t xml:space="preserve"> Aufzeichnungen bzw. Belege sind in der </w:t>
      </w:r>
      <w:hyperlink r:id="rId10" w:history="1">
        <w:r w:rsidR="00177FD3" w:rsidRPr="003A2D81">
          <w:rPr>
            <w:rStyle w:val="Hyperlink"/>
            <w:rFonts w:ascii="Arial" w:hAnsi="Arial"/>
            <w:color w:val="FF0000"/>
          </w:rPr>
          <w:t>Wegl</w:t>
        </w:r>
        <w:r w:rsidR="00177FD3" w:rsidRPr="003A2D81">
          <w:rPr>
            <w:rStyle w:val="Hyperlink"/>
            <w:rFonts w:ascii="Arial" w:hAnsi="Arial"/>
            <w:color w:val="FF0000"/>
          </w:rPr>
          <w:t>e</w:t>
        </w:r>
        <w:r w:rsidR="00177FD3" w:rsidRPr="003A2D81">
          <w:rPr>
            <w:rStyle w:val="Hyperlink"/>
            <w:rFonts w:ascii="Arial" w:hAnsi="Arial"/>
            <w:color w:val="FF0000"/>
          </w:rPr>
          <w:t>itung</w:t>
        </w:r>
        <w:r w:rsidR="003A2D81" w:rsidRPr="003A2D81">
          <w:rPr>
            <w:rStyle w:val="Hyperlink"/>
            <w:rFonts w:ascii="Arial" w:hAnsi="Arial"/>
            <w:color w:val="FF0000"/>
          </w:rPr>
          <w:t xml:space="preserve"> Suisse-Bilanz</w:t>
        </w:r>
      </w:hyperlink>
      <w:r w:rsidR="003A2D81">
        <w:rPr>
          <w:b/>
        </w:rPr>
        <w:t>,</w:t>
      </w:r>
      <w:r w:rsidR="00177FD3">
        <w:rPr>
          <w:b/>
        </w:rPr>
        <w:t xml:space="preserve"> Kap. 2.3.</w:t>
      </w:r>
      <w:r w:rsidR="003A2D81">
        <w:rPr>
          <w:b/>
        </w:rPr>
        <w:t>,</w:t>
      </w:r>
      <w:r w:rsidR="00177FD3">
        <w:rPr>
          <w:b/>
        </w:rPr>
        <w:t xml:space="preserve"> beschrieben.</w:t>
      </w:r>
    </w:p>
    <w:p w14:paraId="691B8E76" w14:textId="77777777" w:rsidR="00B63592" w:rsidRPr="002477D4" w:rsidRDefault="00B63592" w:rsidP="00DD6AC6">
      <w:pPr>
        <w:pStyle w:val="abs2"/>
        <w:tabs>
          <w:tab w:val="right" w:pos="10206"/>
        </w:tabs>
        <w:spacing w:before="80"/>
        <w:ind w:left="567" w:firstLine="0"/>
        <w:rPr>
          <w:b/>
        </w:rPr>
      </w:pPr>
      <w:r w:rsidRPr="002477D4">
        <w:rPr>
          <w:b/>
        </w:rPr>
        <w:t>Die Kontrolldokumente des Betrieb</w:t>
      </w:r>
      <w:r w:rsidR="0027755C" w:rsidRPr="002477D4">
        <w:rPr>
          <w:b/>
        </w:rPr>
        <w:t>e</w:t>
      </w:r>
      <w:r w:rsidRPr="002477D4">
        <w:rPr>
          <w:b/>
        </w:rPr>
        <w:t xml:space="preserve">s müssen von der PIOCH </w:t>
      </w:r>
      <w:r w:rsidR="00BA39EA" w:rsidRPr="002477D4">
        <w:rPr>
          <w:b/>
        </w:rPr>
        <w:t xml:space="preserve">für das entsprechende Jahr </w:t>
      </w:r>
      <w:r w:rsidR="00A61A79" w:rsidRPr="002477D4">
        <w:rPr>
          <w:b/>
        </w:rPr>
        <w:t xml:space="preserve">anerkannt </w:t>
      </w:r>
      <w:r w:rsidRPr="002477D4">
        <w:rPr>
          <w:b/>
        </w:rPr>
        <w:t>und genehmigt sein.</w:t>
      </w:r>
      <w:r w:rsidR="00DD6AC6" w:rsidRPr="002477D4">
        <w:rPr>
          <w:b/>
        </w:rPr>
        <w:tab/>
      </w:r>
      <w:r w:rsidR="002F5D1F" w:rsidRPr="00E51FE2">
        <w:rPr>
          <w:b/>
          <w:sz w:val="12"/>
          <w:szCs w:val="12"/>
        </w:rPr>
        <w:t>*</w:t>
      </w:r>
      <w:r w:rsidR="002F5D1F" w:rsidRPr="00E51FE2">
        <w:rPr>
          <w:b/>
          <w:sz w:val="12"/>
          <w:szCs w:val="12"/>
          <w:vertAlign w:val="superscript"/>
        </w:rPr>
        <w:t>)</w:t>
      </w:r>
      <w:r w:rsidR="00872CAF" w:rsidRPr="00E51FE2">
        <w:rPr>
          <w:b/>
          <w:sz w:val="12"/>
          <w:szCs w:val="12"/>
          <w:vertAlign w:val="superscript"/>
        </w:rPr>
        <w:t xml:space="preserve"> </w:t>
      </w:r>
      <w:r w:rsidR="002F5D1F" w:rsidRPr="00E51FE2">
        <w:rPr>
          <w:b/>
          <w:sz w:val="12"/>
          <w:szCs w:val="12"/>
        </w:rPr>
        <w:t>Informationen, die für die Primärproduktion benötigt werden</w:t>
      </w:r>
    </w:p>
    <w:p w14:paraId="61352C1E" w14:textId="77777777" w:rsidR="00C13435" w:rsidRPr="002477D4" w:rsidRDefault="00C13435" w:rsidP="00EA04A1">
      <w:pPr>
        <w:pStyle w:val="Titel1"/>
        <w:spacing w:before="480"/>
        <w:rPr>
          <w:sz w:val="26"/>
          <w:szCs w:val="26"/>
        </w:rPr>
      </w:pPr>
    </w:p>
    <w:p w14:paraId="4FEA6047" w14:textId="77777777" w:rsidR="00B63592" w:rsidRPr="002477D4" w:rsidRDefault="00B63592" w:rsidP="00C44C61">
      <w:pPr>
        <w:pStyle w:val="Titel1"/>
        <w:rPr>
          <w:sz w:val="26"/>
          <w:szCs w:val="26"/>
        </w:rPr>
      </w:pPr>
      <w:r w:rsidRPr="002477D4">
        <w:rPr>
          <w:sz w:val="26"/>
          <w:szCs w:val="26"/>
        </w:rPr>
        <w:t>3.</w:t>
      </w:r>
      <w:r w:rsidRPr="002477D4">
        <w:rPr>
          <w:sz w:val="26"/>
          <w:szCs w:val="26"/>
        </w:rPr>
        <w:tab/>
        <w:t>Fruchtfolge und Anzahl Kulturen</w:t>
      </w:r>
    </w:p>
    <w:p w14:paraId="6D7C546A" w14:textId="77777777" w:rsidR="00B63592" w:rsidRPr="002477D4" w:rsidRDefault="00B63592" w:rsidP="005D6DBB">
      <w:pPr>
        <w:pStyle w:val="Titel3"/>
        <w:spacing w:before="120"/>
      </w:pPr>
      <w:r w:rsidRPr="002477D4">
        <w:t>Ziele</w:t>
      </w:r>
    </w:p>
    <w:p w14:paraId="55BF516E" w14:textId="77777777" w:rsidR="00D278C0" w:rsidRPr="002477D4" w:rsidRDefault="00432E6D" w:rsidP="00B67EF4">
      <w:pPr>
        <w:pStyle w:val="abs2"/>
        <w:numPr>
          <w:ilvl w:val="0"/>
          <w:numId w:val="6"/>
        </w:numPr>
        <w:tabs>
          <w:tab w:val="clear" w:pos="1287"/>
        </w:tabs>
        <w:ind w:left="851" w:hanging="284"/>
        <w:rPr>
          <w:sz w:val="18"/>
          <w:szCs w:val="18"/>
        </w:rPr>
      </w:pPr>
      <w:r w:rsidRPr="002477D4">
        <w:rPr>
          <w:sz w:val="18"/>
          <w:szCs w:val="18"/>
        </w:rPr>
        <w:t>Erhaltung der Bodenfruchtbarkeit,</w:t>
      </w:r>
      <w:r w:rsidR="009E11C8" w:rsidRPr="002477D4">
        <w:rPr>
          <w:sz w:val="18"/>
          <w:szCs w:val="18"/>
        </w:rPr>
        <w:t xml:space="preserve"> </w:t>
      </w:r>
      <w:r w:rsidRPr="002477D4">
        <w:rPr>
          <w:sz w:val="18"/>
          <w:szCs w:val="18"/>
        </w:rPr>
        <w:t>Erhaltung der Pflanzengesundheit, indem d</w:t>
      </w:r>
      <w:r w:rsidR="00FD6C71" w:rsidRPr="002477D4">
        <w:rPr>
          <w:sz w:val="18"/>
          <w:szCs w:val="18"/>
        </w:rPr>
        <w:t>em</w:t>
      </w:r>
      <w:r w:rsidR="00D278C0" w:rsidRPr="002477D4">
        <w:rPr>
          <w:sz w:val="18"/>
          <w:szCs w:val="18"/>
        </w:rPr>
        <w:t xml:space="preserve"> Auftreten von Schädlingen und</w:t>
      </w:r>
      <w:r w:rsidR="00CC2519" w:rsidRPr="002477D4">
        <w:rPr>
          <w:sz w:val="18"/>
          <w:szCs w:val="18"/>
        </w:rPr>
        <w:t xml:space="preserve"> </w:t>
      </w:r>
      <w:r w:rsidRPr="002477D4">
        <w:rPr>
          <w:sz w:val="18"/>
          <w:szCs w:val="18"/>
        </w:rPr>
        <w:t xml:space="preserve">Krankheiten vorgebeugt wird </w:t>
      </w:r>
    </w:p>
    <w:p w14:paraId="27A3CA98" w14:textId="77777777" w:rsidR="00C908AE" w:rsidRPr="002477D4" w:rsidRDefault="00432E6D" w:rsidP="00B67EF4">
      <w:pPr>
        <w:pStyle w:val="abs2"/>
        <w:numPr>
          <w:ilvl w:val="0"/>
          <w:numId w:val="17"/>
        </w:numPr>
        <w:spacing w:before="0"/>
        <w:ind w:left="851" w:hanging="284"/>
      </w:pPr>
      <w:r w:rsidRPr="002477D4">
        <w:rPr>
          <w:sz w:val="18"/>
          <w:szCs w:val="18"/>
        </w:rPr>
        <w:t>Erhaltung von landschaftlichen Aspekten</w:t>
      </w:r>
    </w:p>
    <w:p w14:paraId="519FF6B2" w14:textId="77777777" w:rsidR="00B63592" w:rsidRPr="002477D4" w:rsidRDefault="00B63592" w:rsidP="008670DE">
      <w:pPr>
        <w:pStyle w:val="Titel3"/>
        <w:spacing w:before="120"/>
      </w:pPr>
      <w:r w:rsidRPr="002477D4">
        <w:t>Mindestanforderungen</w:t>
      </w:r>
    </w:p>
    <w:p w14:paraId="00C7DD77" w14:textId="77777777" w:rsidR="00C858A2" w:rsidRPr="002477D4" w:rsidRDefault="00C858A2" w:rsidP="00BB4470">
      <w:pPr>
        <w:pStyle w:val="Titel2"/>
        <w:spacing w:before="120"/>
      </w:pPr>
      <w:r w:rsidRPr="002477D4">
        <w:t>3.1</w:t>
      </w:r>
      <w:r w:rsidRPr="002477D4">
        <w:tab/>
        <w:t>Anzahl Kulturen</w:t>
      </w:r>
    </w:p>
    <w:p w14:paraId="0E87C6B2" w14:textId="77777777" w:rsidR="00C858A2" w:rsidRPr="002477D4" w:rsidRDefault="00C858A2" w:rsidP="00EE67B2">
      <w:pPr>
        <w:pStyle w:val="abs1"/>
        <w:spacing w:before="60"/>
        <w:rPr>
          <w:b/>
        </w:rPr>
      </w:pPr>
      <w:r w:rsidRPr="002477D4">
        <w:rPr>
          <w:b/>
        </w:rPr>
        <w:t>Betriebe mit mehr als 3 ha offener Ackerfläche müssen jährl</w:t>
      </w:r>
      <w:r w:rsidR="002E7299" w:rsidRPr="002477D4">
        <w:rPr>
          <w:b/>
        </w:rPr>
        <w:t>ich mindestens 4 verschiedene Kulturen auf</w:t>
      </w:r>
      <w:r w:rsidRPr="002477D4">
        <w:rPr>
          <w:b/>
        </w:rPr>
        <w:t>weisen.</w:t>
      </w:r>
    </w:p>
    <w:tbl>
      <w:tblPr>
        <w:tblStyle w:val="Tabellenraster"/>
        <w:tblW w:w="9639" w:type="dxa"/>
        <w:tblInd w:w="67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236"/>
        <w:gridCol w:w="1997"/>
        <w:gridCol w:w="2374"/>
        <w:gridCol w:w="2374"/>
        <w:gridCol w:w="2658"/>
      </w:tblGrid>
      <w:tr w:rsidR="00F710F8" w:rsidRPr="002477D4" w14:paraId="30E71290" w14:textId="77777777" w:rsidTr="003C0579">
        <w:tc>
          <w:tcPr>
            <w:tcW w:w="9639" w:type="dxa"/>
            <w:gridSpan w:val="5"/>
            <w:tcBorders>
              <w:top w:val="nil"/>
              <w:left w:val="nil"/>
              <w:bottom w:val="nil"/>
              <w:right w:val="nil"/>
            </w:tcBorders>
          </w:tcPr>
          <w:p w14:paraId="09DE5171" w14:textId="77777777" w:rsidR="00F710F8" w:rsidRPr="002477D4" w:rsidRDefault="00F710F8" w:rsidP="00EF6F73">
            <w:pPr>
              <w:pStyle w:val="Textkrper3"/>
              <w:spacing w:after="60"/>
              <w:rPr>
                <w:rFonts w:ascii="Arial" w:hAnsi="Arial" w:cs="Arial"/>
                <w:b/>
                <w:i/>
                <w:color w:val="000000"/>
                <w:spacing w:val="-2"/>
              </w:rPr>
            </w:pPr>
            <w:r w:rsidRPr="002477D4">
              <w:rPr>
                <w:rFonts w:ascii="Arial" w:hAnsi="Arial" w:cs="Arial"/>
                <w:b/>
                <w:i/>
                <w:color w:val="000000"/>
                <w:sz w:val="18"/>
                <w:szCs w:val="18"/>
              </w:rPr>
              <w:t xml:space="preserve">Kommentare bzgl. </w:t>
            </w:r>
            <w:r w:rsidR="00970A5A" w:rsidRPr="002477D4">
              <w:rPr>
                <w:rFonts w:ascii="Arial" w:hAnsi="Arial" w:cs="Arial"/>
                <w:b/>
                <w:i/>
                <w:color w:val="000000"/>
                <w:sz w:val="18"/>
                <w:szCs w:val="18"/>
              </w:rPr>
              <w:t>d</w:t>
            </w:r>
            <w:r w:rsidRPr="002477D4">
              <w:rPr>
                <w:rFonts w:ascii="Arial" w:hAnsi="Arial" w:cs="Arial"/>
                <w:b/>
                <w:i/>
                <w:color w:val="000000"/>
                <w:sz w:val="18"/>
                <w:szCs w:val="18"/>
              </w:rPr>
              <w:t>er Berechnung der Anzahl Kulturen</w:t>
            </w:r>
          </w:p>
        </w:tc>
      </w:tr>
      <w:tr w:rsidR="00F710F8" w:rsidRPr="002477D4" w14:paraId="7C932970" w14:textId="77777777" w:rsidTr="003C0579">
        <w:tc>
          <w:tcPr>
            <w:tcW w:w="9639" w:type="dxa"/>
            <w:gridSpan w:val="5"/>
            <w:tcBorders>
              <w:top w:val="nil"/>
              <w:left w:val="nil"/>
              <w:bottom w:val="nil"/>
              <w:right w:val="nil"/>
            </w:tcBorders>
          </w:tcPr>
          <w:p w14:paraId="2BBFEA7B" w14:textId="0B1B7054" w:rsidR="00F710F8" w:rsidRPr="002477D4" w:rsidRDefault="00F710F8" w:rsidP="00EF6F73">
            <w:pPr>
              <w:pStyle w:val="Textkrper-Zeileneinzug"/>
              <w:spacing w:after="0"/>
              <w:ind w:left="0"/>
              <w:contextualSpacing/>
              <w:rPr>
                <w:rFonts w:ascii="Arial" w:hAnsi="Arial"/>
                <w:i/>
                <w:sz w:val="18"/>
                <w:szCs w:val="18"/>
                <w:lang w:eastAsia="en-US"/>
              </w:rPr>
            </w:pPr>
            <w:r w:rsidRPr="002477D4">
              <w:rPr>
                <w:rFonts w:ascii="Arial" w:hAnsi="Arial"/>
                <w:b/>
                <w:i/>
                <w:sz w:val="18"/>
                <w:szCs w:val="18"/>
                <w:lang w:eastAsia="en-US"/>
              </w:rPr>
              <w:t xml:space="preserve">1 </w:t>
            </w:r>
            <w:r w:rsidR="00970A5A" w:rsidRPr="002477D4">
              <w:rPr>
                <w:rFonts w:ascii="Arial" w:hAnsi="Arial"/>
                <w:b/>
                <w:i/>
                <w:sz w:val="18"/>
                <w:szCs w:val="18"/>
                <w:lang w:eastAsia="en-US"/>
              </w:rPr>
              <w:t>Kultur</w:t>
            </w:r>
            <w:r w:rsidR="00DC5F1C">
              <w:rPr>
                <w:rFonts w:ascii="Arial" w:hAnsi="Arial"/>
                <w:b/>
                <w:i/>
                <w:sz w:val="18"/>
                <w:szCs w:val="18"/>
                <w:lang w:eastAsia="en-US"/>
              </w:rPr>
              <w:t xml:space="preserve"> </w:t>
            </w:r>
            <w:r w:rsidRPr="002477D4">
              <w:rPr>
                <w:rFonts w:ascii="Arial" w:hAnsi="Arial"/>
                <w:i/>
                <w:sz w:val="18"/>
                <w:szCs w:val="18"/>
                <w:lang w:eastAsia="en-US"/>
              </w:rPr>
              <w:t xml:space="preserve">= </w:t>
            </w:r>
            <w:r w:rsidR="00970A5A" w:rsidRPr="002477D4">
              <w:rPr>
                <w:rFonts w:ascii="Arial" w:hAnsi="Arial"/>
                <w:i/>
                <w:sz w:val="18"/>
                <w:szCs w:val="18"/>
                <w:lang w:eastAsia="en-US"/>
              </w:rPr>
              <w:t>eine Hauptkultur</w:t>
            </w:r>
            <w:r w:rsidRPr="002477D4">
              <w:rPr>
                <w:rFonts w:ascii="Arial" w:hAnsi="Arial"/>
                <w:i/>
                <w:sz w:val="18"/>
                <w:szCs w:val="18"/>
                <w:lang w:eastAsia="en-US"/>
              </w:rPr>
              <w:t xml:space="preserve">: </w:t>
            </w:r>
            <w:r w:rsidR="00970A5A" w:rsidRPr="002477D4">
              <w:rPr>
                <w:rFonts w:ascii="Arial" w:hAnsi="Arial"/>
                <w:i/>
                <w:sz w:val="18"/>
                <w:szCs w:val="18"/>
                <w:lang w:eastAsia="en-US"/>
              </w:rPr>
              <w:t>Weizen</w:t>
            </w:r>
            <w:r w:rsidR="00BA6351" w:rsidRPr="002477D4">
              <w:rPr>
                <w:rFonts w:ascii="Arial" w:hAnsi="Arial"/>
                <w:i/>
                <w:sz w:val="18"/>
                <w:szCs w:val="18"/>
                <w:lang w:eastAsia="en-US"/>
              </w:rPr>
              <w:t>/Dinkel</w:t>
            </w:r>
            <w:r w:rsidRPr="002477D4">
              <w:rPr>
                <w:rFonts w:ascii="Arial" w:hAnsi="Arial"/>
                <w:i/>
                <w:sz w:val="18"/>
                <w:szCs w:val="18"/>
                <w:lang w:eastAsia="en-US"/>
              </w:rPr>
              <w:t xml:space="preserve"> (</w:t>
            </w:r>
            <w:r w:rsidR="00970A5A" w:rsidRPr="002477D4">
              <w:rPr>
                <w:rFonts w:ascii="Arial" w:hAnsi="Arial"/>
                <w:i/>
                <w:sz w:val="18"/>
                <w:szCs w:val="18"/>
                <w:lang w:eastAsia="en-US"/>
              </w:rPr>
              <w:t>Brotweizen</w:t>
            </w:r>
            <w:r w:rsidRPr="002477D4">
              <w:rPr>
                <w:rFonts w:ascii="Arial" w:hAnsi="Arial"/>
                <w:i/>
                <w:sz w:val="18"/>
                <w:szCs w:val="18"/>
                <w:lang w:eastAsia="en-US"/>
              </w:rPr>
              <w:t xml:space="preserve">, </w:t>
            </w:r>
            <w:r w:rsidR="00970A5A" w:rsidRPr="002477D4">
              <w:rPr>
                <w:rFonts w:ascii="Arial" w:hAnsi="Arial"/>
                <w:i/>
                <w:sz w:val="18"/>
                <w:szCs w:val="18"/>
                <w:lang w:eastAsia="en-US"/>
              </w:rPr>
              <w:t>Futterweizen</w:t>
            </w:r>
            <w:r w:rsidRPr="002477D4">
              <w:rPr>
                <w:rFonts w:ascii="Arial" w:hAnsi="Arial"/>
                <w:i/>
                <w:sz w:val="18"/>
                <w:szCs w:val="18"/>
                <w:lang w:eastAsia="en-US"/>
              </w:rPr>
              <w:t xml:space="preserve">, </w:t>
            </w:r>
            <w:r w:rsidR="009E7988" w:rsidRPr="002477D4">
              <w:rPr>
                <w:rFonts w:ascii="Arial" w:hAnsi="Arial"/>
                <w:i/>
                <w:sz w:val="18"/>
                <w:szCs w:val="18"/>
                <w:lang w:eastAsia="en-US"/>
              </w:rPr>
              <w:t xml:space="preserve">Hartweizen, </w:t>
            </w:r>
            <w:r w:rsidR="00970A5A" w:rsidRPr="002477D4">
              <w:rPr>
                <w:rFonts w:ascii="Arial" w:hAnsi="Arial"/>
                <w:i/>
                <w:sz w:val="18"/>
                <w:szCs w:val="18"/>
                <w:lang w:eastAsia="en-US"/>
              </w:rPr>
              <w:t>Winterweizen</w:t>
            </w:r>
            <w:r w:rsidRPr="002477D4">
              <w:rPr>
                <w:rFonts w:ascii="Arial" w:hAnsi="Arial"/>
                <w:i/>
                <w:sz w:val="18"/>
                <w:szCs w:val="18"/>
                <w:lang w:eastAsia="en-US"/>
              </w:rPr>
              <w:t xml:space="preserve">, </w:t>
            </w:r>
            <w:r w:rsidR="00970A5A" w:rsidRPr="002477D4">
              <w:rPr>
                <w:rFonts w:ascii="Arial" w:hAnsi="Arial"/>
                <w:i/>
                <w:sz w:val="18"/>
                <w:szCs w:val="18"/>
                <w:lang w:eastAsia="en-US"/>
              </w:rPr>
              <w:t>Sommerw</w:t>
            </w:r>
            <w:r w:rsidR="007967A1" w:rsidRPr="002477D4">
              <w:rPr>
                <w:rFonts w:ascii="Arial" w:hAnsi="Arial"/>
                <w:i/>
                <w:sz w:val="18"/>
                <w:szCs w:val="18"/>
                <w:lang w:eastAsia="en-US"/>
              </w:rPr>
              <w:t>e</w:t>
            </w:r>
            <w:r w:rsidR="00970A5A" w:rsidRPr="002477D4">
              <w:rPr>
                <w:rFonts w:ascii="Arial" w:hAnsi="Arial"/>
                <w:i/>
                <w:sz w:val="18"/>
                <w:szCs w:val="18"/>
                <w:lang w:eastAsia="en-US"/>
              </w:rPr>
              <w:t>izen</w:t>
            </w:r>
            <w:r w:rsidR="00BA6351" w:rsidRPr="002477D4">
              <w:rPr>
                <w:rFonts w:ascii="Arial" w:hAnsi="Arial"/>
                <w:i/>
                <w:sz w:val="18"/>
                <w:szCs w:val="18"/>
                <w:lang w:eastAsia="en-US"/>
              </w:rPr>
              <w:t>, Dinkel</w:t>
            </w:r>
            <w:r w:rsidR="00247B1D">
              <w:rPr>
                <w:rFonts w:ascii="Arial" w:hAnsi="Arial"/>
                <w:i/>
                <w:sz w:val="18"/>
                <w:szCs w:val="18"/>
                <w:lang w:eastAsia="en-US"/>
              </w:rPr>
              <w:t>, weitreihige Saat</w:t>
            </w:r>
            <w:r w:rsidRPr="002477D4">
              <w:rPr>
                <w:rFonts w:ascii="Arial" w:hAnsi="Arial"/>
                <w:i/>
                <w:sz w:val="18"/>
                <w:szCs w:val="18"/>
                <w:lang w:eastAsia="en-US"/>
              </w:rPr>
              <w:t xml:space="preserve"> = </w:t>
            </w:r>
            <w:r w:rsidR="00970A5A" w:rsidRPr="002477D4">
              <w:rPr>
                <w:rFonts w:ascii="Arial" w:hAnsi="Arial"/>
                <w:i/>
                <w:sz w:val="18"/>
                <w:szCs w:val="18"/>
                <w:lang w:eastAsia="en-US"/>
              </w:rPr>
              <w:t>Weizen</w:t>
            </w:r>
            <w:r w:rsidRPr="002477D4">
              <w:rPr>
                <w:rFonts w:ascii="Arial" w:hAnsi="Arial"/>
                <w:i/>
                <w:sz w:val="18"/>
                <w:szCs w:val="18"/>
                <w:lang w:eastAsia="en-US"/>
              </w:rPr>
              <w:t xml:space="preserve"> = </w:t>
            </w:r>
            <w:r w:rsidR="007967A1" w:rsidRPr="002477D4">
              <w:rPr>
                <w:rFonts w:ascii="Arial" w:hAnsi="Arial"/>
                <w:i/>
                <w:sz w:val="18"/>
                <w:szCs w:val="18"/>
                <w:lang w:eastAsia="en-US"/>
              </w:rPr>
              <w:t>eine einzige Kultur</w:t>
            </w:r>
            <w:r w:rsidRPr="002477D4">
              <w:rPr>
                <w:rFonts w:ascii="Arial" w:hAnsi="Arial"/>
                <w:i/>
                <w:sz w:val="18"/>
                <w:szCs w:val="18"/>
                <w:lang w:eastAsia="en-US"/>
              </w:rPr>
              <w:t xml:space="preserve">), </w:t>
            </w:r>
            <w:r w:rsidR="003C2E0F">
              <w:rPr>
                <w:rFonts w:ascii="Arial" w:hAnsi="Arial"/>
                <w:i/>
                <w:sz w:val="18"/>
                <w:szCs w:val="18"/>
                <w:lang w:eastAsia="en-US"/>
              </w:rPr>
              <w:t xml:space="preserve">Gerste, </w:t>
            </w:r>
            <w:r w:rsidR="007967A1" w:rsidRPr="002477D4">
              <w:rPr>
                <w:rFonts w:ascii="Arial" w:hAnsi="Arial"/>
                <w:i/>
                <w:sz w:val="18"/>
                <w:szCs w:val="18"/>
                <w:lang w:eastAsia="en-US"/>
              </w:rPr>
              <w:t>Roggen</w:t>
            </w:r>
            <w:r w:rsidRPr="002477D4">
              <w:rPr>
                <w:rFonts w:ascii="Arial" w:hAnsi="Arial"/>
                <w:i/>
                <w:sz w:val="18"/>
                <w:szCs w:val="18"/>
                <w:lang w:eastAsia="en-US"/>
              </w:rPr>
              <w:t>,</w:t>
            </w:r>
            <w:r w:rsidR="003C2E0F">
              <w:rPr>
                <w:rFonts w:ascii="Arial" w:hAnsi="Arial"/>
                <w:i/>
                <w:sz w:val="18"/>
                <w:szCs w:val="18"/>
                <w:lang w:eastAsia="en-US"/>
              </w:rPr>
              <w:t xml:space="preserve"> </w:t>
            </w:r>
            <w:r w:rsidR="003C2E0F" w:rsidRPr="002477D4">
              <w:rPr>
                <w:rFonts w:ascii="Arial" w:hAnsi="Arial"/>
                <w:i/>
                <w:sz w:val="18"/>
                <w:szCs w:val="18"/>
                <w:lang w:eastAsia="en-US"/>
              </w:rPr>
              <w:t>Triticale</w:t>
            </w:r>
            <w:r w:rsidR="003C2E0F">
              <w:rPr>
                <w:rFonts w:ascii="Arial" w:hAnsi="Arial"/>
                <w:i/>
                <w:sz w:val="18"/>
                <w:szCs w:val="18"/>
                <w:lang w:eastAsia="en-US"/>
              </w:rPr>
              <w:t xml:space="preserve">, </w:t>
            </w:r>
            <w:r w:rsidR="007967A1" w:rsidRPr="002477D4">
              <w:rPr>
                <w:rFonts w:ascii="Arial" w:hAnsi="Arial"/>
                <w:i/>
                <w:sz w:val="18"/>
                <w:szCs w:val="18"/>
                <w:lang w:eastAsia="en-US"/>
              </w:rPr>
              <w:t>Hafer</w:t>
            </w:r>
            <w:r w:rsidRPr="002477D4">
              <w:rPr>
                <w:rFonts w:ascii="Arial" w:hAnsi="Arial"/>
                <w:i/>
                <w:sz w:val="18"/>
                <w:szCs w:val="18"/>
                <w:lang w:eastAsia="en-US"/>
              </w:rPr>
              <w:t xml:space="preserve">, </w:t>
            </w:r>
            <w:r w:rsidR="007967A1" w:rsidRPr="002477D4">
              <w:rPr>
                <w:rFonts w:ascii="Arial" w:hAnsi="Arial"/>
                <w:i/>
                <w:sz w:val="18"/>
                <w:szCs w:val="18"/>
                <w:lang w:eastAsia="en-US"/>
              </w:rPr>
              <w:t>Mais</w:t>
            </w:r>
            <w:r w:rsidRPr="002477D4">
              <w:rPr>
                <w:rFonts w:ascii="Arial" w:hAnsi="Arial"/>
                <w:i/>
                <w:sz w:val="18"/>
                <w:szCs w:val="18"/>
                <w:lang w:eastAsia="en-US"/>
              </w:rPr>
              <w:t xml:space="preserve">, </w:t>
            </w:r>
            <w:r w:rsidR="00A80994" w:rsidRPr="002477D4">
              <w:rPr>
                <w:rFonts w:ascii="Arial" w:hAnsi="Arial"/>
                <w:i/>
                <w:sz w:val="18"/>
                <w:szCs w:val="18"/>
                <w:lang w:eastAsia="en-US"/>
              </w:rPr>
              <w:t xml:space="preserve">Hirse, </w:t>
            </w:r>
            <w:r w:rsidR="009E7988" w:rsidRPr="00EE42A3">
              <w:rPr>
                <w:rFonts w:ascii="Arial" w:hAnsi="Arial"/>
                <w:i/>
                <w:sz w:val="18"/>
                <w:szCs w:val="18"/>
                <w:lang w:eastAsia="en-US"/>
              </w:rPr>
              <w:t>Sorghum</w:t>
            </w:r>
            <w:r w:rsidR="009E7988" w:rsidRPr="002477D4">
              <w:rPr>
                <w:rFonts w:ascii="Arial" w:hAnsi="Arial"/>
                <w:i/>
                <w:sz w:val="18"/>
                <w:szCs w:val="18"/>
                <w:lang w:eastAsia="en-US"/>
              </w:rPr>
              <w:t xml:space="preserve">, </w:t>
            </w:r>
            <w:r w:rsidR="00A80994" w:rsidRPr="002477D4">
              <w:rPr>
                <w:rFonts w:ascii="Arial" w:hAnsi="Arial"/>
                <w:i/>
                <w:sz w:val="18"/>
                <w:szCs w:val="18"/>
                <w:lang w:eastAsia="en-US"/>
              </w:rPr>
              <w:t xml:space="preserve">Reis, </w:t>
            </w:r>
            <w:r w:rsidR="007967A1" w:rsidRPr="002477D4">
              <w:rPr>
                <w:rFonts w:ascii="Arial" w:hAnsi="Arial"/>
                <w:i/>
                <w:sz w:val="18"/>
                <w:szCs w:val="18"/>
                <w:lang w:eastAsia="en-US"/>
              </w:rPr>
              <w:t>Rüben</w:t>
            </w:r>
            <w:r w:rsidRPr="002477D4">
              <w:rPr>
                <w:rFonts w:ascii="Arial" w:hAnsi="Arial"/>
                <w:i/>
                <w:sz w:val="18"/>
                <w:szCs w:val="18"/>
                <w:lang w:eastAsia="en-US"/>
              </w:rPr>
              <w:t xml:space="preserve">, </w:t>
            </w:r>
            <w:r w:rsidR="007967A1" w:rsidRPr="002477D4">
              <w:rPr>
                <w:rFonts w:ascii="Arial" w:hAnsi="Arial"/>
                <w:i/>
                <w:sz w:val="18"/>
                <w:szCs w:val="18"/>
                <w:lang w:eastAsia="en-US"/>
              </w:rPr>
              <w:t>Kartoffeln</w:t>
            </w:r>
            <w:r w:rsidRPr="002477D4">
              <w:rPr>
                <w:rFonts w:ascii="Arial" w:hAnsi="Arial"/>
                <w:i/>
                <w:sz w:val="18"/>
                <w:szCs w:val="18"/>
                <w:lang w:eastAsia="en-US"/>
              </w:rPr>
              <w:t>,</w:t>
            </w:r>
            <w:r w:rsidR="003C2E0F">
              <w:rPr>
                <w:rFonts w:ascii="Arial" w:hAnsi="Arial"/>
                <w:i/>
                <w:sz w:val="18"/>
                <w:szCs w:val="18"/>
                <w:lang w:eastAsia="en-US"/>
              </w:rPr>
              <w:t xml:space="preserve"> Raps,</w:t>
            </w:r>
            <w:r w:rsidRPr="002477D4">
              <w:rPr>
                <w:rFonts w:ascii="Arial" w:hAnsi="Arial"/>
                <w:i/>
                <w:sz w:val="18"/>
                <w:szCs w:val="18"/>
                <w:lang w:eastAsia="en-US"/>
              </w:rPr>
              <w:t xml:space="preserve"> </w:t>
            </w:r>
            <w:r w:rsidR="003C2E0F" w:rsidRPr="002477D4">
              <w:rPr>
                <w:rFonts w:ascii="Arial" w:hAnsi="Arial"/>
                <w:i/>
                <w:sz w:val="18"/>
                <w:szCs w:val="18"/>
                <w:lang w:eastAsia="en-US"/>
              </w:rPr>
              <w:t>Ackerbohnen</w:t>
            </w:r>
            <w:r w:rsidR="003C2E0F">
              <w:rPr>
                <w:rFonts w:ascii="Arial" w:hAnsi="Arial"/>
                <w:i/>
                <w:sz w:val="18"/>
                <w:szCs w:val="18"/>
                <w:lang w:eastAsia="en-US"/>
              </w:rPr>
              <w:t xml:space="preserve">, </w:t>
            </w:r>
            <w:r w:rsidR="007967A1" w:rsidRPr="002477D4">
              <w:rPr>
                <w:rFonts w:ascii="Arial" w:hAnsi="Arial"/>
                <w:i/>
                <w:sz w:val="18"/>
                <w:szCs w:val="18"/>
                <w:lang w:eastAsia="en-US"/>
              </w:rPr>
              <w:t>Eiweisserbsen</w:t>
            </w:r>
            <w:r w:rsidRPr="002477D4">
              <w:rPr>
                <w:rFonts w:ascii="Arial" w:hAnsi="Arial"/>
                <w:i/>
                <w:sz w:val="18"/>
                <w:szCs w:val="18"/>
                <w:lang w:eastAsia="en-US"/>
              </w:rPr>
              <w:t xml:space="preserve">, </w:t>
            </w:r>
            <w:r w:rsidR="007967A1" w:rsidRPr="002477D4">
              <w:rPr>
                <w:rFonts w:ascii="Arial" w:hAnsi="Arial"/>
                <w:i/>
                <w:sz w:val="18"/>
                <w:szCs w:val="18"/>
                <w:lang w:eastAsia="en-US"/>
              </w:rPr>
              <w:t>S</w:t>
            </w:r>
            <w:r w:rsidRPr="002477D4">
              <w:rPr>
                <w:rFonts w:ascii="Arial" w:hAnsi="Arial"/>
                <w:i/>
                <w:sz w:val="18"/>
                <w:szCs w:val="18"/>
                <w:lang w:eastAsia="en-US"/>
              </w:rPr>
              <w:t xml:space="preserve">oja, </w:t>
            </w:r>
            <w:r w:rsidR="007967A1" w:rsidRPr="002477D4">
              <w:rPr>
                <w:rFonts w:ascii="Arial" w:hAnsi="Arial"/>
                <w:i/>
                <w:sz w:val="18"/>
                <w:szCs w:val="18"/>
                <w:lang w:eastAsia="en-US"/>
              </w:rPr>
              <w:t>Sonnenblumen</w:t>
            </w:r>
            <w:r w:rsidR="003C2E0F">
              <w:rPr>
                <w:rFonts w:ascii="Arial" w:hAnsi="Arial"/>
                <w:i/>
                <w:sz w:val="18"/>
                <w:szCs w:val="18"/>
                <w:lang w:eastAsia="en-US"/>
              </w:rPr>
              <w:t xml:space="preserve">, </w:t>
            </w:r>
            <w:r w:rsidR="007967A1" w:rsidRPr="002477D4">
              <w:rPr>
                <w:rFonts w:ascii="Arial" w:hAnsi="Arial"/>
                <w:i/>
                <w:sz w:val="18"/>
                <w:szCs w:val="18"/>
                <w:lang w:eastAsia="en-US"/>
              </w:rPr>
              <w:t>T</w:t>
            </w:r>
            <w:r w:rsidRPr="002477D4">
              <w:rPr>
                <w:rFonts w:ascii="Arial" w:hAnsi="Arial"/>
                <w:i/>
                <w:sz w:val="18"/>
                <w:szCs w:val="18"/>
                <w:lang w:eastAsia="en-US"/>
              </w:rPr>
              <w:t>aba</w:t>
            </w:r>
            <w:r w:rsidR="007967A1" w:rsidRPr="002477D4">
              <w:rPr>
                <w:rFonts w:ascii="Arial" w:hAnsi="Arial"/>
                <w:i/>
                <w:sz w:val="18"/>
                <w:szCs w:val="18"/>
                <w:lang w:eastAsia="en-US"/>
              </w:rPr>
              <w:t>k</w:t>
            </w:r>
            <w:r w:rsidRPr="002477D4">
              <w:rPr>
                <w:rFonts w:ascii="Arial" w:hAnsi="Arial"/>
                <w:i/>
                <w:sz w:val="18"/>
                <w:szCs w:val="18"/>
                <w:lang w:eastAsia="en-US"/>
              </w:rPr>
              <w:t xml:space="preserve">, </w:t>
            </w:r>
            <w:r w:rsidR="007967A1" w:rsidRPr="002477D4">
              <w:rPr>
                <w:rFonts w:ascii="Arial" w:hAnsi="Arial"/>
                <w:i/>
                <w:sz w:val="18"/>
                <w:szCs w:val="18"/>
                <w:lang w:eastAsia="en-US"/>
              </w:rPr>
              <w:t>Gemüsekultur</w:t>
            </w:r>
            <w:r w:rsidRPr="002477D4">
              <w:rPr>
                <w:rFonts w:ascii="Arial" w:hAnsi="Arial"/>
                <w:i/>
                <w:sz w:val="18"/>
                <w:szCs w:val="18"/>
                <w:lang w:eastAsia="en-US"/>
              </w:rPr>
              <w:t xml:space="preserve"> (1 </w:t>
            </w:r>
            <w:r w:rsidR="007967A1" w:rsidRPr="002477D4">
              <w:rPr>
                <w:rFonts w:ascii="Arial" w:hAnsi="Arial"/>
                <w:i/>
                <w:sz w:val="18"/>
                <w:szCs w:val="18"/>
                <w:lang w:eastAsia="en-US"/>
              </w:rPr>
              <w:t>Familie</w:t>
            </w:r>
            <w:r w:rsidRPr="002477D4">
              <w:rPr>
                <w:rFonts w:ascii="Arial" w:hAnsi="Arial"/>
                <w:i/>
                <w:sz w:val="18"/>
                <w:szCs w:val="18"/>
                <w:lang w:eastAsia="en-US"/>
              </w:rPr>
              <w:t xml:space="preserve">), </w:t>
            </w:r>
            <w:r w:rsidR="007967A1" w:rsidRPr="002477D4">
              <w:rPr>
                <w:rFonts w:ascii="Arial" w:hAnsi="Arial"/>
                <w:i/>
                <w:sz w:val="18"/>
                <w:szCs w:val="18"/>
                <w:lang w:eastAsia="en-US"/>
              </w:rPr>
              <w:t>Buntbrache</w:t>
            </w:r>
            <w:r w:rsidRPr="002477D4">
              <w:rPr>
                <w:rFonts w:ascii="Arial" w:hAnsi="Arial"/>
                <w:i/>
                <w:sz w:val="18"/>
                <w:szCs w:val="18"/>
                <w:lang w:eastAsia="en-US"/>
              </w:rPr>
              <w:t xml:space="preserve">, </w:t>
            </w:r>
            <w:r w:rsidR="007967A1" w:rsidRPr="002477D4">
              <w:rPr>
                <w:rFonts w:ascii="Arial" w:hAnsi="Arial"/>
                <w:i/>
                <w:sz w:val="18"/>
                <w:szCs w:val="18"/>
                <w:lang w:eastAsia="en-US"/>
              </w:rPr>
              <w:t>Rotationsbrache</w:t>
            </w:r>
            <w:r w:rsidRPr="002477D4">
              <w:rPr>
                <w:rFonts w:ascii="Arial" w:hAnsi="Arial"/>
                <w:i/>
                <w:sz w:val="18"/>
                <w:szCs w:val="18"/>
                <w:lang w:eastAsia="en-US"/>
              </w:rPr>
              <w:t xml:space="preserve">, </w:t>
            </w:r>
            <w:r w:rsidR="000A7E03" w:rsidRPr="002477D4">
              <w:rPr>
                <w:rFonts w:ascii="Arial" w:hAnsi="Arial"/>
                <w:i/>
                <w:sz w:val="18"/>
                <w:szCs w:val="18"/>
                <w:lang w:eastAsia="en-US"/>
              </w:rPr>
              <w:t>Saum auf Ackerfläche</w:t>
            </w:r>
            <w:r w:rsidRPr="002477D4">
              <w:rPr>
                <w:rFonts w:ascii="Arial" w:hAnsi="Arial"/>
                <w:i/>
                <w:sz w:val="18"/>
                <w:szCs w:val="18"/>
                <w:lang w:eastAsia="en-US"/>
              </w:rPr>
              <w:t xml:space="preserve">, </w:t>
            </w:r>
            <w:proofErr w:type="gramStart"/>
            <w:r w:rsidRPr="002477D4">
              <w:rPr>
                <w:rFonts w:ascii="Arial" w:hAnsi="Arial"/>
                <w:i/>
                <w:sz w:val="18"/>
                <w:szCs w:val="18"/>
                <w:lang w:eastAsia="en-US"/>
              </w:rPr>
              <w:t>… .</w:t>
            </w:r>
            <w:proofErr w:type="gramEnd"/>
          </w:p>
        </w:tc>
      </w:tr>
      <w:tr w:rsidR="00F710F8" w:rsidRPr="002477D4" w14:paraId="1BA05E81" w14:textId="77777777" w:rsidTr="003C0579">
        <w:tc>
          <w:tcPr>
            <w:tcW w:w="236" w:type="dxa"/>
            <w:tcBorders>
              <w:top w:val="nil"/>
              <w:left w:val="nil"/>
              <w:bottom w:val="nil"/>
              <w:right w:val="nil"/>
            </w:tcBorders>
          </w:tcPr>
          <w:p w14:paraId="34A9B173" w14:textId="77777777" w:rsidR="00F710F8" w:rsidRPr="002477D4" w:rsidRDefault="00F710F8" w:rsidP="00152CB7">
            <w:pPr>
              <w:pStyle w:val="Textkrper3"/>
              <w:spacing w:before="40"/>
              <w:contextualSpacing/>
              <w:rPr>
                <w:i/>
                <w:color w:val="000000"/>
                <w:sz w:val="18"/>
                <w:szCs w:val="18"/>
              </w:rPr>
            </w:pPr>
            <w:r w:rsidRPr="002477D4">
              <w:rPr>
                <w:b/>
                <w:i/>
                <w:color w:val="000000"/>
                <w:sz w:val="18"/>
                <w:szCs w:val="18"/>
              </w:rPr>
              <w:t></w:t>
            </w:r>
          </w:p>
        </w:tc>
        <w:tc>
          <w:tcPr>
            <w:tcW w:w="9403" w:type="dxa"/>
            <w:gridSpan w:val="4"/>
            <w:tcBorders>
              <w:top w:val="nil"/>
              <w:left w:val="nil"/>
              <w:bottom w:val="nil"/>
              <w:right w:val="nil"/>
            </w:tcBorders>
          </w:tcPr>
          <w:p w14:paraId="6D095F78" w14:textId="77777777" w:rsidR="00F710F8" w:rsidRPr="002477D4" w:rsidRDefault="007967A1" w:rsidP="007967A1">
            <w:pPr>
              <w:autoSpaceDE w:val="0"/>
              <w:autoSpaceDN w:val="0"/>
              <w:adjustRightInd w:val="0"/>
              <w:rPr>
                <w:rFonts w:ascii="Arial" w:hAnsi="Arial"/>
                <w:i/>
                <w:sz w:val="18"/>
                <w:szCs w:val="18"/>
                <w:lang w:eastAsia="en-US"/>
              </w:rPr>
            </w:pPr>
            <w:r w:rsidRPr="002477D4">
              <w:rPr>
                <w:rFonts w:ascii="Arial" w:hAnsi="Arial"/>
                <w:i/>
                <w:sz w:val="18"/>
                <w:szCs w:val="18"/>
                <w:lang w:eastAsia="en-US"/>
              </w:rPr>
              <w:t>Damit eine Kultur gezählt wird, muss sie mindestens 10 Prozent der Ackerfläche bedecken</w:t>
            </w:r>
            <w:r w:rsidR="00F710F8" w:rsidRPr="002477D4">
              <w:rPr>
                <w:rFonts w:ascii="Arial" w:hAnsi="Arial"/>
                <w:i/>
                <w:sz w:val="18"/>
                <w:szCs w:val="18"/>
                <w:lang w:eastAsia="en-US"/>
              </w:rPr>
              <w:t xml:space="preserve">. </w:t>
            </w:r>
            <w:r w:rsidRPr="002477D4">
              <w:rPr>
                <w:rFonts w:ascii="Arial" w:hAnsi="Arial"/>
                <w:i/>
                <w:sz w:val="18"/>
                <w:szCs w:val="18"/>
                <w:lang w:eastAsia="en-US"/>
              </w:rPr>
              <w:t>Kulturen sowie Kunstwiesen, Bunt- oder Rotationsbrachen und Gemüse-Hauptkulturen, die weniger als 10 Prozent bedecken, können zusammengezählt werden und gelten pro Tranche von 10 Prozent, die sie zusammen überschreiten, als jeweils eine Kultur.</w:t>
            </w:r>
          </w:p>
        </w:tc>
      </w:tr>
      <w:tr w:rsidR="00F710F8" w:rsidRPr="002477D4" w14:paraId="48080E58" w14:textId="77777777" w:rsidTr="00633174">
        <w:tc>
          <w:tcPr>
            <w:tcW w:w="236" w:type="dxa"/>
            <w:tcBorders>
              <w:top w:val="nil"/>
              <w:left w:val="nil"/>
              <w:bottom w:val="nil"/>
              <w:right w:val="nil"/>
            </w:tcBorders>
          </w:tcPr>
          <w:p w14:paraId="72564185" w14:textId="77777777" w:rsidR="00F710F8" w:rsidRPr="002477D4" w:rsidRDefault="00F710F8" w:rsidP="00152CB7">
            <w:pPr>
              <w:pStyle w:val="Aufzhlungszeichen"/>
              <w:numPr>
                <w:ilvl w:val="0"/>
                <w:numId w:val="0"/>
              </w:numPr>
              <w:spacing w:before="40"/>
              <w:contextualSpacing/>
              <w:rPr>
                <w:b/>
                <w:i/>
                <w:color w:val="000000"/>
                <w:sz w:val="18"/>
                <w:szCs w:val="18"/>
              </w:rPr>
            </w:pPr>
            <w:r w:rsidRPr="002477D4">
              <w:rPr>
                <w:b/>
                <w:i/>
                <w:color w:val="000000"/>
                <w:sz w:val="18"/>
                <w:szCs w:val="18"/>
              </w:rPr>
              <w:t></w:t>
            </w:r>
          </w:p>
        </w:tc>
        <w:tc>
          <w:tcPr>
            <w:tcW w:w="9403" w:type="dxa"/>
            <w:gridSpan w:val="4"/>
            <w:tcBorders>
              <w:top w:val="nil"/>
              <w:left w:val="nil"/>
              <w:bottom w:val="nil"/>
              <w:right w:val="nil"/>
            </w:tcBorders>
          </w:tcPr>
          <w:p w14:paraId="721C702B" w14:textId="77777777" w:rsidR="00F710F8" w:rsidRPr="002477D4" w:rsidRDefault="009C6268" w:rsidP="009C6268">
            <w:pPr>
              <w:autoSpaceDE w:val="0"/>
              <w:autoSpaceDN w:val="0"/>
              <w:adjustRightInd w:val="0"/>
              <w:rPr>
                <w:rFonts w:ascii="Arial" w:hAnsi="Arial"/>
                <w:i/>
                <w:sz w:val="18"/>
                <w:szCs w:val="18"/>
                <w:lang w:eastAsia="en-US"/>
              </w:rPr>
            </w:pPr>
            <w:r w:rsidRPr="002477D4">
              <w:rPr>
                <w:rFonts w:ascii="Arial" w:hAnsi="Arial"/>
                <w:b/>
                <w:i/>
                <w:sz w:val="18"/>
                <w:szCs w:val="18"/>
                <w:lang w:eastAsia="en-US"/>
              </w:rPr>
              <w:t>Kunstwiesen</w:t>
            </w:r>
            <w:r w:rsidR="00F710F8" w:rsidRPr="002477D4">
              <w:rPr>
                <w:rFonts w:ascii="Arial" w:hAnsi="Arial"/>
                <w:i/>
                <w:sz w:val="18"/>
                <w:szCs w:val="18"/>
                <w:lang w:eastAsia="en-US"/>
              </w:rPr>
              <w:t xml:space="preserve">: </w:t>
            </w:r>
            <w:r w:rsidRPr="002477D4">
              <w:rPr>
                <w:rFonts w:ascii="Arial" w:hAnsi="Arial"/>
                <w:i/>
                <w:sz w:val="18"/>
                <w:szCs w:val="18"/>
                <w:lang w:eastAsia="en-US"/>
              </w:rPr>
              <w:t>Sind mindestens 20 Prozent der Ackerfläche in Form von Kunstwiesen genutzt, so zählt die Kunstwiese als zwei Kulturen. Sind mindestens 30 Prozent der Ackerfläche in Form von Kunstwiesen genutzt, so zählt die Kunstwiese als drei Kulturen, unabhängig von der Anzahl der Hauptnutzungsjahre</w:t>
            </w:r>
            <w:r w:rsidR="00F710F8" w:rsidRPr="002477D4">
              <w:rPr>
                <w:rFonts w:ascii="Arial" w:hAnsi="Arial"/>
                <w:i/>
                <w:sz w:val="18"/>
                <w:szCs w:val="18"/>
                <w:lang w:eastAsia="en-US"/>
              </w:rPr>
              <w:t>.</w:t>
            </w:r>
          </w:p>
        </w:tc>
      </w:tr>
      <w:tr w:rsidR="00633174" w:rsidRPr="00633174" w14:paraId="7175F0F8" w14:textId="77777777" w:rsidTr="00EC4180">
        <w:tc>
          <w:tcPr>
            <w:tcW w:w="236" w:type="dxa"/>
            <w:tcBorders>
              <w:top w:val="nil"/>
              <w:left w:val="nil"/>
              <w:bottom w:val="nil"/>
              <w:right w:val="nil"/>
            </w:tcBorders>
          </w:tcPr>
          <w:p w14:paraId="781B0F05" w14:textId="77777777" w:rsidR="00F710F8" w:rsidRPr="002477D4" w:rsidRDefault="00F710F8" w:rsidP="00152CB7">
            <w:pPr>
              <w:pStyle w:val="Aufzhlungszeichen"/>
              <w:numPr>
                <w:ilvl w:val="0"/>
                <w:numId w:val="0"/>
              </w:numPr>
              <w:spacing w:before="40"/>
              <w:contextualSpacing/>
              <w:rPr>
                <w:b/>
                <w:i/>
                <w:color w:val="000000"/>
                <w:sz w:val="18"/>
                <w:szCs w:val="18"/>
              </w:rPr>
            </w:pPr>
            <w:r w:rsidRPr="002477D4">
              <w:rPr>
                <w:b/>
                <w:i/>
                <w:color w:val="000000"/>
                <w:sz w:val="18"/>
                <w:szCs w:val="18"/>
              </w:rPr>
              <w:t></w:t>
            </w:r>
          </w:p>
        </w:tc>
        <w:tc>
          <w:tcPr>
            <w:tcW w:w="9403" w:type="dxa"/>
            <w:gridSpan w:val="4"/>
            <w:tcBorders>
              <w:top w:val="nil"/>
              <w:left w:val="nil"/>
              <w:bottom w:val="nil"/>
              <w:right w:val="nil"/>
            </w:tcBorders>
            <w:shd w:val="clear" w:color="auto" w:fill="FFFFFF" w:themeFill="background1"/>
          </w:tcPr>
          <w:p w14:paraId="411C36D7" w14:textId="5EA63A83" w:rsidR="00F710F8" w:rsidRPr="00EC4180" w:rsidRDefault="00160AC8" w:rsidP="00EC4180">
            <w:pPr>
              <w:textAlignment w:val="top"/>
              <w:rPr>
                <w:rFonts w:ascii="Arial" w:hAnsi="Arial"/>
                <w:i/>
                <w:sz w:val="18"/>
                <w:szCs w:val="18"/>
                <w:lang w:eastAsia="en-US"/>
              </w:rPr>
            </w:pPr>
            <w:r w:rsidRPr="00EC4180">
              <w:rPr>
                <w:rFonts w:ascii="Arial" w:hAnsi="Arial"/>
                <w:b/>
                <w:i/>
                <w:sz w:val="18"/>
                <w:szCs w:val="18"/>
                <w:lang w:eastAsia="en-US"/>
              </w:rPr>
              <w:t>Gemüsekulturen</w:t>
            </w:r>
            <w:r w:rsidR="00EC4180">
              <w:rPr>
                <w:rFonts w:ascii="Arial" w:hAnsi="Arial"/>
                <w:i/>
                <w:sz w:val="18"/>
                <w:szCs w:val="18"/>
                <w:lang w:eastAsia="en-US"/>
              </w:rPr>
              <w:t>:</w:t>
            </w:r>
            <w:r w:rsidR="00F710F8" w:rsidRPr="00EC4180">
              <w:rPr>
                <w:rFonts w:ascii="Arial" w:hAnsi="Arial"/>
                <w:i/>
                <w:sz w:val="18"/>
                <w:szCs w:val="18"/>
                <w:lang w:eastAsia="en-US"/>
              </w:rPr>
              <w:t xml:space="preserve"> </w:t>
            </w:r>
            <w:r w:rsidRPr="00EC4180">
              <w:rPr>
                <w:rFonts w:ascii="Arial" w:hAnsi="Arial"/>
                <w:i/>
                <w:sz w:val="18"/>
                <w:szCs w:val="18"/>
                <w:lang w:eastAsia="en-US"/>
              </w:rPr>
              <w:t xml:space="preserve">Gemüseschläge mit mehreren Arten von mindestens zwei Familien werden analog </w:t>
            </w:r>
            <w:proofErr w:type="gramStart"/>
            <w:r w:rsidRPr="00EC4180">
              <w:rPr>
                <w:rFonts w:ascii="Arial" w:hAnsi="Arial"/>
                <w:i/>
                <w:sz w:val="18"/>
                <w:szCs w:val="18"/>
                <w:lang w:eastAsia="en-US"/>
              </w:rPr>
              <w:t>der Kunstwiesen</w:t>
            </w:r>
            <w:proofErr w:type="gramEnd"/>
            <w:r w:rsidRPr="00EC4180">
              <w:rPr>
                <w:rFonts w:ascii="Arial" w:hAnsi="Arial"/>
                <w:i/>
                <w:sz w:val="18"/>
                <w:szCs w:val="18"/>
                <w:lang w:eastAsia="en-US"/>
              </w:rPr>
              <w:t xml:space="preserve"> angerechnet. Wird nur eine Familie </w:t>
            </w:r>
            <w:proofErr w:type="gramStart"/>
            <w:r w:rsidRPr="00EC4180">
              <w:rPr>
                <w:rFonts w:ascii="Arial" w:hAnsi="Arial"/>
                <w:i/>
                <w:sz w:val="18"/>
                <w:szCs w:val="18"/>
                <w:lang w:eastAsia="en-US"/>
              </w:rPr>
              <w:t xml:space="preserve">angebaut </w:t>
            </w:r>
            <w:r w:rsidR="00F710F8" w:rsidRPr="00EC4180">
              <w:rPr>
                <w:rFonts w:ascii="Arial" w:hAnsi="Arial"/>
                <w:i/>
                <w:sz w:val="18"/>
                <w:szCs w:val="18"/>
                <w:lang w:eastAsia="en-US"/>
              </w:rPr>
              <w:t>,</w:t>
            </w:r>
            <w:proofErr w:type="gramEnd"/>
            <w:r w:rsidR="00F710F8" w:rsidRPr="00EC4180">
              <w:rPr>
                <w:rFonts w:ascii="Arial" w:hAnsi="Arial"/>
                <w:i/>
                <w:sz w:val="18"/>
                <w:szCs w:val="18"/>
                <w:lang w:eastAsia="en-US"/>
              </w:rPr>
              <w:t xml:space="preserve"> </w:t>
            </w:r>
            <w:r w:rsidRPr="00EC4180">
              <w:rPr>
                <w:rFonts w:ascii="Arial" w:hAnsi="Arial"/>
                <w:i/>
                <w:sz w:val="18"/>
                <w:szCs w:val="18"/>
                <w:lang w:eastAsia="en-US"/>
              </w:rPr>
              <w:t>zählt die Gemüsefläche</w:t>
            </w:r>
            <w:r w:rsidR="00F710F8" w:rsidRPr="00EC4180">
              <w:rPr>
                <w:rFonts w:ascii="Arial" w:hAnsi="Arial"/>
                <w:i/>
                <w:sz w:val="18"/>
                <w:szCs w:val="18"/>
                <w:lang w:eastAsia="en-US"/>
              </w:rPr>
              <w:t xml:space="preserve"> (10% </w:t>
            </w:r>
            <w:r w:rsidRPr="00EC4180">
              <w:rPr>
                <w:rFonts w:ascii="Arial" w:hAnsi="Arial"/>
                <w:i/>
                <w:sz w:val="18"/>
                <w:szCs w:val="18"/>
                <w:lang w:eastAsia="en-US"/>
              </w:rPr>
              <w:t>und mehr</w:t>
            </w:r>
            <w:r w:rsidR="00F710F8" w:rsidRPr="00EC4180">
              <w:rPr>
                <w:rFonts w:ascii="Arial" w:hAnsi="Arial"/>
                <w:i/>
                <w:sz w:val="18"/>
                <w:szCs w:val="18"/>
                <w:lang w:eastAsia="en-US"/>
              </w:rPr>
              <w:t>/</w:t>
            </w:r>
            <w:r w:rsidRPr="00EC4180">
              <w:rPr>
                <w:rFonts w:ascii="Arial" w:hAnsi="Arial"/>
                <w:i/>
                <w:sz w:val="18"/>
                <w:szCs w:val="18"/>
                <w:lang w:eastAsia="en-US"/>
              </w:rPr>
              <w:t>AF</w:t>
            </w:r>
            <w:r w:rsidR="00F710F8" w:rsidRPr="00EC4180">
              <w:rPr>
                <w:rFonts w:ascii="Arial" w:hAnsi="Arial"/>
                <w:i/>
                <w:sz w:val="18"/>
                <w:szCs w:val="18"/>
                <w:lang w:eastAsia="en-US"/>
              </w:rPr>
              <w:t xml:space="preserve">) </w:t>
            </w:r>
            <w:r w:rsidRPr="00EC4180">
              <w:rPr>
                <w:rFonts w:ascii="Arial" w:hAnsi="Arial"/>
                <w:i/>
                <w:sz w:val="18"/>
                <w:szCs w:val="18"/>
                <w:lang w:eastAsia="en-US"/>
              </w:rPr>
              <w:t>als eine einzige Kultur</w:t>
            </w:r>
            <w:r w:rsidR="00F710F8" w:rsidRPr="00EC4180">
              <w:rPr>
                <w:rFonts w:ascii="Arial" w:hAnsi="Arial"/>
                <w:i/>
                <w:sz w:val="18"/>
                <w:szCs w:val="18"/>
                <w:lang w:eastAsia="en-US"/>
              </w:rPr>
              <w:t xml:space="preserve">. </w:t>
            </w:r>
            <w:r w:rsidRPr="00EC4180">
              <w:rPr>
                <w:rFonts w:ascii="Arial" w:hAnsi="Arial"/>
                <w:i/>
                <w:sz w:val="18"/>
                <w:szCs w:val="18"/>
                <w:lang w:eastAsia="en-US"/>
              </w:rPr>
              <w:t xml:space="preserve">Darüber hinaus müssen </w:t>
            </w:r>
            <w:r w:rsidR="001100D0" w:rsidRPr="00EC4180">
              <w:rPr>
                <w:rFonts w:ascii="Arial" w:hAnsi="Arial"/>
                <w:i/>
                <w:sz w:val="18"/>
                <w:szCs w:val="18"/>
                <w:lang w:eastAsia="en-US"/>
              </w:rPr>
              <w:t>die spezifischen</w:t>
            </w:r>
            <w:r w:rsidRPr="00EC4180">
              <w:rPr>
                <w:rFonts w:ascii="Arial" w:hAnsi="Arial"/>
                <w:i/>
                <w:sz w:val="18"/>
                <w:szCs w:val="18"/>
                <w:lang w:eastAsia="en-US"/>
              </w:rPr>
              <w:t xml:space="preserve"> Regeln </w:t>
            </w:r>
            <w:r w:rsidR="001100D0" w:rsidRPr="00EC4180">
              <w:rPr>
                <w:rFonts w:ascii="Arial" w:hAnsi="Arial"/>
                <w:i/>
                <w:sz w:val="18"/>
                <w:szCs w:val="18"/>
                <w:lang w:eastAsia="en-US"/>
              </w:rPr>
              <w:t xml:space="preserve">für den </w:t>
            </w:r>
            <w:r w:rsidRPr="00EC4180">
              <w:rPr>
                <w:rFonts w:ascii="Arial" w:hAnsi="Arial"/>
                <w:i/>
                <w:sz w:val="18"/>
                <w:szCs w:val="18"/>
                <w:lang w:eastAsia="en-US"/>
              </w:rPr>
              <w:t>Gemüsebau</w:t>
            </w:r>
            <w:r w:rsidR="001100D0" w:rsidRPr="00EC4180">
              <w:rPr>
                <w:rFonts w:ascii="Arial" w:hAnsi="Arial"/>
                <w:i/>
                <w:sz w:val="18"/>
                <w:szCs w:val="18"/>
                <w:lang w:eastAsia="en-US"/>
              </w:rPr>
              <w:t xml:space="preserve"> beachtet werden.</w:t>
            </w:r>
          </w:p>
          <w:p w14:paraId="7270B20A" w14:textId="77777777" w:rsidR="00F710F8" w:rsidRPr="00EC4180" w:rsidRDefault="001100D0" w:rsidP="00152CB7">
            <w:pPr>
              <w:pStyle w:val="Aufzhlungszeichen"/>
              <w:numPr>
                <w:ilvl w:val="0"/>
                <w:numId w:val="0"/>
              </w:numPr>
              <w:tabs>
                <w:tab w:val="clear" w:pos="709"/>
                <w:tab w:val="num" w:pos="928"/>
              </w:tabs>
              <w:spacing w:beforeLines="40" w:before="96"/>
              <w:contextualSpacing/>
              <w:rPr>
                <w:rFonts w:ascii="Arial" w:hAnsi="Arial"/>
                <w:i/>
                <w:sz w:val="18"/>
                <w:szCs w:val="18"/>
                <w:lang w:eastAsia="en-US"/>
              </w:rPr>
            </w:pPr>
            <w:r w:rsidRPr="00EC4180">
              <w:rPr>
                <w:rFonts w:ascii="Arial" w:hAnsi="Arial"/>
                <w:i/>
                <w:sz w:val="18"/>
                <w:szCs w:val="18"/>
                <w:lang w:eastAsia="en-US"/>
              </w:rPr>
              <w:t>Für reine Gemüsebetriebe gilt die Anforderung der Anzahl Kulturen nicht.</w:t>
            </w:r>
          </w:p>
          <w:p w14:paraId="686B24F6" w14:textId="77777777" w:rsidR="00F710F8" w:rsidRPr="00EC4180" w:rsidRDefault="001100D0" w:rsidP="001100D0">
            <w:pPr>
              <w:pStyle w:val="Aufzhlungszeichen"/>
              <w:numPr>
                <w:ilvl w:val="0"/>
                <w:numId w:val="0"/>
              </w:numPr>
              <w:tabs>
                <w:tab w:val="clear" w:pos="709"/>
                <w:tab w:val="num" w:pos="928"/>
              </w:tabs>
              <w:spacing w:beforeLines="40" w:before="96"/>
              <w:contextualSpacing/>
              <w:rPr>
                <w:rFonts w:ascii="Arial" w:hAnsi="Arial"/>
                <w:i/>
                <w:sz w:val="18"/>
                <w:szCs w:val="18"/>
                <w:lang w:eastAsia="en-US"/>
              </w:rPr>
            </w:pPr>
            <w:r w:rsidRPr="00EC4180">
              <w:rPr>
                <w:rFonts w:ascii="Arial" w:hAnsi="Arial"/>
                <w:i/>
                <w:sz w:val="18"/>
                <w:szCs w:val="18"/>
                <w:lang w:eastAsia="en-US"/>
              </w:rPr>
              <w:t xml:space="preserve">Als </w:t>
            </w:r>
            <w:r w:rsidRPr="00EC4180">
              <w:rPr>
                <w:rFonts w:ascii="Arial" w:hAnsi="Arial"/>
                <w:b/>
                <w:i/>
                <w:sz w:val="18"/>
                <w:szCs w:val="18"/>
                <w:lang w:eastAsia="en-US"/>
              </w:rPr>
              <w:t>Verarbeitungsgemüse</w:t>
            </w:r>
            <w:r w:rsidRPr="00EC4180">
              <w:rPr>
                <w:rFonts w:ascii="Arial" w:hAnsi="Arial"/>
                <w:i/>
                <w:sz w:val="18"/>
                <w:szCs w:val="18"/>
                <w:lang w:eastAsia="en-US"/>
              </w:rPr>
              <w:t xml:space="preserve"> zählen maschinengeerntete Bohnen, Erbsen, Spinat und </w:t>
            </w:r>
            <w:proofErr w:type="spellStart"/>
            <w:r w:rsidRPr="00EC4180">
              <w:rPr>
                <w:rFonts w:ascii="Arial" w:hAnsi="Arial"/>
                <w:i/>
                <w:sz w:val="18"/>
                <w:szCs w:val="18"/>
                <w:lang w:eastAsia="en-US"/>
              </w:rPr>
              <w:t>Pariserkarotten</w:t>
            </w:r>
            <w:proofErr w:type="spellEnd"/>
            <w:r w:rsidR="00F710F8" w:rsidRPr="00EC4180">
              <w:rPr>
                <w:rFonts w:ascii="Arial" w:hAnsi="Arial"/>
                <w:i/>
                <w:sz w:val="18"/>
                <w:szCs w:val="18"/>
                <w:lang w:eastAsia="en-US"/>
              </w:rPr>
              <w:t>.</w:t>
            </w:r>
          </w:p>
        </w:tc>
      </w:tr>
      <w:tr w:rsidR="00F710F8" w:rsidRPr="002477D4" w14:paraId="2282B389" w14:textId="77777777" w:rsidTr="003C0579">
        <w:tc>
          <w:tcPr>
            <w:tcW w:w="9639" w:type="dxa"/>
            <w:gridSpan w:val="5"/>
            <w:tcBorders>
              <w:top w:val="nil"/>
              <w:left w:val="nil"/>
              <w:bottom w:val="single" w:sz="4" w:space="0" w:color="auto"/>
              <w:right w:val="nil"/>
            </w:tcBorders>
          </w:tcPr>
          <w:p w14:paraId="54AA40BF" w14:textId="77777777" w:rsidR="00F710F8" w:rsidRPr="002477D4" w:rsidRDefault="001100D0" w:rsidP="00152CB7">
            <w:pPr>
              <w:tabs>
                <w:tab w:val="left" w:pos="993"/>
              </w:tabs>
              <w:spacing w:beforeLines="40" w:before="96"/>
              <w:jc w:val="both"/>
              <w:rPr>
                <w:b/>
                <w:i/>
                <w:color w:val="000000"/>
                <w:spacing w:val="-2"/>
                <w:sz w:val="18"/>
                <w:szCs w:val="18"/>
              </w:rPr>
            </w:pPr>
            <w:r w:rsidRPr="002477D4">
              <w:rPr>
                <w:b/>
                <w:i/>
                <w:color w:val="000000"/>
                <w:sz w:val="18"/>
                <w:szCs w:val="18"/>
              </w:rPr>
              <w:t>Beispiel</w:t>
            </w:r>
          </w:p>
        </w:tc>
      </w:tr>
      <w:tr w:rsidR="00F710F8" w:rsidRPr="002477D4" w14:paraId="2213ED02" w14:textId="77777777" w:rsidTr="003C0579">
        <w:trPr>
          <w:trHeight w:val="257"/>
        </w:trPr>
        <w:tc>
          <w:tcPr>
            <w:tcW w:w="2233" w:type="dxa"/>
            <w:gridSpan w:val="2"/>
            <w:vMerge w:val="restart"/>
            <w:tcBorders>
              <w:top w:val="single" w:sz="4" w:space="0" w:color="auto"/>
              <w:bottom w:val="single" w:sz="4" w:space="0" w:color="auto"/>
              <w:right w:val="single" w:sz="4" w:space="0" w:color="auto"/>
            </w:tcBorders>
            <w:vAlign w:val="center"/>
          </w:tcPr>
          <w:p w14:paraId="0B2E4193" w14:textId="77777777" w:rsidR="00F710F8" w:rsidRPr="002477D4" w:rsidRDefault="001100D0" w:rsidP="001100D0">
            <w:pPr>
              <w:tabs>
                <w:tab w:val="left" w:pos="993"/>
              </w:tabs>
              <w:jc w:val="center"/>
              <w:rPr>
                <w:b/>
                <w:i/>
                <w:color w:val="000000"/>
                <w:spacing w:val="-2"/>
                <w:sz w:val="18"/>
                <w:szCs w:val="18"/>
              </w:rPr>
            </w:pPr>
            <w:r w:rsidRPr="002477D4">
              <w:rPr>
                <w:b/>
                <w:i/>
                <w:color w:val="000000"/>
                <w:sz w:val="18"/>
                <w:szCs w:val="18"/>
              </w:rPr>
              <w:t>Anteil an der</w:t>
            </w:r>
            <w:r w:rsidR="00F710F8" w:rsidRPr="002477D4">
              <w:rPr>
                <w:b/>
                <w:i/>
                <w:color w:val="000000"/>
                <w:sz w:val="18"/>
                <w:szCs w:val="18"/>
              </w:rPr>
              <w:br/>
            </w:r>
            <w:r w:rsidRPr="002477D4">
              <w:rPr>
                <w:b/>
                <w:i/>
                <w:color w:val="000000"/>
                <w:sz w:val="18"/>
                <w:szCs w:val="18"/>
              </w:rPr>
              <w:t>Ackerfläche</w:t>
            </w:r>
            <w:r w:rsidR="00F710F8" w:rsidRPr="002477D4">
              <w:rPr>
                <w:b/>
                <w:i/>
                <w:color w:val="000000"/>
                <w:sz w:val="18"/>
                <w:szCs w:val="18"/>
              </w:rPr>
              <w:t xml:space="preserve"> (</w:t>
            </w:r>
            <w:r w:rsidRPr="002477D4">
              <w:rPr>
                <w:b/>
                <w:i/>
                <w:color w:val="000000"/>
                <w:sz w:val="18"/>
                <w:szCs w:val="18"/>
              </w:rPr>
              <w:t>AF</w:t>
            </w:r>
            <w:r w:rsidR="00F710F8" w:rsidRPr="002477D4">
              <w:rPr>
                <w:b/>
                <w:i/>
                <w:color w:val="000000"/>
                <w:sz w:val="18"/>
                <w:szCs w:val="18"/>
              </w:rPr>
              <w:t>) %</w:t>
            </w:r>
          </w:p>
        </w:tc>
        <w:tc>
          <w:tcPr>
            <w:tcW w:w="2374" w:type="dxa"/>
            <w:vMerge w:val="restart"/>
            <w:tcBorders>
              <w:top w:val="single" w:sz="4" w:space="0" w:color="auto"/>
              <w:left w:val="single" w:sz="4" w:space="0" w:color="auto"/>
              <w:bottom w:val="single" w:sz="4" w:space="0" w:color="auto"/>
              <w:right w:val="single" w:sz="4" w:space="0" w:color="auto"/>
            </w:tcBorders>
            <w:vAlign w:val="center"/>
          </w:tcPr>
          <w:p w14:paraId="08965DBA" w14:textId="77777777" w:rsidR="00F710F8" w:rsidRPr="002477D4" w:rsidRDefault="001100D0" w:rsidP="00152CB7">
            <w:pPr>
              <w:tabs>
                <w:tab w:val="left" w:pos="993"/>
              </w:tabs>
              <w:jc w:val="center"/>
              <w:rPr>
                <w:b/>
                <w:i/>
                <w:color w:val="000000"/>
                <w:spacing w:val="-2"/>
                <w:sz w:val="18"/>
                <w:szCs w:val="18"/>
              </w:rPr>
            </w:pPr>
            <w:r w:rsidRPr="002477D4">
              <w:rPr>
                <w:b/>
                <w:i/>
                <w:color w:val="000000"/>
                <w:sz w:val="18"/>
                <w:szCs w:val="18"/>
              </w:rPr>
              <w:t>Kunstwiesen</w:t>
            </w:r>
          </w:p>
        </w:tc>
        <w:tc>
          <w:tcPr>
            <w:tcW w:w="5032" w:type="dxa"/>
            <w:gridSpan w:val="2"/>
            <w:tcBorders>
              <w:top w:val="single" w:sz="4" w:space="0" w:color="auto"/>
              <w:left w:val="single" w:sz="4" w:space="0" w:color="auto"/>
              <w:bottom w:val="single" w:sz="4" w:space="0" w:color="auto"/>
            </w:tcBorders>
            <w:vAlign w:val="center"/>
          </w:tcPr>
          <w:p w14:paraId="0B965A54" w14:textId="77777777" w:rsidR="00F710F8" w:rsidRPr="002477D4" w:rsidRDefault="001100D0" w:rsidP="00152CB7">
            <w:pPr>
              <w:tabs>
                <w:tab w:val="left" w:pos="993"/>
              </w:tabs>
              <w:jc w:val="center"/>
              <w:rPr>
                <w:b/>
                <w:i/>
                <w:color w:val="000000"/>
                <w:spacing w:val="-2"/>
                <w:sz w:val="18"/>
                <w:szCs w:val="18"/>
              </w:rPr>
            </w:pPr>
            <w:r w:rsidRPr="002477D4">
              <w:rPr>
                <w:b/>
                <w:i/>
                <w:color w:val="000000"/>
                <w:sz w:val="18"/>
                <w:szCs w:val="18"/>
              </w:rPr>
              <w:t>Gemüsehauptkulturen</w:t>
            </w:r>
          </w:p>
        </w:tc>
      </w:tr>
      <w:tr w:rsidR="00F710F8" w:rsidRPr="002477D4" w14:paraId="39F0EBC2" w14:textId="77777777" w:rsidTr="003C0579">
        <w:trPr>
          <w:trHeight w:val="255"/>
        </w:trPr>
        <w:tc>
          <w:tcPr>
            <w:tcW w:w="2233" w:type="dxa"/>
            <w:gridSpan w:val="2"/>
            <w:vMerge/>
            <w:tcBorders>
              <w:top w:val="single" w:sz="4" w:space="0" w:color="auto"/>
              <w:bottom w:val="single" w:sz="4" w:space="0" w:color="auto"/>
              <w:right w:val="single" w:sz="4" w:space="0" w:color="auto"/>
            </w:tcBorders>
            <w:vAlign w:val="center"/>
          </w:tcPr>
          <w:p w14:paraId="71782ACF" w14:textId="77777777" w:rsidR="00F710F8" w:rsidRPr="002477D4" w:rsidRDefault="00F710F8" w:rsidP="00152CB7">
            <w:pPr>
              <w:tabs>
                <w:tab w:val="left" w:pos="993"/>
              </w:tabs>
              <w:jc w:val="center"/>
              <w:rPr>
                <w:b/>
                <w:i/>
                <w:color w:val="000000"/>
                <w:spacing w:val="-2"/>
                <w:sz w:val="18"/>
                <w:szCs w:val="18"/>
              </w:rPr>
            </w:pPr>
          </w:p>
        </w:tc>
        <w:tc>
          <w:tcPr>
            <w:tcW w:w="2374" w:type="dxa"/>
            <w:vMerge/>
            <w:tcBorders>
              <w:top w:val="single" w:sz="4" w:space="0" w:color="auto"/>
              <w:left w:val="single" w:sz="4" w:space="0" w:color="auto"/>
              <w:bottom w:val="single" w:sz="4" w:space="0" w:color="auto"/>
              <w:right w:val="single" w:sz="4" w:space="0" w:color="auto"/>
            </w:tcBorders>
            <w:vAlign w:val="center"/>
          </w:tcPr>
          <w:p w14:paraId="2A0F332C" w14:textId="77777777" w:rsidR="00F710F8" w:rsidRPr="002477D4" w:rsidRDefault="00F710F8" w:rsidP="00152CB7">
            <w:pPr>
              <w:tabs>
                <w:tab w:val="left" w:pos="993"/>
              </w:tabs>
              <w:jc w:val="center"/>
              <w:rPr>
                <w:b/>
                <w:i/>
                <w:color w:val="000000"/>
                <w:spacing w:val="-2"/>
                <w:sz w:val="18"/>
                <w:szCs w:val="18"/>
              </w:rPr>
            </w:pPr>
          </w:p>
        </w:tc>
        <w:tc>
          <w:tcPr>
            <w:tcW w:w="2374" w:type="dxa"/>
            <w:tcBorders>
              <w:top w:val="single" w:sz="4" w:space="0" w:color="auto"/>
              <w:left w:val="single" w:sz="4" w:space="0" w:color="auto"/>
              <w:bottom w:val="single" w:sz="4" w:space="0" w:color="auto"/>
              <w:right w:val="single" w:sz="4" w:space="0" w:color="auto"/>
            </w:tcBorders>
            <w:vAlign w:val="center"/>
          </w:tcPr>
          <w:p w14:paraId="242AEF16" w14:textId="77777777" w:rsidR="00F710F8" w:rsidRPr="002477D4" w:rsidRDefault="00F710F8" w:rsidP="001100D0">
            <w:pPr>
              <w:tabs>
                <w:tab w:val="left" w:pos="993"/>
              </w:tabs>
              <w:jc w:val="center"/>
              <w:rPr>
                <w:b/>
                <w:i/>
                <w:color w:val="000000"/>
                <w:spacing w:val="-2"/>
                <w:sz w:val="18"/>
                <w:szCs w:val="18"/>
              </w:rPr>
            </w:pPr>
            <w:r w:rsidRPr="002477D4">
              <w:rPr>
                <w:b/>
                <w:i/>
                <w:color w:val="000000"/>
                <w:sz w:val="18"/>
                <w:szCs w:val="18"/>
              </w:rPr>
              <w:t xml:space="preserve">2 </w:t>
            </w:r>
            <w:r w:rsidR="001100D0" w:rsidRPr="002477D4">
              <w:rPr>
                <w:b/>
                <w:i/>
                <w:color w:val="000000"/>
                <w:sz w:val="18"/>
                <w:szCs w:val="18"/>
              </w:rPr>
              <w:t>Familien</w:t>
            </w:r>
            <w:r w:rsidRPr="002477D4">
              <w:rPr>
                <w:b/>
                <w:i/>
                <w:color w:val="000000"/>
                <w:sz w:val="18"/>
                <w:szCs w:val="18"/>
              </w:rPr>
              <w:t xml:space="preserve"> </w:t>
            </w:r>
            <w:r w:rsidR="001100D0" w:rsidRPr="002477D4">
              <w:rPr>
                <w:b/>
                <w:i/>
                <w:color w:val="000000"/>
                <w:sz w:val="18"/>
                <w:szCs w:val="18"/>
              </w:rPr>
              <w:t>und</w:t>
            </w:r>
            <w:r w:rsidRPr="002477D4">
              <w:rPr>
                <w:b/>
                <w:i/>
                <w:color w:val="000000"/>
                <w:sz w:val="18"/>
                <w:szCs w:val="18"/>
              </w:rPr>
              <w:t xml:space="preserve"> +</w:t>
            </w:r>
          </w:p>
        </w:tc>
        <w:tc>
          <w:tcPr>
            <w:tcW w:w="2658" w:type="dxa"/>
            <w:tcBorders>
              <w:top w:val="single" w:sz="4" w:space="0" w:color="auto"/>
              <w:left w:val="single" w:sz="4" w:space="0" w:color="auto"/>
              <w:bottom w:val="single" w:sz="4" w:space="0" w:color="auto"/>
            </w:tcBorders>
            <w:vAlign w:val="center"/>
          </w:tcPr>
          <w:p w14:paraId="1E22D924" w14:textId="77777777" w:rsidR="00F710F8" w:rsidRPr="002477D4" w:rsidRDefault="00F710F8" w:rsidP="001100D0">
            <w:pPr>
              <w:tabs>
                <w:tab w:val="left" w:pos="993"/>
              </w:tabs>
              <w:jc w:val="center"/>
              <w:rPr>
                <w:b/>
                <w:i/>
                <w:color w:val="000000"/>
                <w:spacing w:val="-2"/>
                <w:sz w:val="18"/>
                <w:szCs w:val="18"/>
              </w:rPr>
            </w:pPr>
            <w:r w:rsidRPr="002477D4">
              <w:rPr>
                <w:b/>
                <w:i/>
                <w:color w:val="000000"/>
                <w:sz w:val="18"/>
                <w:szCs w:val="18"/>
              </w:rPr>
              <w:t xml:space="preserve">1 </w:t>
            </w:r>
            <w:r w:rsidR="001100D0" w:rsidRPr="002477D4">
              <w:rPr>
                <w:b/>
                <w:i/>
                <w:color w:val="000000"/>
                <w:sz w:val="18"/>
                <w:szCs w:val="18"/>
              </w:rPr>
              <w:t>Familie</w:t>
            </w:r>
          </w:p>
        </w:tc>
      </w:tr>
      <w:tr w:rsidR="00F710F8" w:rsidRPr="002477D4" w14:paraId="2AC9E3B6" w14:textId="77777777" w:rsidTr="00F710F8">
        <w:trPr>
          <w:trHeight w:val="255"/>
        </w:trPr>
        <w:tc>
          <w:tcPr>
            <w:tcW w:w="2233" w:type="dxa"/>
            <w:gridSpan w:val="2"/>
            <w:tcBorders>
              <w:top w:val="single" w:sz="4" w:space="0" w:color="auto"/>
              <w:bottom w:val="single" w:sz="4" w:space="0" w:color="auto"/>
              <w:right w:val="single" w:sz="4" w:space="0" w:color="auto"/>
            </w:tcBorders>
            <w:vAlign w:val="center"/>
          </w:tcPr>
          <w:p w14:paraId="6A91355C" w14:textId="77777777" w:rsidR="00F710F8" w:rsidRPr="002477D4" w:rsidRDefault="00F710F8" w:rsidP="00152CB7">
            <w:pPr>
              <w:tabs>
                <w:tab w:val="left" w:pos="993"/>
              </w:tabs>
              <w:jc w:val="center"/>
              <w:rPr>
                <w:b/>
                <w:i/>
                <w:color w:val="000000"/>
                <w:spacing w:val="-2"/>
                <w:sz w:val="18"/>
                <w:szCs w:val="18"/>
              </w:rPr>
            </w:pPr>
            <w:r w:rsidRPr="002477D4">
              <w:rPr>
                <w:i/>
                <w:noProof/>
                <w:color w:val="000000"/>
                <w:sz w:val="18"/>
                <w:szCs w:val="18"/>
                <w:lang w:eastAsia="de-CH"/>
              </w:rPr>
              <mc:AlternateContent>
                <mc:Choice Requires="wps">
                  <w:drawing>
                    <wp:anchor distT="0" distB="0" distL="114300" distR="114300" simplePos="0" relativeHeight="251665408" behindDoc="0" locked="0" layoutInCell="0" allowOverlap="1" wp14:anchorId="085DCACB" wp14:editId="11397620">
                      <wp:simplePos x="0" y="0"/>
                      <wp:positionH relativeFrom="column">
                        <wp:posOffset>4904105</wp:posOffset>
                      </wp:positionH>
                      <wp:positionV relativeFrom="paragraph">
                        <wp:posOffset>50165</wp:posOffset>
                      </wp:positionV>
                      <wp:extent cx="90170" cy="398780"/>
                      <wp:effectExtent l="0" t="0" r="24130" b="20320"/>
                      <wp:wrapNone/>
                      <wp:docPr id="260" name="Geschweifte Klammer rechts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398780"/>
                              </a:xfrm>
                              <a:prstGeom prst="rightBrace">
                                <a:avLst>
                                  <a:gd name="adj1" fmla="val 3685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DFFE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260" o:spid="_x0000_s1026" type="#_x0000_t88" style="position:absolute;margin-left:386.15pt;margin-top:3.95pt;width:7.1pt;height:3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LNCkwIAAEEFAAAOAAAAZHJzL2Uyb0RvYy54bWysVNuO2yAQfa/Uf0C8Z31Z52ats9rGyarq&#10;tl1p2w8ggGNaDC6QONuq/94BO2nSfamq8oDBMxzmzJzh5vbQSLTnxgqtCpxcxRhxRTUTalvgz5/W&#10;oxlG1hHFiNSKF/iZW3y7eP3qpmtznupaS8YNAhBl864tcO1cm0eRpTVviL3SLVdgrLRpiIOt2UbM&#10;kA7QGxmlcTyJOm1YazTl1sLfsjfiRcCvKk7dx6qy3CFZYIjNhdmEeePnaHFD8q0hbS3oEAb5hyga&#10;IhRceoIqiSNoZ8QLqEZQo62u3BXVTaSrSlAeOACbJP6DzVNNWh64QHJse0qT/X+w9MP+0SDBCpxO&#10;ID+KNFCkew7577ioHEfvJGkaKJHhtHYWeS/IWdfaHI4+tY/Gs7btg6ZfLRiiC4vfWPBBm+69ZoBM&#10;dk6HPB0q0/iTkAF0COV4PpWDHxyi8HMeJ1OIiYLlej6bzsLNEcmPZ1tj3T3XDfKLAhuxrd0bQ6hP&#10;GcnJ/sG6UBI20CLsS4JR1Uio8J5IdD2ZjbNBAWc+6bnPOIbhfeDeARFWx5s9vNJrIWXQkVSog7DH&#10;6ThEYLUUzBu9mzXbzVIaBBcD0TAG2As3o3eKBbCaE7Ya1o4I2a/hcqk8HiRp4OfTFaT2Yx7PV7PV&#10;LBtl6WQ1yuKyHN2tl9losk6m4/K6XC7L5KcPLcnyWjDGlY/uKPsk+ztZDQ3YC/Yk/AsWF2TXYbwk&#10;G12GEVIMXI7fwC7IySuol9xGs2dQk9F9H8O7A4tam+8YddDDBbbfdsRwjORbBU0yT7LMN33YZONp&#10;ChtzbtmcW4iiAFVgh1G/XLr+odi1QVrwvIWyKn0HKq6EO8q9j2rQPvRpYDC8Kf4hON8Hr98v3+IX&#10;AAAA//8DAFBLAwQUAAYACAAAACEAV4eLcN8AAAAIAQAADwAAAGRycy9kb3ducmV2LnhtbEyPzU7D&#10;MBCE70i8g7VI3KhDK5oS4lQFxIUfIUolxM2Jt0mEvY5stwlvz3KC26xmNPtNuZ6cFUcMsfek4HKW&#10;gUBqvOmpVbB7f7hYgYhJk9HWEyr4xgjr6vSk1IXxI73hcZtawSUUC62gS2kopIxNh07HmR+Q2Nv7&#10;4HTiM7TSBD1yubNynmVL6XRP/KHTA9512HxtD07B/rNb+Mfn+6fahY+Xnb3dvNZjq9T52bS5AZFw&#10;Sn9h+MVndKiYqfYHMlFYBXk+X3CUxTUI9vPV8gpEzSLLQVal/D+g+gEAAP//AwBQSwECLQAUAAYA&#10;CAAAACEAtoM4kv4AAADhAQAAEwAAAAAAAAAAAAAAAAAAAAAAW0NvbnRlbnRfVHlwZXNdLnhtbFBL&#10;AQItABQABgAIAAAAIQA4/SH/1gAAAJQBAAALAAAAAAAAAAAAAAAAAC8BAABfcmVscy8ucmVsc1BL&#10;AQItABQABgAIAAAAIQArrLNCkwIAAEEFAAAOAAAAAAAAAAAAAAAAAC4CAABkcnMvZTJvRG9jLnht&#10;bFBLAQItABQABgAIAAAAIQBXh4tw3wAAAAgBAAAPAAAAAAAAAAAAAAAAAO0EAABkcnMvZG93bnJl&#10;di54bWxQSwUGAAAAAAQABADzAAAA+QUAAAAA&#10;" o:allowincell="f"/>
                  </w:pict>
                </mc:Fallback>
              </mc:AlternateContent>
            </w:r>
            <w:r w:rsidRPr="002477D4">
              <w:rPr>
                <w:i/>
                <w:color w:val="000000"/>
                <w:sz w:val="18"/>
                <w:szCs w:val="18"/>
              </w:rPr>
              <w:t>10 - 19%</w:t>
            </w:r>
          </w:p>
        </w:tc>
        <w:tc>
          <w:tcPr>
            <w:tcW w:w="2374" w:type="dxa"/>
            <w:tcBorders>
              <w:top w:val="single" w:sz="4" w:space="0" w:color="auto"/>
              <w:left w:val="single" w:sz="4" w:space="0" w:color="auto"/>
              <w:bottom w:val="single" w:sz="4" w:space="0" w:color="auto"/>
              <w:right w:val="single" w:sz="4" w:space="0" w:color="auto"/>
            </w:tcBorders>
            <w:vAlign w:val="center"/>
          </w:tcPr>
          <w:p w14:paraId="5FB8F9FD" w14:textId="77777777" w:rsidR="00F710F8" w:rsidRPr="002477D4" w:rsidRDefault="00F710F8" w:rsidP="00152CB7">
            <w:pPr>
              <w:tabs>
                <w:tab w:val="left" w:pos="993"/>
              </w:tabs>
              <w:jc w:val="center"/>
              <w:rPr>
                <w:b/>
                <w:i/>
                <w:color w:val="000000"/>
                <w:spacing w:val="-2"/>
                <w:sz w:val="18"/>
                <w:szCs w:val="18"/>
              </w:rPr>
            </w:pPr>
            <w:r w:rsidRPr="002477D4">
              <w:rPr>
                <w:i/>
                <w:color w:val="000000"/>
                <w:sz w:val="18"/>
                <w:szCs w:val="18"/>
              </w:rPr>
              <w:t xml:space="preserve">1 </w:t>
            </w:r>
            <w:r w:rsidR="001100D0" w:rsidRPr="002477D4">
              <w:rPr>
                <w:i/>
                <w:color w:val="000000"/>
                <w:sz w:val="18"/>
                <w:szCs w:val="18"/>
              </w:rPr>
              <w:t>Kultur</w:t>
            </w:r>
          </w:p>
        </w:tc>
        <w:tc>
          <w:tcPr>
            <w:tcW w:w="2374" w:type="dxa"/>
            <w:tcBorders>
              <w:top w:val="single" w:sz="4" w:space="0" w:color="auto"/>
              <w:left w:val="single" w:sz="4" w:space="0" w:color="auto"/>
              <w:bottom w:val="single" w:sz="4" w:space="0" w:color="auto"/>
              <w:right w:val="single" w:sz="4" w:space="0" w:color="auto"/>
            </w:tcBorders>
            <w:vAlign w:val="center"/>
          </w:tcPr>
          <w:p w14:paraId="565B4A82" w14:textId="77777777" w:rsidR="00F710F8" w:rsidRPr="002477D4" w:rsidRDefault="00F710F8" w:rsidP="001100D0">
            <w:pPr>
              <w:tabs>
                <w:tab w:val="left" w:pos="993"/>
              </w:tabs>
              <w:jc w:val="center"/>
              <w:rPr>
                <w:b/>
                <w:i/>
                <w:color w:val="000000"/>
                <w:spacing w:val="-2"/>
                <w:sz w:val="18"/>
                <w:szCs w:val="18"/>
              </w:rPr>
            </w:pPr>
            <w:r w:rsidRPr="002477D4">
              <w:rPr>
                <w:i/>
                <w:color w:val="000000"/>
                <w:sz w:val="18"/>
                <w:szCs w:val="18"/>
              </w:rPr>
              <w:t xml:space="preserve">1 </w:t>
            </w:r>
            <w:r w:rsidR="001100D0" w:rsidRPr="002477D4">
              <w:rPr>
                <w:i/>
                <w:color w:val="000000"/>
                <w:sz w:val="18"/>
                <w:szCs w:val="18"/>
              </w:rPr>
              <w:t>Kultur</w:t>
            </w:r>
          </w:p>
        </w:tc>
        <w:tc>
          <w:tcPr>
            <w:tcW w:w="2658" w:type="dxa"/>
            <w:vMerge w:val="restart"/>
            <w:tcBorders>
              <w:top w:val="single" w:sz="4" w:space="0" w:color="auto"/>
              <w:left w:val="single" w:sz="4" w:space="0" w:color="auto"/>
              <w:bottom w:val="single" w:sz="4" w:space="0" w:color="auto"/>
              <w:right w:val="single" w:sz="4" w:space="0" w:color="auto"/>
            </w:tcBorders>
            <w:vAlign w:val="center"/>
          </w:tcPr>
          <w:p w14:paraId="074630C7" w14:textId="77777777" w:rsidR="00F710F8" w:rsidRPr="002477D4" w:rsidRDefault="00F710F8" w:rsidP="00152CB7">
            <w:pPr>
              <w:tabs>
                <w:tab w:val="left" w:pos="993"/>
              </w:tabs>
              <w:jc w:val="center"/>
              <w:rPr>
                <w:b/>
                <w:i/>
                <w:color w:val="000000"/>
                <w:spacing w:val="-2"/>
                <w:sz w:val="18"/>
                <w:szCs w:val="18"/>
              </w:rPr>
            </w:pPr>
            <w:r w:rsidRPr="002477D4">
              <w:rPr>
                <w:i/>
                <w:color w:val="000000"/>
                <w:sz w:val="18"/>
                <w:szCs w:val="18"/>
              </w:rPr>
              <w:t xml:space="preserve">1 </w:t>
            </w:r>
            <w:r w:rsidR="001100D0" w:rsidRPr="002477D4">
              <w:rPr>
                <w:i/>
                <w:color w:val="000000"/>
                <w:sz w:val="18"/>
                <w:szCs w:val="18"/>
              </w:rPr>
              <w:t>Kultur</w:t>
            </w:r>
          </w:p>
        </w:tc>
      </w:tr>
      <w:tr w:rsidR="00F710F8" w:rsidRPr="002477D4" w14:paraId="33750BCE" w14:textId="77777777" w:rsidTr="003C0579">
        <w:trPr>
          <w:trHeight w:val="255"/>
        </w:trPr>
        <w:tc>
          <w:tcPr>
            <w:tcW w:w="2233" w:type="dxa"/>
            <w:gridSpan w:val="2"/>
            <w:tcBorders>
              <w:top w:val="single" w:sz="4" w:space="0" w:color="auto"/>
              <w:bottom w:val="single" w:sz="4" w:space="0" w:color="auto"/>
              <w:right w:val="single" w:sz="4" w:space="0" w:color="auto"/>
            </w:tcBorders>
            <w:vAlign w:val="center"/>
          </w:tcPr>
          <w:p w14:paraId="1E319768" w14:textId="77777777" w:rsidR="00F710F8" w:rsidRPr="002477D4" w:rsidRDefault="00F710F8" w:rsidP="00152CB7">
            <w:pPr>
              <w:tabs>
                <w:tab w:val="left" w:pos="993"/>
              </w:tabs>
              <w:jc w:val="center"/>
              <w:rPr>
                <w:b/>
                <w:i/>
                <w:color w:val="000000"/>
                <w:spacing w:val="-2"/>
                <w:sz w:val="18"/>
                <w:szCs w:val="18"/>
              </w:rPr>
            </w:pPr>
            <w:r w:rsidRPr="002477D4">
              <w:rPr>
                <w:i/>
                <w:color w:val="000000"/>
                <w:sz w:val="18"/>
                <w:szCs w:val="18"/>
              </w:rPr>
              <w:t>20 - 29%</w:t>
            </w:r>
          </w:p>
        </w:tc>
        <w:tc>
          <w:tcPr>
            <w:tcW w:w="2374" w:type="dxa"/>
            <w:tcBorders>
              <w:top w:val="single" w:sz="4" w:space="0" w:color="auto"/>
              <w:left w:val="single" w:sz="4" w:space="0" w:color="auto"/>
              <w:bottom w:val="single" w:sz="4" w:space="0" w:color="auto"/>
              <w:right w:val="single" w:sz="4" w:space="0" w:color="auto"/>
            </w:tcBorders>
            <w:vAlign w:val="center"/>
          </w:tcPr>
          <w:p w14:paraId="6F8A45E6" w14:textId="77777777" w:rsidR="00F710F8" w:rsidRPr="002477D4" w:rsidRDefault="00F710F8" w:rsidP="001100D0">
            <w:pPr>
              <w:tabs>
                <w:tab w:val="left" w:pos="993"/>
              </w:tabs>
              <w:jc w:val="center"/>
              <w:rPr>
                <w:b/>
                <w:i/>
                <w:color w:val="000000"/>
                <w:spacing w:val="-2"/>
                <w:sz w:val="18"/>
                <w:szCs w:val="18"/>
              </w:rPr>
            </w:pPr>
            <w:r w:rsidRPr="002477D4">
              <w:rPr>
                <w:i/>
                <w:color w:val="000000"/>
                <w:sz w:val="18"/>
                <w:szCs w:val="18"/>
              </w:rPr>
              <w:t xml:space="preserve">2 </w:t>
            </w:r>
            <w:r w:rsidR="001100D0" w:rsidRPr="002477D4">
              <w:rPr>
                <w:i/>
                <w:color w:val="000000"/>
                <w:sz w:val="18"/>
                <w:szCs w:val="18"/>
              </w:rPr>
              <w:t>Kulturen</w:t>
            </w:r>
          </w:p>
        </w:tc>
        <w:tc>
          <w:tcPr>
            <w:tcW w:w="2374" w:type="dxa"/>
            <w:tcBorders>
              <w:top w:val="single" w:sz="4" w:space="0" w:color="auto"/>
              <w:left w:val="single" w:sz="4" w:space="0" w:color="auto"/>
              <w:bottom w:val="single" w:sz="4" w:space="0" w:color="auto"/>
              <w:right w:val="single" w:sz="4" w:space="0" w:color="auto"/>
            </w:tcBorders>
            <w:vAlign w:val="center"/>
          </w:tcPr>
          <w:p w14:paraId="26A86F95" w14:textId="77777777" w:rsidR="00F710F8" w:rsidRPr="002477D4" w:rsidRDefault="00F710F8" w:rsidP="00152CB7">
            <w:pPr>
              <w:tabs>
                <w:tab w:val="left" w:pos="993"/>
              </w:tabs>
              <w:jc w:val="center"/>
              <w:rPr>
                <w:b/>
                <w:i/>
                <w:color w:val="000000"/>
                <w:spacing w:val="-2"/>
                <w:sz w:val="18"/>
                <w:szCs w:val="18"/>
              </w:rPr>
            </w:pPr>
            <w:r w:rsidRPr="002477D4">
              <w:rPr>
                <w:i/>
                <w:color w:val="000000"/>
                <w:sz w:val="18"/>
                <w:szCs w:val="18"/>
              </w:rPr>
              <w:t xml:space="preserve">2 </w:t>
            </w:r>
            <w:r w:rsidR="001100D0" w:rsidRPr="002477D4">
              <w:rPr>
                <w:i/>
                <w:color w:val="000000"/>
                <w:sz w:val="18"/>
                <w:szCs w:val="18"/>
              </w:rPr>
              <w:t>Kulturen</w:t>
            </w:r>
          </w:p>
        </w:tc>
        <w:tc>
          <w:tcPr>
            <w:tcW w:w="2658" w:type="dxa"/>
            <w:vMerge/>
            <w:tcBorders>
              <w:top w:val="single" w:sz="4" w:space="0" w:color="auto"/>
              <w:left w:val="single" w:sz="4" w:space="0" w:color="auto"/>
              <w:bottom w:val="single" w:sz="4" w:space="0" w:color="auto"/>
              <w:right w:val="single" w:sz="4" w:space="0" w:color="auto"/>
            </w:tcBorders>
          </w:tcPr>
          <w:p w14:paraId="26CD77AE" w14:textId="77777777" w:rsidR="00F710F8" w:rsidRPr="002477D4" w:rsidRDefault="00F710F8" w:rsidP="00152CB7">
            <w:pPr>
              <w:tabs>
                <w:tab w:val="left" w:pos="993"/>
              </w:tabs>
              <w:jc w:val="both"/>
              <w:rPr>
                <w:b/>
                <w:i/>
                <w:color w:val="000000"/>
                <w:spacing w:val="-2"/>
                <w:sz w:val="18"/>
                <w:szCs w:val="18"/>
              </w:rPr>
            </w:pPr>
          </w:p>
        </w:tc>
      </w:tr>
      <w:tr w:rsidR="00F710F8" w:rsidRPr="002477D4" w14:paraId="717BED2E" w14:textId="77777777" w:rsidTr="003C0579">
        <w:trPr>
          <w:trHeight w:val="255"/>
        </w:trPr>
        <w:tc>
          <w:tcPr>
            <w:tcW w:w="2233" w:type="dxa"/>
            <w:gridSpan w:val="2"/>
            <w:tcBorders>
              <w:top w:val="single" w:sz="4" w:space="0" w:color="auto"/>
              <w:bottom w:val="single" w:sz="4" w:space="0" w:color="auto"/>
              <w:right w:val="single" w:sz="4" w:space="0" w:color="auto"/>
            </w:tcBorders>
            <w:vAlign w:val="center"/>
          </w:tcPr>
          <w:p w14:paraId="2C529D27" w14:textId="77777777" w:rsidR="00F710F8" w:rsidRPr="002477D4" w:rsidRDefault="00F710F8" w:rsidP="001100D0">
            <w:pPr>
              <w:tabs>
                <w:tab w:val="left" w:pos="993"/>
              </w:tabs>
              <w:jc w:val="center"/>
              <w:rPr>
                <w:b/>
                <w:i/>
                <w:color w:val="000000"/>
                <w:spacing w:val="-2"/>
                <w:sz w:val="18"/>
                <w:szCs w:val="18"/>
              </w:rPr>
            </w:pPr>
            <w:r w:rsidRPr="002477D4">
              <w:rPr>
                <w:i/>
                <w:color w:val="000000"/>
                <w:sz w:val="18"/>
                <w:szCs w:val="18"/>
              </w:rPr>
              <w:t xml:space="preserve">30% </w:t>
            </w:r>
            <w:r w:rsidR="001100D0" w:rsidRPr="002477D4">
              <w:rPr>
                <w:i/>
                <w:color w:val="000000"/>
                <w:sz w:val="18"/>
                <w:szCs w:val="18"/>
              </w:rPr>
              <w:t>und</w:t>
            </w:r>
            <w:r w:rsidRPr="002477D4">
              <w:rPr>
                <w:i/>
                <w:color w:val="000000"/>
                <w:sz w:val="18"/>
                <w:szCs w:val="18"/>
              </w:rPr>
              <w:t xml:space="preserve"> +</w:t>
            </w:r>
          </w:p>
        </w:tc>
        <w:tc>
          <w:tcPr>
            <w:tcW w:w="2374" w:type="dxa"/>
            <w:tcBorders>
              <w:top w:val="single" w:sz="4" w:space="0" w:color="auto"/>
              <w:left w:val="single" w:sz="4" w:space="0" w:color="auto"/>
              <w:bottom w:val="single" w:sz="4" w:space="0" w:color="auto"/>
              <w:right w:val="single" w:sz="4" w:space="0" w:color="auto"/>
            </w:tcBorders>
            <w:shd w:val="clear" w:color="auto" w:fill="auto"/>
            <w:vAlign w:val="center"/>
          </w:tcPr>
          <w:p w14:paraId="7863A74C" w14:textId="77777777" w:rsidR="00F710F8" w:rsidRPr="002477D4" w:rsidRDefault="00F710F8" w:rsidP="00152CB7">
            <w:pPr>
              <w:tabs>
                <w:tab w:val="left" w:pos="993"/>
              </w:tabs>
              <w:jc w:val="center"/>
              <w:rPr>
                <w:b/>
                <w:i/>
                <w:color w:val="000000"/>
                <w:spacing w:val="-2"/>
                <w:sz w:val="18"/>
                <w:szCs w:val="18"/>
              </w:rPr>
            </w:pPr>
            <w:r w:rsidRPr="002477D4">
              <w:rPr>
                <w:i/>
                <w:color w:val="000000"/>
                <w:sz w:val="18"/>
                <w:szCs w:val="18"/>
              </w:rPr>
              <w:t xml:space="preserve">3 </w:t>
            </w:r>
            <w:r w:rsidR="001100D0" w:rsidRPr="002477D4">
              <w:rPr>
                <w:i/>
                <w:color w:val="000000"/>
                <w:sz w:val="18"/>
                <w:szCs w:val="18"/>
              </w:rPr>
              <w:t>Kulturen</w:t>
            </w:r>
          </w:p>
        </w:tc>
        <w:tc>
          <w:tcPr>
            <w:tcW w:w="2374" w:type="dxa"/>
            <w:tcBorders>
              <w:top w:val="single" w:sz="4" w:space="0" w:color="auto"/>
              <w:left w:val="single" w:sz="4" w:space="0" w:color="auto"/>
              <w:bottom w:val="single" w:sz="4" w:space="0" w:color="auto"/>
              <w:right w:val="single" w:sz="4" w:space="0" w:color="auto"/>
            </w:tcBorders>
            <w:vAlign w:val="center"/>
          </w:tcPr>
          <w:p w14:paraId="22160F6A" w14:textId="77777777" w:rsidR="00F710F8" w:rsidRPr="002477D4" w:rsidRDefault="00F710F8" w:rsidP="00152CB7">
            <w:pPr>
              <w:tabs>
                <w:tab w:val="left" w:pos="993"/>
              </w:tabs>
              <w:jc w:val="center"/>
              <w:rPr>
                <w:b/>
                <w:i/>
                <w:color w:val="000000"/>
                <w:spacing w:val="-2"/>
                <w:sz w:val="18"/>
                <w:szCs w:val="18"/>
              </w:rPr>
            </w:pPr>
            <w:r w:rsidRPr="002477D4">
              <w:rPr>
                <w:i/>
                <w:color w:val="000000"/>
                <w:sz w:val="18"/>
                <w:szCs w:val="18"/>
              </w:rPr>
              <w:t xml:space="preserve">3 </w:t>
            </w:r>
            <w:r w:rsidR="001100D0" w:rsidRPr="002477D4">
              <w:rPr>
                <w:i/>
                <w:color w:val="000000"/>
                <w:sz w:val="18"/>
                <w:szCs w:val="18"/>
              </w:rPr>
              <w:t>Kulturen</w:t>
            </w:r>
          </w:p>
        </w:tc>
        <w:tc>
          <w:tcPr>
            <w:tcW w:w="2658" w:type="dxa"/>
            <w:vMerge/>
            <w:tcBorders>
              <w:top w:val="single" w:sz="4" w:space="0" w:color="auto"/>
              <w:left w:val="single" w:sz="4" w:space="0" w:color="auto"/>
              <w:bottom w:val="single" w:sz="4" w:space="0" w:color="auto"/>
              <w:right w:val="single" w:sz="4" w:space="0" w:color="auto"/>
            </w:tcBorders>
          </w:tcPr>
          <w:p w14:paraId="435A1246" w14:textId="77777777" w:rsidR="00F710F8" w:rsidRPr="002477D4" w:rsidRDefault="00F710F8" w:rsidP="00152CB7">
            <w:pPr>
              <w:tabs>
                <w:tab w:val="left" w:pos="993"/>
              </w:tabs>
              <w:jc w:val="both"/>
              <w:rPr>
                <w:b/>
                <w:i/>
                <w:color w:val="000000"/>
                <w:spacing w:val="-2"/>
                <w:sz w:val="18"/>
                <w:szCs w:val="18"/>
              </w:rPr>
            </w:pPr>
          </w:p>
        </w:tc>
      </w:tr>
    </w:tbl>
    <w:p w14:paraId="3A46F12D" w14:textId="77777777" w:rsidR="00B63592" w:rsidRPr="002477D4" w:rsidRDefault="00B63592" w:rsidP="00CF483D">
      <w:pPr>
        <w:pStyle w:val="Titel2"/>
        <w:spacing w:before="360"/>
      </w:pPr>
      <w:r w:rsidRPr="002477D4">
        <w:t>3.</w:t>
      </w:r>
      <w:r w:rsidR="00C858A2" w:rsidRPr="002477D4">
        <w:t>2</w:t>
      </w:r>
      <w:r w:rsidRPr="002477D4">
        <w:tab/>
        <w:t>Fruchtfolge</w:t>
      </w:r>
    </w:p>
    <w:p w14:paraId="4E9F21BD" w14:textId="77777777" w:rsidR="00DD7596" w:rsidRPr="002477D4" w:rsidRDefault="00B63592" w:rsidP="00DD7596">
      <w:pPr>
        <w:pStyle w:val="abs1"/>
        <w:spacing w:before="60"/>
        <w:rPr>
          <w:b/>
        </w:rPr>
      </w:pPr>
      <w:r w:rsidRPr="002477D4">
        <w:rPr>
          <w:b/>
        </w:rPr>
        <w:t>Der jährlich maximale Anteil der Kulturen an der Ackerfläche wird für Betriebe mit mehr als 3 ha offener Ackerfläche wie folgt beschränkt:</w:t>
      </w:r>
    </w:p>
    <w:tbl>
      <w:tblPr>
        <w:tblStyle w:val="Tabellenraster"/>
        <w:tblW w:w="0" w:type="auto"/>
        <w:tblInd w:w="675" w:type="dxa"/>
        <w:tblLayout w:type="fixed"/>
        <w:tblLook w:val="04A0" w:firstRow="1" w:lastRow="0" w:firstColumn="1" w:lastColumn="0" w:noHBand="0" w:noVBand="1"/>
      </w:tblPr>
      <w:tblGrid>
        <w:gridCol w:w="4530"/>
        <w:gridCol w:w="5216"/>
      </w:tblGrid>
      <w:tr w:rsidR="00145CC3" w:rsidRPr="002477D4" w14:paraId="03300C37" w14:textId="77777777" w:rsidTr="00145CC3">
        <w:trPr>
          <w:trHeight w:val="355"/>
        </w:trPr>
        <w:tc>
          <w:tcPr>
            <w:tcW w:w="4530" w:type="dxa"/>
          </w:tcPr>
          <w:p w14:paraId="49DE3A0F" w14:textId="77777777" w:rsidR="00145CC3" w:rsidRPr="002477D4" w:rsidRDefault="00145CC3" w:rsidP="009E7988">
            <w:pPr>
              <w:tabs>
                <w:tab w:val="left" w:pos="176"/>
                <w:tab w:val="right" w:pos="4375"/>
                <w:tab w:val="left" w:pos="5387"/>
                <w:tab w:val="left" w:pos="5670"/>
                <w:tab w:val="left" w:pos="8222"/>
              </w:tabs>
              <w:spacing w:before="20"/>
              <w:rPr>
                <w:rFonts w:ascii="Arial" w:hAnsi="Arial" w:cs="Arial"/>
                <w:b/>
                <w:color w:val="000000"/>
                <w:sz w:val="18"/>
              </w:rPr>
            </w:pPr>
            <w:r w:rsidRPr="002477D4">
              <w:rPr>
                <w:rFonts w:ascii="Arial" w:hAnsi="Arial" w:cs="Arial"/>
                <w:b/>
                <w:color w:val="000000"/>
                <w:sz w:val="18"/>
              </w:rPr>
              <w:t>-</w:t>
            </w:r>
            <w:r w:rsidRPr="002477D4">
              <w:rPr>
                <w:rFonts w:ascii="Arial" w:hAnsi="Arial" w:cs="Arial"/>
                <w:b/>
                <w:color w:val="000000"/>
                <w:sz w:val="18"/>
              </w:rPr>
              <w:tab/>
              <w:t>Getreide (ohne Mais, Hafer, Hirse</w:t>
            </w:r>
            <w:r w:rsidR="009E7988" w:rsidRPr="002477D4">
              <w:rPr>
                <w:rFonts w:ascii="Arial" w:hAnsi="Arial" w:cs="Arial"/>
                <w:b/>
                <w:color w:val="000000"/>
                <w:sz w:val="18"/>
              </w:rPr>
              <w:t xml:space="preserve">, </w:t>
            </w:r>
            <w:r w:rsidR="009E7988" w:rsidRPr="00EE42A3">
              <w:rPr>
                <w:rFonts w:ascii="Arial" w:hAnsi="Arial" w:cs="Arial"/>
                <w:b/>
                <w:color w:val="000000"/>
                <w:sz w:val="18"/>
              </w:rPr>
              <w:t>Sorg</w:t>
            </w:r>
            <w:r w:rsidR="009E7988" w:rsidRPr="002477D4">
              <w:rPr>
                <w:rFonts w:ascii="Arial" w:hAnsi="Arial" w:cs="Arial"/>
                <w:b/>
                <w:color w:val="000000"/>
                <w:sz w:val="18"/>
              </w:rPr>
              <w:t xml:space="preserve">hum </w:t>
            </w:r>
            <w:r w:rsidR="009E7988" w:rsidRPr="002477D4">
              <w:rPr>
                <w:rFonts w:ascii="Arial" w:hAnsi="Arial" w:cs="Arial"/>
                <w:b/>
                <w:color w:val="000000"/>
                <w:sz w:val="18"/>
              </w:rPr>
              <w:br/>
              <w:t xml:space="preserve">   </w:t>
            </w:r>
            <w:r w:rsidRPr="002477D4">
              <w:rPr>
                <w:rFonts w:ascii="Arial" w:hAnsi="Arial" w:cs="Arial"/>
                <w:b/>
                <w:color w:val="000000"/>
                <w:sz w:val="18"/>
              </w:rPr>
              <w:t>und Reis)</w:t>
            </w:r>
            <w:r w:rsidRPr="002477D4">
              <w:rPr>
                <w:rFonts w:ascii="Arial" w:hAnsi="Arial" w:cs="Arial"/>
                <w:b/>
                <w:color w:val="000000"/>
                <w:sz w:val="18"/>
              </w:rPr>
              <w:tab/>
              <w:t>66%</w:t>
            </w:r>
          </w:p>
        </w:tc>
        <w:tc>
          <w:tcPr>
            <w:tcW w:w="5216" w:type="dxa"/>
            <w:vMerge w:val="restart"/>
          </w:tcPr>
          <w:p w14:paraId="6D662897" w14:textId="7ABCB100" w:rsidR="00145CC3" w:rsidRPr="002477D4" w:rsidRDefault="00145CC3" w:rsidP="009E7988">
            <w:pPr>
              <w:tabs>
                <w:tab w:val="left" w:pos="182"/>
                <w:tab w:val="left" w:pos="3584"/>
                <w:tab w:val="left" w:pos="4278"/>
                <w:tab w:val="right" w:pos="4420"/>
                <w:tab w:val="left" w:pos="5387"/>
                <w:tab w:val="left" w:pos="5670"/>
                <w:tab w:val="left" w:pos="8222"/>
              </w:tabs>
              <w:spacing w:before="20"/>
              <w:rPr>
                <w:rFonts w:ascii="Arial" w:hAnsi="Arial" w:cs="Arial"/>
                <w:b/>
                <w:color w:val="000000"/>
                <w:sz w:val="18"/>
              </w:rPr>
            </w:pPr>
            <w:r w:rsidRPr="002477D4">
              <w:rPr>
                <w:rFonts w:ascii="Arial" w:hAnsi="Arial" w:cs="Arial"/>
                <w:b/>
                <w:color w:val="000000"/>
                <w:sz w:val="18"/>
              </w:rPr>
              <w:t>-</w:t>
            </w:r>
            <w:r w:rsidRPr="002477D4">
              <w:rPr>
                <w:rFonts w:ascii="Arial" w:hAnsi="Arial" w:cs="Arial"/>
                <w:b/>
                <w:color w:val="000000"/>
                <w:sz w:val="18"/>
              </w:rPr>
              <w:tab/>
              <w:t xml:space="preserve">Hafer, Rüben, Raps, Ackerbohnen, </w:t>
            </w:r>
            <w:r w:rsidR="00DC5F1C">
              <w:rPr>
                <w:rFonts w:ascii="Arial" w:hAnsi="Arial" w:cs="Arial"/>
                <w:b/>
                <w:color w:val="000000"/>
                <w:sz w:val="18"/>
              </w:rPr>
              <w:t xml:space="preserve">Kartoffeln, </w:t>
            </w:r>
            <w:proofErr w:type="gramStart"/>
            <w:r w:rsidRPr="002477D4">
              <w:rPr>
                <w:rFonts w:ascii="Arial" w:hAnsi="Arial" w:cs="Arial"/>
                <w:b/>
                <w:color w:val="000000"/>
                <w:sz w:val="18"/>
              </w:rPr>
              <w:t xml:space="preserve">Soja, </w:t>
            </w:r>
            <w:r w:rsidR="00DC5F1C">
              <w:rPr>
                <w:rFonts w:ascii="Arial" w:hAnsi="Arial" w:cs="Arial"/>
                <w:b/>
                <w:color w:val="000000"/>
                <w:sz w:val="18"/>
              </w:rPr>
              <w:t xml:space="preserve">  </w:t>
            </w:r>
            <w:proofErr w:type="gramEnd"/>
            <w:r w:rsidR="00DC5F1C">
              <w:rPr>
                <w:rFonts w:ascii="Arial" w:hAnsi="Arial" w:cs="Arial"/>
                <w:b/>
                <w:color w:val="000000"/>
                <w:sz w:val="18"/>
              </w:rPr>
              <w:tab/>
            </w:r>
            <w:r w:rsidRPr="002477D4">
              <w:rPr>
                <w:rFonts w:ascii="Arial" w:hAnsi="Arial" w:cs="Arial"/>
                <w:b/>
                <w:color w:val="000000"/>
                <w:sz w:val="18"/>
              </w:rPr>
              <w:t>Tabak</w:t>
            </w:r>
            <w:r w:rsidR="00DC5F1C">
              <w:rPr>
                <w:rFonts w:ascii="Arial" w:hAnsi="Arial" w:cs="Arial"/>
                <w:b/>
                <w:color w:val="000000"/>
                <w:sz w:val="18"/>
              </w:rPr>
              <w:t>, Sonnenblumen</w:t>
            </w:r>
            <w:r w:rsidRPr="002477D4">
              <w:rPr>
                <w:rFonts w:ascii="Arial" w:hAnsi="Arial" w:cs="Arial"/>
                <w:b/>
                <w:color w:val="000000"/>
                <w:sz w:val="18"/>
              </w:rPr>
              <w:t xml:space="preserve">                  </w:t>
            </w:r>
            <w:r w:rsidR="009E7988" w:rsidRPr="002477D4">
              <w:rPr>
                <w:rFonts w:ascii="Arial" w:hAnsi="Arial" w:cs="Arial"/>
                <w:b/>
                <w:color w:val="000000"/>
                <w:sz w:val="18"/>
              </w:rPr>
              <w:tab/>
            </w:r>
            <w:r w:rsidRPr="002477D4">
              <w:rPr>
                <w:rFonts w:ascii="Arial" w:hAnsi="Arial" w:cs="Arial"/>
                <w:b/>
                <w:color w:val="000000"/>
                <w:sz w:val="18"/>
              </w:rPr>
              <w:t>25% pro Kultur</w:t>
            </w:r>
          </w:p>
        </w:tc>
      </w:tr>
      <w:tr w:rsidR="00145CC3" w:rsidRPr="002477D4" w14:paraId="78570D9C" w14:textId="77777777" w:rsidTr="00145CC3">
        <w:trPr>
          <w:trHeight w:val="275"/>
        </w:trPr>
        <w:tc>
          <w:tcPr>
            <w:tcW w:w="4530" w:type="dxa"/>
          </w:tcPr>
          <w:p w14:paraId="6551480F" w14:textId="77777777" w:rsidR="00145CC3" w:rsidRPr="002477D4" w:rsidRDefault="00145CC3" w:rsidP="00145CC3">
            <w:pPr>
              <w:pStyle w:val="Listenabsatz"/>
              <w:numPr>
                <w:ilvl w:val="0"/>
                <w:numId w:val="21"/>
              </w:numPr>
              <w:tabs>
                <w:tab w:val="left" w:pos="34"/>
                <w:tab w:val="right" w:pos="4375"/>
                <w:tab w:val="left" w:pos="5387"/>
                <w:tab w:val="left" w:pos="5670"/>
                <w:tab w:val="left" w:pos="8222"/>
              </w:tabs>
              <w:spacing w:before="20"/>
              <w:ind w:left="176" w:hanging="142"/>
              <w:jc w:val="both"/>
              <w:rPr>
                <w:rFonts w:ascii="Arial" w:hAnsi="Arial" w:cs="Arial"/>
                <w:b/>
                <w:color w:val="000000"/>
                <w:sz w:val="18"/>
              </w:rPr>
            </w:pPr>
            <w:r w:rsidRPr="002477D4">
              <w:rPr>
                <w:rFonts w:ascii="Arial" w:hAnsi="Arial" w:cs="Arial"/>
                <w:b/>
                <w:color w:val="000000"/>
                <w:sz w:val="18"/>
              </w:rPr>
              <w:t>Weizen + Dinkel</w:t>
            </w:r>
            <w:r w:rsidRPr="002477D4">
              <w:rPr>
                <w:rFonts w:ascii="Arial" w:hAnsi="Arial" w:cs="Arial"/>
                <w:b/>
                <w:color w:val="000000"/>
                <w:sz w:val="18"/>
              </w:rPr>
              <w:tab/>
              <w:t>50%</w:t>
            </w:r>
          </w:p>
        </w:tc>
        <w:tc>
          <w:tcPr>
            <w:tcW w:w="5216" w:type="dxa"/>
            <w:vMerge/>
          </w:tcPr>
          <w:p w14:paraId="7A465C7C" w14:textId="77777777" w:rsidR="00145CC3" w:rsidRPr="002477D4" w:rsidRDefault="00145CC3" w:rsidP="000A7E03">
            <w:pPr>
              <w:tabs>
                <w:tab w:val="left" w:pos="168"/>
                <w:tab w:val="left" w:pos="4278"/>
                <w:tab w:val="right" w:pos="4420"/>
                <w:tab w:val="left" w:pos="5387"/>
                <w:tab w:val="left" w:pos="5670"/>
                <w:tab w:val="left" w:pos="8222"/>
              </w:tabs>
              <w:spacing w:before="20"/>
              <w:jc w:val="both"/>
              <w:rPr>
                <w:rFonts w:ascii="Arial" w:hAnsi="Arial" w:cs="Arial"/>
                <w:b/>
                <w:color w:val="000000"/>
                <w:sz w:val="18"/>
              </w:rPr>
            </w:pPr>
          </w:p>
        </w:tc>
      </w:tr>
      <w:tr w:rsidR="00145CC3" w:rsidRPr="002477D4" w14:paraId="50CCD32D" w14:textId="77777777" w:rsidTr="00145CC3">
        <w:trPr>
          <w:trHeight w:val="279"/>
        </w:trPr>
        <w:tc>
          <w:tcPr>
            <w:tcW w:w="4530" w:type="dxa"/>
          </w:tcPr>
          <w:p w14:paraId="3EB21095" w14:textId="77777777" w:rsidR="00145CC3" w:rsidRPr="002477D4" w:rsidRDefault="00145CC3" w:rsidP="000A7E03">
            <w:pPr>
              <w:tabs>
                <w:tab w:val="left" w:pos="176"/>
                <w:tab w:val="right" w:pos="4375"/>
                <w:tab w:val="left" w:pos="5387"/>
                <w:tab w:val="left" w:pos="5670"/>
                <w:tab w:val="left" w:pos="8222"/>
              </w:tabs>
              <w:spacing w:before="20"/>
              <w:jc w:val="both"/>
              <w:rPr>
                <w:rFonts w:ascii="Arial" w:hAnsi="Arial" w:cs="Arial"/>
                <w:b/>
                <w:color w:val="000000"/>
                <w:sz w:val="18"/>
              </w:rPr>
            </w:pPr>
            <w:r w:rsidRPr="002477D4">
              <w:rPr>
                <w:rFonts w:ascii="Arial" w:hAnsi="Arial" w:cs="Arial"/>
                <w:b/>
                <w:color w:val="000000"/>
                <w:sz w:val="18"/>
              </w:rPr>
              <w:t>-</w:t>
            </w:r>
            <w:r w:rsidRPr="002477D4">
              <w:rPr>
                <w:rFonts w:ascii="Arial" w:hAnsi="Arial" w:cs="Arial"/>
                <w:b/>
                <w:color w:val="000000"/>
                <w:sz w:val="18"/>
              </w:rPr>
              <w:tab/>
              <w:t xml:space="preserve">Mais </w:t>
            </w:r>
            <w:r w:rsidRPr="002477D4">
              <w:rPr>
                <w:rFonts w:cs="Arial"/>
                <w:b/>
                <w:color w:val="000000"/>
                <w:sz w:val="18"/>
              </w:rPr>
              <w:sym w:font="Wingdings" w:char="F076"/>
            </w:r>
            <w:r w:rsidRPr="002477D4">
              <w:rPr>
                <w:rFonts w:ascii="Arial" w:hAnsi="Arial" w:cs="Arial"/>
                <w:b/>
                <w:color w:val="000000"/>
                <w:sz w:val="18"/>
              </w:rPr>
              <w:tab/>
              <w:t>40%</w:t>
            </w:r>
          </w:p>
        </w:tc>
        <w:tc>
          <w:tcPr>
            <w:tcW w:w="5216" w:type="dxa"/>
          </w:tcPr>
          <w:p w14:paraId="50330828" w14:textId="77777777" w:rsidR="00145CC3" w:rsidRPr="002477D4" w:rsidRDefault="00145CC3" w:rsidP="009E7988">
            <w:pPr>
              <w:tabs>
                <w:tab w:val="left" w:pos="168"/>
                <w:tab w:val="left" w:pos="3584"/>
                <w:tab w:val="left" w:pos="5387"/>
                <w:tab w:val="left" w:pos="5670"/>
                <w:tab w:val="left" w:pos="8222"/>
              </w:tabs>
              <w:spacing w:before="20"/>
              <w:jc w:val="both"/>
              <w:rPr>
                <w:rFonts w:ascii="Arial" w:hAnsi="Arial" w:cs="Arial"/>
                <w:b/>
                <w:color w:val="000000"/>
                <w:sz w:val="18"/>
              </w:rPr>
            </w:pPr>
            <w:r w:rsidRPr="002477D4">
              <w:rPr>
                <w:rFonts w:ascii="Arial" w:hAnsi="Arial" w:cs="Arial"/>
                <w:b/>
                <w:color w:val="000000"/>
                <w:sz w:val="18"/>
              </w:rPr>
              <w:t>-</w:t>
            </w:r>
            <w:r w:rsidRPr="002477D4">
              <w:rPr>
                <w:rFonts w:ascii="Arial" w:hAnsi="Arial" w:cs="Arial"/>
                <w:b/>
                <w:color w:val="000000"/>
                <w:sz w:val="18"/>
              </w:rPr>
              <w:tab/>
              <w:t xml:space="preserve">Hirse, </w:t>
            </w:r>
            <w:r w:rsidR="009E7988" w:rsidRPr="00EE42A3">
              <w:rPr>
                <w:rFonts w:ascii="Arial" w:hAnsi="Arial" w:cs="Arial"/>
                <w:b/>
                <w:color w:val="000000"/>
                <w:sz w:val="18"/>
              </w:rPr>
              <w:t>Sorghum</w:t>
            </w:r>
            <w:r w:rsidR="00872CAF" w:rsidRPr="002477D4">
              <w:rPr>
                <w:rFonts w:ascii="Arial" w:hAnsi="Arial" w:cs="Arial"/>
                <w:b/>
                <w:color w:val="000000"/>
                <w:sz w:val="18"/>
              </w:rPr>
              <w:t>,</w:t>
            </w:r>
            <w:r w:rsidR="009E7988" w:rsidRPr="002477D4">
              <w:rPr>
                <w:rFonts w:ascii="Arial" w:hAnsi="Arial" w:cs="Arial"/>
                <w:b/>
                <w:color w:val="000000"/>
                <w:sz w:val="18"/>
              </w:rPr>
              <w:t xml:space="preserve"> </w:t>
            </w:r>
            <w:r w:rsidRPr="002477D4">
              <w:rPr>
                <w:rFonts w:ascii="Arial" w:hAnsi="Arial" w:cs="Arial"/>
                <w:b/>
                <w:color w:val="000000"/>
                <w:sz w:val="18"/>
              </w:rPr>
              <w:t xml:space="preserve">Reis          </w:t>
            </w:r>
            <w:r w:rsidR="009E7988" w:rsidRPr="002477D4">
              <w:rPr>
                <w:rFonts w:ascii="Arial" w:hAnsi="Arial" w:cs="Arial"/>
                <w:b/>
                <w:color w:val="000000"/>
                <w:sz w:val="18"/>
              </w:rPr>
              <w:tab/>
              <w:t>33% pro Kultur</w:t>
            </w:r>
            <w:r w:rsidRPr="002477D4">
              <w:rPr>
                <w:rFonts w:ascii="Arial" w:hAnsi="Arial" w:cs="Arial"/>
                <w:b/>
                <w:color w:val="000000"/>
                <w:sz w:val="18"/>
              </w:rPr>
              <w:t xml:space="preserve">   </w:t>
            </w:r>
            <w:r w:rsidR="009E7988" w:rsidRPr="002477D4">
              <w:rPr>
                <w:rFonts w:ascii="Arial" w:hAnsi="Arial" w:cs="Arial"/>
                <w:b/>
                <w:color w:val="000000"/>
                <w:sz w:val="18"/>
              </w:rPr>
              <w:t xml:space="preserve">                           </w:t>
            </w:r>
          </w:p>
        </w:tc>
      </w:tr>
      <w:tr w:rsidR="00145CC3" w:rsidRPr="002477D4" w14:paraId="1E96D85A" w14:textId="77777777" w:rsidTr="00145CC3">
        <w:trPr>
          <w:trHeight w:val="410"/>
        </w:trPr>
        <w:tc>
          <w:tcPr>
            <w:tcW w:w="4530" w:type="dxa"/>
          </w:tcPr>
          <w:p w14:paraId="5CCE4DB9" w14:textId="77777777" w:rsidR="00145CC3" w:rsidRPr="002477D4" w:rsidRDefault="00145CC3" w:rsidP="00253EF8">
            <w:pPr>
              <w:tabs>
                <w:tab w:val="left" w:pos="176"/>
                <w:tab w:val="right" w:pos="4375"/>
                <w:tab w:val="left" w:pos="5387"/>
                <w:tab w:val="left" w:pos="5670"/>
                <w:tab w:val="left" w:pos="8222"/>
              </w:tabs>
              <w:spacing w:before="20"/>
              <w:jc w:val="both"/>
              <w:rPr>
                <w:rFonts w:ascii="Arial" w:hAnsi="Arial" w:cs="Arial"/>
                <w:b/>
                <w:color w:val="000000"/>
                <w:sz w:val="18"/>
              </w:rPr>
            </w:pPr>
            <w:r w:rsidRPr="002477D4">
              <w:rPr>
                <w:rFonts w:ascii="Arial" w:hAnsi="Arial" w:cs="Arial"/>
                <w:b/>
                <w:color w:val="000000"/>
                <w:sz w:val="18"/>
              </w:rPr>
              <w:t>-</w:t>
            </w:r>
            <w:r w:rsidRPr="002477D4">
              <w:rPr>
                <w:rFonts w:ascii="Arial" w:hAnsi="Arial" w:cs="Arial"/>
                <w:b/>
                <w:color w:val="000000"/>
                <w:sz w:val="18"/>
              </w:rPr>
              <w:tab/>
              <w:t>Eiweisserbsen</w:t>
            </w:r>
            <w:r w:rsidRPr="002477D4">
              <w:rPr>
                <w:rFonts w:ascii="Arial" w:hAnsi="Arial" w:cs="Arial"/>
                <w:b/>
                <w:color w:val="000000"/>
                <w:sz w:val="18"/>
              </w:rPr>
              <w:tab/>
              <w:t>15%</w:t>
            </w:r>
          </w:p>
        </w:tc>
        <w:tc>
          <w:tcPr>
            <w:tcW w:w="5216" w:type="dxa"/>
          </w:tcPr>
          <w:p w14:paraId="71888D04" w14:textId="77777777" w:rsidR="00145CC3" w:rsidRPr="002477D4" w:rsidRDefault="00145CC3" w:rsidP="009E7988">
            <w:pPr>
              <w:tabs>
                <w:tab w:val="left" w:pos="168"/>
                <w:tab w:val="right" w:pos="5000"/>
                <w:tab w:val="left" w:pos="5387"/>
                <w:tab w:val="left" w:pos="5670"/>
                <w:tab w:val="left" w:pos="8222"/>
              </w:tabs>
              <w:spacing w:before="20"/>
              <w:jc w:val="both"/>
              <w:rPr>
                <w:rFonts w:ascii="Arial" w:hAnsi="Arial" w:cs="Arial"/>
                <w:b/>
                <w:color w:val="000000"/>
                <w:sz w:val="18"/>
              </w:rPr>
            </w:pPr>
            <w:r w:rsidRPr="002477D4">
              <w:rPr>
                <w:rFonts w:ascii="Arial" w:hAnsi="Arial" w:cs="Arial"/>
                <w:b/>
                <w:color w:val="000000"/>
                <w:sz w:val="18"/>
              </w:rPr>
              <w:t>-</w:t>
            </w:r>
            <w:r w:rsidRPr="002477D4">
              <w:rPr>
                <w:rFonts w:ascii="Arial" w:hAnsi="Arial" w:cs="Arial"/>
                <w:b/>
                <w:color w:val="000000"/>
                <w:sz w:val="18"/>
              </w:rPr>
              <w:tab/>
              <w:t>Raps und Sonnenblumen zusammengezählt</w:t>
            </w:r>
            <w:r w:rsidR="009E7988" w:rsidRPr="002477D4">
              <w:rPr>
                <w:rFonts w:ascii="Arial" w:hAnsi="Arial" w:cs="Arial"/>
                <w:b/>
                <w:color w:val="000000"/>
                <w:sz w:val="18"/>
              </w:rPr>
              <w:tab/>
              <w:t>33%</w:t>
            </w:r>
            <w:r w:rsidRPr="002477D4">
              <w:rPr>
                <w:rFonts w:ascii="Arial" w:hAnsi="Arial" w:cs="Arial"/>
                <w:b/>
                <w:color w:val="000000"/>
                <w:sz w:val="18"/>
              </w:rPr>
              <w:tab/>
            </w:r>
            <w:r w:rsidR="009E7988" w:rsidRPr="002477D4">
              <w:rPr>
                <w:rFonts w:ascii="Arial" w:hAnsi="Arial" w:cs="Arial"/>
                <w:b/>
                <w:color w:val="000000"/>
                <w:sz w:val="18"/>
              </w:rPr>
              <w:tab/>
            </w:r>
            <w:r w:rsidRPr="002477D4">
              <w:rPr>
                <w:rFonts w:ascii="Arial" w:hAnsi="Arial" w:cs="Arial"/>
                <w:b/>
                <w:color w:val="000000"/>
                <w:sz w:val="18"/>
              </w:rPr>
              <w:t>33%</w:t>
            </w:r>
          </w:p>
        </w:tc>
      </w:tr>
      <w:tr w:rsidR="00145CC3" w:rsidRPr="002477D4" w14:paraId="2C44221A" w14:textId="77777777" w:rsidTr="00145CC3">
        <w:trPr>
          <w:trHeight w:val="698"/>
        </w:trPr>
        <w:tc>
          <w:tcPr>
            <w:tcW w:w="9746" w:type="dxa"/>
            <w:gridSpan w:val="2"/>
          </w:tcPr>
          <w:p w14:paraId="1BF6BEF4" w14:textId="77777777" w:rsidR="00145CC3" w:rsidRPr="002477D4" w:rsidRDefault="00145CC3" w:rsidP="000A7E03">
            <w:pPr>
              <w:pStyle w:val="Listenabsatz"/>
              <w:numPr>
                <w:ilvl w:val="0"/>
                <w:numId w:val="23"/>
              </w:numPr>
              <w:tabs>
                <w:tab w:val="left" w:pos="176"/>
              </w:tabs>
              <w:ind w:left="176" w:hanging="175"/>
              <w:jc w:val="both"/>
              <w:rPr>
                <w:rFonts w:ascii="Arial" w:hAnsi="Arial" w:cs="Arial"/>
                <w:b/>
                <w:color w:val="000000"/>
                <w:sz w:val="18"/>
              </w:rPr>
            </w:pPr>
            <w:r w:rsidRPr="002477D4">
              <w:rPr>
                <w:rFonts w:ascii="Arial" w:hAnsi="Arial" w:cs="Arial"/>
                <w:b/>
                <w:color w:val="000000"/>
                <w:sz w:val="18"/>
              </w:rPr>
              <w:t>Bei anderen, nicht erwähnten Ackerkulturen, muss zwischen zwei Hauptkulturen der gleichen Familie eine Anbaupause von mindestens zwei Jahren eingehalten werden</w:t>
            </w:r>
            <w:r w:rsidR="009E7988" w:rsidRPr="002477D4">
              <w:rPr>
                <w:rFonts w:ascii="Arial" w:hAnsi="Arial" w:cs="Arial"/>
                <w:b/>
                <w:color w:val="000000"/>
                <w:sz w:val="18"/>
                <w:szCs w:val="18"/>
              </w:rPr>
              <w:t xml:space="preserve"> (d.h. max. 33% pro Kultur)</w:t>
            </w:r>
          </w:p>
          <w:p w14:paraId="64084A57" w14:textId="18B2D4DD" w:rsidR="00784C0E" w:rsidRPr="002477D4" w:rsidRDefault="00784C0E" w:rsidP="000A7E03">
            <w:pPr>
              <w:pStyle w:val="Listenabsatz"/>
              <w:numPr>
                <w:ilvl w:val="0"/>
                <w:numId w:val="23"/>
              </w:numPr>
              <w:tabs>
                <w:tab w:val="left" w:pos="176"/>
              </w:tabs>
              <w:ind w:left="176" w:hanging="175"/>
              <w:jc w:val="both"/>
              <w:rPr>
                <w:rFonts w:ascii="Arial" w:hAnsi="Arial" w:cs="Arial"/>
                <w:b/>
                <w:color w:val="000000"/>
                <w:sz w:val="18"/>
              </w:rPr>
            </w:pPr>
            <w:r w:rsidRPr="002477D4">
              <w:rPr>
                <w:rFonts w:ascii="Arial" w:hAnsi="Arial" w:cs="Arial"/>
                <w:b/>
                <w:color w:val="000000"/>
                <w:sz w:val="18"/>
                <w:szCs w:val="18"/>
              </w:rPr>
              <w:t xml:space="preserve">Rotations- und Buntbrachen: s. spezifische Regeln in der </w:t>
            </w:r>
            <w:r w:rsidRPr="0013562E">
              <w:rPr>
                <w:rFonts w:ascii="Arial" w:hAnsi="Arial" w:cs="Arial"/>
                <w:b/>
                <w:color w:val="000000"/>
                <w:sz w:val="18"/>
                <w:szCs w:val="18"/>
              </w:rPr>
              <w:t xml:space="preserve">Wegleitung </w:t>
            </w:r>
            <w:hyperlink r:id="rId11" w:history="1">
              <w:r w:rsidRPr="000726E0">
                <w:rPr>
                  <w:rStyle w:val="Hyperlink"/>
                  <w:rFonts w:ascii="Arial" w:hAnsi="Arial"/>
                  <w:color w:val="FF0000"/>
                  <w:lang w:eastAsia="en-US"/>
                </w:rPr>
                <w:t>“Biodiversitä</w:t>
              </w:r>
              <w:r w:rsidRPr="000726E0">
                <w:rPr>
                  <w:rStyle w:val="Hyperlink"/>
                  <w:rFonts w:ascii="Arial" w:hAnsi="Arial"/>
                  <w:color w:val="FF0000"/>
                  <w:lang w:eastAsia="en-US"/>
                </w:rPr>
                <w:t>t</w:t>
              </w:r>
              <w:r w:rsidRPr="000726E0">
                <w:rPr>
                  <w:rStyle w:val="Hyperlink"/>
                  <w:rFonts w:ascii="Arial" w:hAnsi="Arial"/>
                  <w:color w:val="FF0000"/>
                  <w:lang w:eastAsia="en-US"/>
                </w:rPr>
                <w:t>sförderung auf dem Landwirtschaftsbetrieb“</w:t>
              </w:r>
            </w:hyperlink>
            <w:r w:rsidRPr="0013562E">
              <w:rPr>
                <w:rFonts w:cs="Arial"/>
                <w:b/>
                <w:color w:val="000000"/>
                <w:sz w:val="18"/>
                <w:szCs w:val="18"/>
              </w:rPr>
              <w:t xml:space="preserve"> </w:t>
            </w:r>
            <w:r w:rsidRPr="0013562E">
              <w:rPr>
                <w:rFonts w:ascii="Arial" w:hAnsi="Arial" w:cs="Arial"/>
                <w:b/>
                <w:color w:val="000000"/>
                <w:sz w:val="18"/>
                <w:szCs w:val="18"/>
              </w:rPr>
              <w:t>(AGRIDEA, Ausgabe 20</w:t>
            </w:r>
            <w:r w:rsidR="00EE42A3" w:rsidRPr="0013562E">
              <w:rPr>
                <w:rFonts w:ascii="Arial" w:hAnsi="Arial" w:cs="Arial"/>
                <w:b/>
                <w:color w:val="000000"/>
                <w:sz w:val="18"/>
                <w:szCs w:val="18"/>
              </w:rPr>
              <w:t>2</w:t>
            </w:r>
            <w:r w:rsidR="00DC5F1C">
              <w:rPr>
                <w:rFonts w:ascii="Arial" w:hAnsi="Arial" w:cs="Arial"/>
                <w:b/>
                <w:color w:val="000000"/>
                <w:sz w:val="18"/>
                <w:szCs w:val="18"/>
              </w:rPr>
              <w:t>3</w:t>
            </w:r>
            <w:r w:rsidRPr="0013562E">
              <w:rPr>
                <w:rFonts w:ascii="Arial" w:hAnsi="Arial" w:cs="Arial"/>
                <w:b/>
                <w:color w:val="000000"/>
                <w:sz w:val="18"/>
                <w:szCs w:val="18"/>
              </w:rPr>
              <w:t>).</w:t>
            </w:r>
          </w:p>
          <w:p w14:paraId="2D18D22F" w14:textId="77777777" w:rsidR="00145CC3" w:rsidRPr="002477D4" w:rsidRDefault="00145CC3" w:rsidP="000A7E03">
            <w:pPr>
              <w:pStyle w:val="Listenabsatz"/>
              <w:numPr>
                <w:ilvl w:val="0"/>
                <w:numId w:val="23"/>
              </w:numPr>
              <w:tabs>
                <w:tab w:val="left" w:pos="176"/>
              </w:tabs>
              <w:ind w:left="176" w:hanging="175"/>
              <w:jc w:val="both"/>
              <w:rPr>
                <w:rFonts w:ascii="Arial" w:hAnsi="Arial" w:cs="Arial"/>
                <w:b/>
                <w:color w:val="000000"/>
                <w:sz w:val="18"/>
              </w:rPr>
            </w:pPr>
            <w:r w:rsidRPr="002477D4">
              <w:rPr>
                <w:rFonts w:ascii="Arial" w:hAnsi="Arial" w:cs="Arial"/>
                <w:b/>
                <w:color w:val="000000"/>
                <w:sz w:val="18"/>
                <w:szCs w:val="18"/>
              </w:rPr>
              <w:t>Gemüsebau siehe 3.3 (für Verarbeitungsgemüse gelten spezifische Vorschriften).</w:t>
            </w:r>
          </w:p>
        </w:tc>
      </w:tr>
    </w:tbl>
    <w:p w14:paraId="4CDD0ECB" w14:textId="77777777" w:rsidR="00B63592" w:rsidRPr="002477D4" w:rsidRDefault="00152CB7" w:rsidP="00CF483D">
      <w:pPr>
        <w:pStyle w:val="abs2"/>
        <w:tabs>
          <w:tab w:val="decimal" w:pos="5387"/>
        </w:tabs>
        <w:spacing w:before="120"/>
        <w:rPr>
          <w:b/>
          <w:sz w:val="16"/>
          <w:szCs w:val="16"/>
        </w:rPr>
      </w:pPr>
      <w:r w:rsidRPr="002477D4">
        <w:rPr>
          <w:rFonts w:cs="Arial"/>
          <w:b/>
          <w:color w:val="000000"/>
          <w:sz w:val="18"/>
        </w:rPr>
        <w:sym w:font="Wingdings" w:char="F076"/>
      </w:r>
      <w:r w:rsidR="00B63592" w:rsidRPr="002477D4">
        <w:rPr>
          <w:b/>
          <w:sz w:val="18"/>
          <w:szCs w:val="18"/>
        </w:rPr>
        <w:tab/>
      </w:r>
      <w:r w:rsidR="00B63592" w:rsidRPr="002477D4">
        <w:rPr>
          <w:b/>
          <w:sz w:val="16"/>
          <w:szCs w:val="16"/>
        </w:rPr>
        <w:t>Ein höherer Anteil der Maisfläche ist bei Anwendung folgender Anbauverfahren möglich:</w:t>
      </w:r>
    </w:p>
    <w:p w14:paraId="578D694C" w14:textId="77777777" w:rsidR="00B63592" w:rsidRPr="002477D4" w:rsidRDefault="00B63592" w:rsidP="00EE67B2">
      <w:pPr>
        <w:pStyle w:val="abs21"/>
        <w:spacing w:before="0"/>
        <w:rPr>
          <w:b/>
          <w:sz w:val="16"/>
          <w:szCs w:val="16"/>
        </w:rPr>
      </w:pPr>
      <w:r w:rsidRPr="002477D4">
        <w:rPr>
          <w:b/>
          <w:sz w:val="16"/>
          <w:szCs w:val="16"/>
        </w:rPr>
        <w:sym w:font="Symbol" w:char="F0B7"/>
      </w:r>
      <w:r w:rsidRPr="002477D4">
        <w:rPr>
          <w:b/>
          <w:sz w:val="16"/>
          <w:szCs w:val="16"/>
        </w:rPr>
        <w:tab/>
      </w:r>
      <w:r w:rsidR="00937758" w:rsidRPr="002477D4">
        <w:rPr>
          <w:b/>
          <w:sz w:val="16"/>
          <w:szCs w:val="16"/>
        </w:rPr>
        <w:fldChar w:fldCharType="begin"/>
      </w:r>
      <w:r w:rsidRPr="002477D4">
        <w:rPr>
          <w:b/>
          <w:sz w:val="16"/>
          <w:szCs w:val="16"/>
        </w:rPr>
        <w:instrText>\SONDZEICHEN CARSPECIAUX \f "Symbol" \s 10</w:instrText>
      </w:r>
      <w:r w:rsidR="00937758" w:rsidRPr="002477D4">
        <w:rPr>
          <w:b/>
          <w:sz w:val="16"/>
          <w:szCs w:val="16"/>
        </w:rPr>
        <w:fldChar w:fldCharType="end"/>
      </w:r>
      <w:r w:rsidRPr="002477D4">
        <w:rPr>
          <w:b/>
          <w:sz w:val="16"/>
          <w:szCs w:val="16"/>
        </w:rPr>
        <w:t xml:space="preserve">50 % bei </w:t>
      </w:r>
      <w:proofErr w:type="spellStart"/>
      <w:r w:rsidRPr="002477D4">
        <w:rPr>
          <w:b/>
          <w:sz w:val="16"/>
          <w:szCs w:val="16"/>
        </w:rPr>
        <w:t>Mulchsaat</w:t>
      </w:r>
      <w:proofErr w:type="spellEnd"/>
      <w:r w:rsidR="00976A5E" w:rsidRPr="002477D4">
        <w:rPr>
          <w:b/>
          <w:sz w:val="16"/>
          <w:szCs w:val="16"/>
        </w:rPr>
        <w:t xml:space="preserve"> (Definition und </w:t>
      </w:r>
      <w:r w:rsidR="002477D4" w:rsidRPr="002477D4">
        <w:rPr>
          <w:b/>
          <w:sz w:val="16"/>
          <w:szCs w:val="16"/>
        </w:rPr>
        <w:t>Foto</w:t>
      </w:r>
      <w:r w:rsidR="00976A5E" w:rsidRPr="002477D4">
        <w:rPr>
          <w:b/>
          <w:sz w:val="16"/>
          <w:szCs w:val="16"/>
        </w:rPr>
        <w:t xml:space="preserve"> siehe unter Kommentar auf Seite 4)</w:t>
      </w:r>
      <w:r w:rsidRPr="002477D4">
        <w:rPr>
          <w:b/>
          <w:sz w:val="16"/>
          <w:szCs w:val="16"/>
        </w:rPr>
        <w:t xml:space="preserve"> nach Gründüngung, Zwischenfutter oder Wiese </w:t>
      </w:r>
      <w:r w:rsidRPr="002477D4">
        <w:rPr>
          <w:b/>
          <w:sz w:val="16"/>
          <w:szCs w:val="16"/>
          <w:u w:val="single"/>
        </w:rPr>
        <w:t>oder</w:t>
      </w:r>
      <w:r w:rsidRPr="002477D4">
        <w:rPr>
          <w:b/>
          <w:sz w:val="16"/>
          <w:szCs w:val="16"/>
        </w:rPr>
        <w:t xml:space="preserve"> bei Mais mit Untersaat.</w:t>
      </w:r>
    </w:p>
    <w:p w14:paraId="670D637F" w14:textId="77777777" w:rsidR="00B63592" w:rsidRPr="002477D4" w:rsidRDefault="00B63592" w:rsidP="00EE67B2">
      <w:pPr>
        <w:pStyle w:val="abs21"/>
        <w:spacing w:before="0"/>
        <w:rPr>
          <w:b/>
          <w:sz w:val="16"/>
          <w:szCs w:val="16"/>
        </w:rPr>
      </w:pPr>
      <w:r w:rsidRPr="002477D4">
        <w:rPr>
          <w:b/>
          <w:sz w:val="16"/>
          <w:szCs w:val="16"/>
        </w:rPr>
        <w:sym w:font="Symbol" w:char="F0B7"/>
      </w:r>
      <w:r w:rsidRPr="002477D4">
        <w:rPr>
          <w:b/>
          <w:sz w:val="16"/>
          <w:szCs w:val="16"/>
        </w:rPr>
        <w:tab/>
        <w:t>60 % bei Maiswiese mit mechanischer Unkrautregulierung zwischen den Reihen (Herbizide nur als Bandbehandlung).</w:t>
      </w:r>
    </w:p>
    <w:p w14:paraId="07AEE5A4" w14:textId="77777777" w:rsidR="002C1F91" w:rsidRPr="002477D4" w:rsidRDefault="00B63592">
      <w:pPr>
        <w:pStyle w:val="abs11"/>
        <w:rPr>
          <w:b/>
          <w:sz w:val="18"/>
          <w:szCs w:val="18"/>
        </w:rPr>
      </w:pPr>
      <w:r w:rsidRPr="002477D4">
        <w:rPr>
          <w:b/>
          <w:sz w:val="16"/>
          <w:szCs w:val="16"/>
        </w:rPr>
        <w:t>Bei Anwendung verschiedener Anbauverfahren gilt das flächengewichtete Mittel (siehe Seite 4)</w:t>
      </w:r>
      <w:r w:rsidRPr="002477D4">
        <w:rPr>
          <w:b/>
          <w:sz w:val="18"/>
          <w:szCs w:val="18"/>
        </w:rPr>
        <w:t>.</w:t>
      </w:r>
    </w:p>
    <w:p w14:paraId="5BAC8AA2" w14:textId="77777777" w:rsidR="002C1F91" w:rsidRPr="002477D4" w:rsidRDefault="002C1F91">
      <w:pPr>
        <w:rPr>
          <w:rFonts w:ascii="Arial" w:hAnsi="Arial"/>
          <w:b/>
          <w:sz w:val="18"/>
          <w:szCs w:val="18"/>
        </w:rPr>
      </w:pPr>
      <w:r w:rsidRPr="002477D4">
        <w:rPr>
          <w:b/>
          <w:sz w:val="18"/>
          <w:szCs w:val="18"/>
        </w:rPr>
        <w:br w:type="page"/>
      </w:r>
    </w:p>
    <w:tbl>
      <w:tblPr>
        <w:tblStyle w:val="Tabellenraster"/>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10349"/>
      </w:tblGrid>
      <w:tr w:rsidR="000A7E03" w:rsidRPr="002477D4" w14:paraId="2BCE3629" w14:textId="77777777" w:rsidTr="00627342">
        <w:tc>
          <w:tcPr>
            <w:tcW w:w="10632" w:type="dxa"/>
            <w:gridSpan w:val="2"/>
          </w:tcPr>
          <w:p w14:paraId="5189BAC0" w14:textId="77777777" w:rsidR="000A7E03" w:rsidRPr="002477D4" w:rsidRDefault="000A7E03" w:rsidP="003C0579">
            <w:pPr>
              <w:pStyle w:val="Textkrper3"/>
              <w:spacing w:before="120" w:after="60"/>
              <w:rPr>
                <w:b/>
                <w:i/>
                <w:color w:val="000000"/>
                <w:spacing w:val="-2"/>
              </w:rPr>
            </w:pPr>
            <w:r w:rsidRPr="002477D4">
              <w:rPr>
                <w:rFonts w:ascii="Arial" w:hAnsi="Arial" w:cs="Arial"/>
                <w:b/>
                <w:i/>
                <w:color w:val="000000"/>
                <w:sz w:val="18"/>
                <w:szCs w:val="18"/>
              </w:rPr>
              <w:lastRenderedPageBreak/>
              <w:t>Kommentare bzgl. der Fruchtfolge</w:t>
            </w:r>
          </w:p>
        </w:tc>
      </w:tr>
      <w:tr w:rsidR="000A7E03" w:rsidRPr="002477D4" w14:paraId="1451DD7D" w14:textId="77777777" w:rsidTr="00627342">
        <w:tc>
          <w:tcPr>
            <w:tcW w:w="283" w:type="dxa"/>
          </w:tcPr>
          <w:p w14:paraId="210097A4" w14:textId="77777777" w:rsidR="000A7E03" w:rsidRPr="002477D4" w:rsidRDefault="000A7E03" w:rsidP="003C66FF">
            <w:pPr>
              <w:pStyle w:val="Textkrper3"/>
              <w:contextualSpacing/>
              <w:rPr>
                <w:b/>
                <w:i/>
                <w:color w:val="000000"/>
                <w:sz w:val="18"/>
                <w:szCs w:val="18"/>
              </w:rPr>
            </w:pPr>
            <w:r w:rsidRPr="002477D4">
              <w:rPr>
                <w:i/>
                <w:noProof/>
                <w:color w:val="000000"/>
                <w:sz w:val="18"/>
                <w:szCs w:val="18"/>
                <w:lang w:eastAsia="de-CH"/>
              </w:rPr>
              <mc:AlternateContent>
                <mc:Choice Requires="wps">
                  <w:drawing>
                    <wp:anchor distT="0" distB="0" distL="114300" distR="114300" simplePos="0" relativeHeight="251673600" behindDoc="0" locked="0" layoutInCell="1" allowOverlap="1" wp14:anchorId="64757089" wp14:editId="086B1296">
                      <wp:simplePos x="0" y="0"/>
                      <wp:positionH relativeFrom="column">
                        <wp:posOffset>-567055</wp:posOffset>
                      </wp:positionH>
                      <wp:positionV relativeFrom="paragraph">
                        <wp:posOffset>184785</wp:posOffset>
                      </wp:positionV>
                      <wp:extent cx="257175" cy="238125"/>
                      <wp:effectExtent l="0" t="0" r="9525" b="9525"/>
                      <wp:wrapNone/>
                      <wp:docPr id="253" name="Textfeld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E4364" w14:textId="77777777" w:rsidR="00E83C5B" w:rsidRPr="00B43304" w:rsidRDefault="00E83C5B" w:rsidP="000A7E03">
                                  <w:pPr>
                                    <w:rPr>
                                      <w:sz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57089" id="_x0000_t202" coordsize="21600,21600" o:spt="202" path="m,l,21600r21600,l21600,xe">
                      <v:stroke joinstyle="miter"/>
                      <v:path gradientshapeok="t" o:connecttype="rect"/>
                    </v:shapetype>
                    <v:shape id="Textfeld 253" o:spid="_x0000_s1026" type="#_x0000_t202" style="position:absolute;margin-left:-44.65pt;margin-top:14.55pt;width:20.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c+91gEAAJADAAAOAAAAZHJzL2Uyb0RvYy54bWysU9tu2zAMfR+wfxD0vjj2kLUw4hRdiw4D&#10;ugvQ7QMUWbKN2aJGKrGzrx8lx+kub8NeBJqiDs85pLc309CLo0HqwFUyX62lME5D3bmmkl+/PLy6&#10;loKCcrXqwZlKngzJm93LF9vRl6aAFvraoGAQR+XoK9mG4MssI92aQdEKvHF8aQEHFfgTm6xGNTL6&#10;0GfFev0mGwFrj6ANEWfv50u5S/jWGh0+WUsmiL6SzC2kE9O5j2e226qyQeXbTp9pqH9gMajOcdML&#10;1L0KShyw+wtq6DQCgQ0rDUMG1nbaJA2sJl//oeapVd4kLWwO+YtN9P9g9cfjk/+MIkxvYeIBJhHk&#10;H0F/I+HgrlWuMbeIMLZG1dw4j5Zlo6fy/DRaTSVFkP34AWoesjoESECTxSG6wjoFo/MAThfTzRSE&#10;5mSxucqvNlJovipeX+fFJnVQ5fLYI4V3BgYRg0oizzSBq+MjhUhGlUtJ7OXgoev7NNfe/ZbgwphJ&#10;5CPfmXmY9hNXRxF7qE8sA2FeE15rDlrAH1KMvCKVpO8HhUaK/r1jK+I+LQEuwX4JlNP8tJJBijm8&#10;C/PeHTx2TcvIs9kObtku2yUpzyzOPHnsSeF5ReNe/fqdqp5/pN1PAAAA//8DAFBLAwQUAAYACAAA&#10;ACEAZTcigd8AAAAJAQAADwAAAGRycy9kb3ducmV2LnhtbEyPwU7DMBBE70j8g7VI3FKnBVlJiFNV&#10;CE5IiDQcODqxm1iN1yF22/D3LCd6XO3TzJtyu7iRnc0crEcJ61UKzGDntcVewmfzmmTAQlSo1ejR&#10;SPgxAbbV7U2pCu0vWJvzPvaMQjAUSsIQ41RwHrrBOBVWfjJIv4OfnYp0zj3Xs7pQuBv5Jk0Fd8oi&#10;NQxqMs+D6Y77k5Ow+8L6xX6/tx/1obZNk6f4Jo5S3t8tuydg0SzxH4Y/fVKHipxaf0Id2CghyfIH&#10;QiVs8jUwApLHjLa0EoQQwKuSXy+ofgEAAP//AwBQSwECLQAUAAYACAAAACEAtoM4kv4AAADhAQAA&#10;EwAAAAAAAAAAAAAAAAAAAAAAW0NvbnRlbnRfVHlwZXNdLnhtbFBLAQItABQABgAIAAAAIQA4/SH/&#10;1gAAAJQBAAALAAAAAAAAAAAAAAAAAC8BAABfcmVscy8ucmVsc1BLAQItABQABgAIAAAAIQC1zc+9&#10;1gEAAJADAAAOAAAAAAAAAAAAAAAAAC4CAABkcnMvZTJvRG9jLnhtbFBLAQItABQABgAIAAAAIQBl&#10;NyKB3wAAAAkBAAAPAAAAAAAAAAAAAAAAADAEAABkcnMvZG93bnJldi54bWxQSwUGAAAAAAQABADz&#10;AAAAPAUAAAAA&#10;" filled="f" stroked="f">
                      <v:textbox inset="0,0,0,0">
                        <w:txbxContent>
                          <w:p w14:paraId="61BE4364" w14:textId="77777777" w:rsidR="00E83C5B" w:rsidRPr="00B43304" w:rsidRDefault="00E83C5B" w:rsidP="000A7E03">
                            <w:pPr>
                              <w:rPr>
                                <w:sz w:val="40"/>
                              </w:rPr>
                            </w:pPr>
                          </w:p>
                        </w:txbxContent>
                      </v:textbox>
                    </v:shape>
                  </w:pict>
                </mc:Fallback>
              </mc:AlternateContent>
            </w:r>
          </w:p>
        </w:tc>
        <w:tc>
          <w:tcPr>
            <w:tcW w:w="10349" w:type="dxa"/>
          </w:tcPr>
          <w:p w14:paraId="2EC632C4" w14:textId="77777777" w:rsidR="000A7E03" w:rsidRPr="002477D4" w:rsidRDefault="00EF6F73" w:rsidP="00FB3D84">
            <w:pPr>
              <w:pStyle w:val="Listenabsatz"/>
              <w:numPr>
                <w:ilvl w:val="0"/>
                <w:numId w:val="14"/>
              </w:numPr>
              <w:ind w:left="29" w:hanging="142"/>
              <w:jc w:val="both"/>
              <w:rPr>
                <w:rFonts w:ascii="Arial" w:hAnsi="Arial"/>
                <w:i/>
                <w:sz w:val="18"/>
                <w:szCs w:val="18"/>
                <w:lang w:eastAsia="en-US"/>
              </w:rPr>
            </w:pPr>
            <w:r w:rsidRPr="002477D4">
              <w:rPr>
                <w:rFonts w:ascii="Arial" w:hAnsi="Arial"/>
                <w:i/>
                <w:sz w:val="18"/>
                <w:szCs w:val="18"/>
                <w:lang w:eastAsia="en-US"/>
              </w:rPr>
              <w:t>Für die Fruchtfolgekriterien (% der Ackerfläche, Anbaupause zwischen zwei gleichen Kulturen und Anzahl Kulturen) zählen Brot- und Futterweizen</w:t>
            </w:r>
            <w:r w:rsidR="009E6A46" w:rsidRPr="002477D4">
              <w:rPr>
                <w:rFonts w:ascii="Arial" w:hAnsi="Arial"/>
                <w:i/>
                <w:sz w:val="18"/>
                <w:szCs w:val="18"/>
                <w:lang w:eastAsia="en-US"/>
              </w:rPr>
              <w:t>, wie Winter- und Sommerweizen, als eine einzige Kultur</w:t>
            </w:r>
            <w:r w:rsidR="000A7E03" w:rsidRPr="002477D4">
              <w:rPr>
                <w:rFonts w:ascii="Arial" w:hAnsi="Arial"/>
                <w:i/>
                <w:sz w:val="18"/>
                <w:szCs w:val="18"/>
                <w:lang w:eastAsia="en-US"/>
              </w:rPr>
              <w:t>.</w:t>
            </w:r>
          </w:p>
          <w:p w14:paraId="049647EC" w14:textId="77777777" w:rsidR="00953A29" w:rsidRPr="002477D4" w:rsidRDefault="007168CC" w:rsidP="00FB3D84">
            <w:pPr>
              <w:pStyle w:val="Listenabsatz"/>
              <w:numPr>
                <w:ilvl w:val="0"/>
                <w:numId w:val="14"/>
              </w:numPr>
              <w:ind w:left="29" w:hanging="142"/>
              <w:jc w:val="both"/>
              <w:rPr>
                <w:rFonts w:ascii="Arial" w:hAnsi="Arial"/>
                <w:i/>
                <w:sz w:val="18"/>
                <w:szCs w:val="18"/>
                <w:lang w:eastAsia="en-US"/>
              </w:rPr>
            </w:pPr>
            <w:r w:rsidRPr="00652D5F">
              <w:rPr>
                <w:rFonts w:ascii="Arial" w:hAnsi="Arial"/>
                <w:i/>
                <w:sz w:val="18"/>
                <w:szCs w:val="18"/>
                <w:lang w:eastAsia="en-US"/>
              </w:rPr>
              <w:t>Die Ackerschonstreifen zählen ebenfalls als 1 Kultur.</w:t>
            </w:r>
          </w:p>
        </w:tc>
      </w:tr>
      <w:tr w:rsidR="000A7E03" w:rsidRPr="002477D4" w14:paraId="70640C19" w14:textId="77777777" w:rsidTr="00627342">
        <w:trPr>
          <w:trHeight w:val="251"/>
        </w:trPr>
        <w:tc>
          <w:tcPr>
            <w:tcW w:w="283" w:type="dxa"/>
          </w:tcPr>
          <w:p w14:paraId="23AAB318" w14:textId="77777777" w:rsidR="000A7E03" w:rsidRPr="002477D4" w:rsidRDefault="000A7E03" w:rsidP="003C66FF">
            <w:pPr>
              <w:pStyle w:val="Textkrper3"/>
              <w:contextualSpacing/>
              <w:rPr>
                <w:b/>
                <w:i/>
                <w:color w:val="000000"/>
                <w:sz w:val="18"/>
                <w:szCs w:val="18"/>
              </w:rPr>
            </w:pPr>
          </w:p>
        </w:tc>
        <w:tc>
          <w:tcPr>
            <w:tcW w:w="10349" w:type="dxa"/>
          </w:tcPr>
          <w:p w14:paraId="66A55969" w14:textId="77777777" w:rsidR="000A7E03" w:rsidRPr="002477D4" w:rsidRDefault="009A76F3" w:rsidP="00FB3D84">
            <w:pPr>
              <w:pStyle w:val="Listenabsatz"/>
              <w:numPr>
                <w:ilvl w:val="0"/>
                <w:numId w:val="14"/>
              </w:numPr>
              <w:ind w:left="29" w:hanging="142"/>
              <w:jc w:val="both"/>
              <w:rPr>
                <w:rFonts w:ascii="Arial" w:hAnsi="Arial"/>
                <w:i/>
                <w:sz w:val="18"/>
                <w:szCs w:val="18"/>
                <w:lang w:eastAsia="en-US"/>
              </w:rPr>
            </w:pPr>
            <w:r w:rsidRPr="002477D4">
              <w:rPr>
                <w:rFonts w:ascii="Arial" w:hAnsi="Arial"/>
                <w:i/>
                <w:sz w:val="18"/>
                <w:szCs w:val="18"/>
                <w:lang w:eastAsia="en-US"/>
              </w:rPr>
              <w:t>Die Mischungen aus Leguminosen + Getreide</w:t>
            </w:r>
            <w:r w:rsidR="000A7E03" w:rsidRPr="002477D4">
              <w:rPr>
                <w:rFonts w:ascii="Arial" w:hAnsi="Arial"/>
                <w:i/>
                <w:sz w:val="18"/>
                <w:szCs w:val="18"/>
                <w:lang w:eastAsia="en-US"/>
              </w:rPr>
              <w:t xml:space="preserve"> </w:t>
            </w:r>
            <w:r w:rsidRPr="002477D4">
              <w:rPr>
                <w:rFonts w:ascii="Arial" w:hAnsi="Arial"/>
                <w:i/>
                <w:sz w:val="18"/>
                <w:szCs w:val="18"/>
                <w:lang w:eastAsia="en-US"/>
              </w:rPr>
              <w:t>zählen als Leguminosen</w:t>
            </w:r>
            <w:r w:rsidR="000A7E03" w:rsidRPr="002477D4">
              <w:rPr>
                <w:rFonts w:ascii="Arial" w:hAnsi="Arial"/>
                <w:i/>
                <w:sz w:val="18"/>
                <w:szCs w:val="18"/>
                <w:lang w:eastAsia="en-US"/>
              </w:rPr>
              <w:t xml:space="preserve"> (</w:t>
            </w:r>
            <w:r w:rsidRPr="002477D4">
              <w:rPr>
                <w:rFonts w:ascii="Arial" w:hAnsi="Arial"/>
                <w:i/>
                <w:sz w:val="18"/>
                <w:szCs w:val="18"/>
                <w:lang w:eastAsia="en-US"/>
              </w:rPr>
              <w:t>z</w:t>
            </w:r>
            <w:r w:rsidR="000A7E03" w:rsidRPr="002477D4">
              <w:rPr>
                <w:rFonts w:ascii="Arial" w:hAnsi="Arial"/>
                <w:i/>
                <w:sz w:val="18"/>
                <w:szCs w:val="18"/>
                <w:lang w:eastAsia="en-US"/>
              </w:rPr>
              <w:t>.</w:t>
            </w:r>
            <w:r w:rsidRPr="002477D4">
              <w:rPr>
                <w:rFonts w:ascii="Arial" w:hAnsi="Arial"/>
                <w:i/>
                <w:sz w:val="18"/>
                <w:szCs w:val="18"/>
                <w:lang w:eastAsia="en-US"/>
              </w:rPr>
              <w:t>B.</w:t>
            </w:r>
            <w:r w:rsidR="000A7E03" w:rsidRPr="002477D4">
              <w:rPr>
                <w:rFonts w:ascii="Arial" w:hAnsi="Arial"/>
                <w:i/>
                <w:sz w:val="18"/>
                <w:szCs w:val="18"/>
                <w:lang w:eastAsia="en-US"/>
              </w:rPr>
              <w:t xml:space="preserve">: </w:t>
            </w:r>
            <w:r w:rsidRPr="002477D4">
              <w:rPr>
                <w:rFonts w:ascii="Arial" w:hAnsi="Arial"/>
                <w:i/>
                <w:sz w:val="18"/>
                <w:szCs w:val="18"/>
                <w:lang w:eastAsia="en-US"/>
              </w:rPr>
              <w:t>Erbsen</w:t>
            </w:r>
            <w:r w:rsidR="000A7E03" w:rsidRPr="002477D4">
              <w:rPr>
                <w:rFonts w:ascii="Arial" w:hAnsi="Arial"/>
                <w:i/>
                <w:sz w:val="18"/>
                <w:szCs w:val="18"/>
                <w:lang w:eastAsia="en-US"/>
              </w:rPr>
              <w:t>-</w:t>
            </w:r>
            <w:r w:rsidRPr="002477D4">
              <w:rPr>
                <w:rFonts w:ascii="Arial" w:hAnsi="Arial"/>
                <w:i/>
                <w:sz w:val="18"/>
                <w:szCs w:val="18"/>
                <w:lang w:eastAsia="en-US"/>
              </w:rPr>
              <w:t>Gerste</w:t>
            </w:r>
            <w:r w:rsidR="000A7E03" w:rsidRPr="002477D4">
              <w:rPr>
                <w:rFonts w:ascii="Arial" w:hAnsi="Arial"/>
                <w:i/>
                <w:sz w:val="18"/>
                <w:szCs w:val="18"/>
                <w:lang w:eastAsia="en-US"/>
              </w:rPr>
              <w:t xml:space="preserve"> </w:t>
            </w:r>
            <w:r w:rsidRPr="002477D4">
              <w:rPr>
                <w:rFonts w:ascii="Arial" w:hAnsi="Arial"/>
                <w:i/>
                <w:sz w:val="18"/>
                <w:szCs w:val="18"/>
                <w:lang w:eastAsia="en-US"/>
              </w:rPr>
              <w:t>zählt</w:t>
            </w:r>
            <w:r w:rsidR="000A7E03" w:rsidRPr="002477D4">
              <w:rPr>
                <w:rFonts w:ascii="Arial" w:hAnsi="Arial"/>
                <w:i/>
                <w:sz w:val="18"/>
                <w:szCs w:val="18"/>
                <w:lang w:eastAsia="en-US"/>
              </w:rPr>
              <w:t xml:space="preserve"> </w:t>
            </w:r>
            <w:r w:rsidRPr="002477D4">
              <w:rPr>
                <w:rFonts w:ascii="Arial" w:hAnsi="Arial"/>
                <w:i/>
                <w:sz w:val="18"/>
                <w:szCs w:val="18"/>
                <w:lang w:eastAsia="en-US"/>
              </w:rPr>
              <w:t>als</w:t>
            </w:r>
            <w:r w:rsidR="000A7E03" w:rsidRPr="002477D4">
              <w:rPr>
                <w:rFonts w:ascii="Arial" w:hAnsi="Arial"/>
                <w:i/>
                <w:sz w:val="18"/>
                <w:szCs w:val="18"/>
                <w:lang w:eastAsia="en-US"/>
              </w:rPr>
              <w:t xml:space="preserve"> </w:t>
            </w:r>
            <w:r w:rsidRPr="002477D4">
              <w:rPr>
                <w:rFonts w:ascii="Arial" w:hAnsi="Arial"/>
                <w:i/>
                <w:sz w:val="18"/>
                <w:szCs w:val="18"/>
                <w:lang w:eastAsia="en-US"/>
              </w:rPr>
              <w:t>Erbsen</w:t>
            </w:r>
            <w:r w:rsidR="000A7E03" w:rsidRPr="002477D4">
              <w:rPr>
                <w:rFonts w:ascii="Arial" w:hAnsi="Arial"/>
                <w:i/>
                <w:sz w:val="18"/>
                <w:szCs w:val="18"/>
                <w:lang w:eastAsia="en-US"/>
              </w:rPr>
              <w:t>).</w:t>
            </w:r>
            <w:r w:rsidR="003C66FF" w:rsidRPr="002477D4">
              <w:rPr>
                <w:rFonts w:ascii="Arial" w:hAnsi="Arial"/>
                <w:i/>
                <w:sz w:val="18"/>
                <w:szCs w:val="18"/>
                <w:lang w:eastAsia="en-US"/>
              </w:rPr>
              <w:br/>
              <w:t xml:space="preserve">Betriebe, welche die jährlichen maximalen Anteile der Kulturen an der Ackerfläche überschreiten, können mit Hilfe einer Aufzeichnung der Fruchtfolge der letzten 5 Jahre den Beweis erbringen, dass sie auf allen Parzellen der Ackerfläche eine angepasste Fruchtfolge führen. Bei Anwendung dieses Systems wird die minimale Anzahl von 4 Kulturen nicht gefordert. </w:t>
            </w:r>
            <w:r w:rsidR="003C66FF" w:rsidRPr="002477D4">
              <w:rPr>
                <w:rFonts w:ascii="Arial" w:hAnsi="Arial"/>
                <w:b/>
                <w:i/>
                <w:sz w:val="18"/>
                <w:szCs w:val="18"/>
                <w:lang w:eastAsia="en-US"/>
              </w:rPr>
              <w:t>Der Betriebsleiter, der sich für dieses System entscheidet, muss dieses mindestens während 5 Jahren beibehalten</w:t>
            </w:r>
            <w:r w:rsidR="003C66FF" w:rsidRPr="002477D4">
              <w:rPr>
                <w:rFonts w:ascii="Arial" w:hAnsi="Arial"/>
                <w:i/>
                <w:sz w:val="18"/>
                <w:szCs w:val="18"/>
                <w:lang w:eastAsia="en-US"/>
              </w:rPr>
              <w:t>.</w:t>
            </w:r>
          </w:p>
        </w:tc>
      </w:tr>
    </w:tbl>
    <w:p w14:paraId="7C5AEC67" w14:textId="1B4C2BA8" w:rsidR="003C0579" w:rsidRPr="002477D4" w:rsidRDefault="003C0579" w:rsidP="00A50D7E">
      <w:pPr>
        <w:pStyle w:val="abs2"/>
        <w:tabs>
          <w:tab w:val="left" w:pos="1134"/>
        </w:tabs>
        <w:spacing w:before="120"/>
        <w:ind w:firstLine="0"/>
        <w:jc w:val="left"/>
        <w:rPr>
          <w:i/>
          <w:sz w:val="18"/>
          <w:szCs w:val="18"/>
        </w:rPr>
      </w:pPr>
      <w:r w:rsidRPr="002477D4">
        <w:rPr>
          <w:i/>
          <w:sz w:val="18"/>
          <w:szCs w:val="18"/>
        </w:rPr>
        <w:t xml:space="preserve">Als angepasst gelten folgende minimale Intervalle auf den einzelnen </w:t>
      </w:r>
      <w:proofErr w:type="gramStart"/>
      <w:r w:rsidRPr="002477D4">
        <w:rPr>
          <w:i/>
          <w:sz w:val="18"/>
          <w:szCs w:val="18"/>
        </w:rPr>
        <w:t>Bewirtschaftungsparzellen :</w:t>
      </w:r>
      <w:proofErr w:type="gramEnd"/>
      <w:r w:rsidR="0002339B" w:rsidRPr="002477D4">
        <w:rPr>
          <w:i/>
          <w:sz w:val="18"/>
          <w:szCs w:val="18"/>
        </w:rPr>
        <w:br/>
        <w:t>-</w:t>
      </w:r>
      <w:r w:rsidR="0002339B" w:rsidRPr="002477D4">
        <w:rPr>
          <w:i/>
          <w:sz w:val="18"/>
          <w:szCs w:val="18"/>
        </w:rPr>
        <w:tab/>
        <w:t xml:space="preserve">Getreide (ohne Mais, </w:t>
      </w:r>
      <w:r w:rsidRPr="002477D4">
        <w:rPr>
          <w:i/>
          <w:sz w:val="18"/>
          <w:szCs w:val="18"/>
        </w:rPr>
        <w:t>Hafer</w:t>
      </w:r>
      <w:r w:rsidR="0002339B" w:rsidRPr="002477D4">
        <w:rPr>
          <w:i/>
          <w:sz w:val="18"/>
          <w:szCs w:val="18"/>
        </w:rPr>
        <w:t>, Hirse</w:t>
      </w:r>
      <w:r w:rsidR="007168CC" w:rsidRPr="002477D4">
        <w:rPr>
          <w:i/>
          <w:sz w:val="18"/>
          <w:szCs w:val="18"/>
        </w:rPr>
        <w:t xml:space="preserve">, </w:t>
      </w:r>
      <w:r w:rsidR="007168CC" w:rsidRPr="00652D5F">
        <w:rPr>
          <w:i/>
          <w:sz w:val="18"/>
          <w:szCs w:val="18"/>
        </w:rPr>
        <w:t>Sorghum</w:t>
      </w:r>
      <w:r w:rsidR="0002339B" w:rsidRPr="002477D4">
        <w:rPr>
          <w:i/>
          <w:sz w:val="18"/>
          <w:szCs w:val="18"/>
        </w:rPr>
        <w:t xml:space="preserve"> und Reis</w:t>
      </w:r>
      <w:r w:rsidRPr="002477D4">
        <w:rPr>
          <w:i/>
          <w:sz w:val="18"/>
          <w:szCs w:val="18"/>
        </w:rPr>
        <w:t xml:space="preserve">): </w:t>
      </w:r>
      <w:r w:rsidRPr="00652D5F">
        <w:rPr>
          <w:i/>
          <w:sz w:val="18"/>
          <w:szCs w:val="18"/>
        </w:rPr>
        <w:t>2 Jahre auf 3</w:t>
      </w:r>
      <w:r w:rsidRPr="002477D4">
        <w:rPr>
          <w:i/>
          <w:sz w:val="18"/>
          <w:szCs w:val="18"/>
        </w:rPr>
        <w:t>;</w:t>
      </w:r>
      <w:r w:rsidRPr="002477D4">
        <w:rPr>
          <w:i/>
          <w:sz w:val="18"/>
          <w:szCs w:val="18"/>
        </w:rPr>
        <w:br/>
        <w:t>-</w:t>
      </w:r>
      <w:r w:rsidRPr="002477D4">
        <w:rPr>
          <w:i/>
          <w:sz w:val="18"/>
          <w:szCs w:val="18"/>
        </w:rPr>
        <w:tab/>
        <w:t>Weizen + Dinkel: 1 Jahr auf 2;</w:t>
      </w:r>
      <w:r w:rsidRPr="002477D4">
        <w:rPr>
          <w:i/>
          <w:sz w:val="18"/>
          <w:szCs w:val="18"/>
        </w:rPr>
        <w:br/>
        <w:t>-</w:t>
      </w:r>
      <w:r w:rsidRPr="002477D4">
        <w:rPr>
          <w:i/>
          <w:sz w:val="18"/>
          <w:szCs w:val="18"/>
        </w:rPr>
        <w:tab/>
        <w:t>Mais: 2 Jahre auf 5 (2 Jahre nacheinander möglich)</w:t>
      </w:r>
      <w:r w:rsidRPr="002477D4">
        <w:rPr>
          <w:i/>
          <w:sz w:val="18"/>
          <w:szCs w:val="18"/>
        </w:rPr>
        <w:br/>
      </w:r>
      <w:r w:rsidRPr="002477D4">
        <w:rPr>
          <w:i/>
          <w:sz w:val="18"/>
          <w:szCs w:val="18"/>
        </w:rPr>
        <w:tab/>
        <w:t xml:space="preserve">- Mais bei </w:t>
      </w:r>
      <w:proofErr w:type="spellStart"/>
      <w:r w:rsidRPr="002477D4">
        <w:rPr>
          <w:i/>
          <w:sz w:val="18"/>
          <w:szCs w:val="18"/>
        </w:rPr>
        <w:t>Mulchsaat</w:t>
      </w:r>
      <w:proofErr w:type="spellEnd"/>
      <w:r w:rsidRPr="002477D4">
        <w:rPr>
          <w:i/>
          <w:sz w:val="18"/>
          <w:szCs w:val="18"/>
        </w:rPr>
        <w:t>*: 1 Jahr auf 2 möglich</w:t>
      </w:r>
      <w:r w:rsidRPr="002477D4">
        <w:rPr>
          <w:i/>
          <w:sz w:val="18"/>
          <w:szCs w:val="18"/>
        </w:rPr>
        <w:br/>
      </w:r>
      <w:r w:rsidRPr="002477D4">
        <w:rPr>
          <w:i/>
          <w:sz w:val="18"/>
          <w:szCs w:val="18"/>
        </w:rPr>
        <w:tab/>
        <w:t>- Maiswiese**: 3 Jahre auf 5 möglich;</w:t>
      </w:r>
      <w:r w:rsidRPr="002477D4">
        <w:rPr>
          <w:i/>
          <w:sz w:val="18"/>
          <w:szCs w:val="18"/>
        </w:rPr>
        <w:br/>
        <w:t>-</w:t>
      </w:r>
      <w:r w:rsidRPr="002477D4">
        <w:rPr>
          <w:i/>
          <w:sz w:val="18"/>
          <w:szCs w:val="18"/>
        </w:rPr>
        <w:tab/>
        <w:t>Hafer, Rüben, Raps, Ackerbohnen</w:t>
      </w:r>
      <w:r w:rsidR="00135627">
        <w:rPr>
          <w:i/>
          <w:sz w:val="18"/>
          <w:szCs w:val="18"/>
        </w:rPr>
        <w:t xml:space="preserve">, Kartoffeln, </w:t>
      </w:r>
      <w:r w:rsidRPr="002477D4">
        <w:rPr>
          <w:i/>
          <w:sz w:val="18"/>
          <w:szCs w:val="18"/>
        </w:rPr>
        <w:t>Soja, Tabak</w:t>
      </w:r>
      <w:r w:rsidR="00135627">
        <w:rPr>
          <w:i/>
          <w:sz w:val="18"/>
          <w:szCs w:val="18"/>
        </w:rPr>
        <w:t>, Sonnenblumen</w:t>
      </w:r>
      <w:r w:rsidRPr="002477D4">
        <w:rPr>
          <w:i/>
          <w:sz w:val="18"/>
          <w:szCs w:val="18"/>
        </w:rPr>
        <w:t>: 1 Jahr auf 4;</w:t>
      </w:r>
    </w:p>
    <w:p w14:paraId="472C2C25" w14:textId="77777777" w:rsidR="003C0579" w:rsidRPr="002477D4" w:rsidRDefault="003C0579" w:rsidP="003C0579">
      <w:pPr>
        <w:pStyle w:val="abs2"/>
        <w:tabs>
          <w:tab w:val="left" w:pos="1134"/>
        </w:tabs>
        <w:spacing w:before="0"/>
        <w:ind w:firstLine="0"/>
        <w:jc w:val="left"/>
        <w:rPr>
          <w:sz w:val="14"/>
        </w:rPr>
      </w:pPr>
      <w:r w:rsidRPr="002477D4">
        <w:rPr>
          <w:i/>
          <w:sz w:val="18"/>
          <w:szCs w:val="18"/>
        </w:rPr>
        <w:t>-</w:t>
      </w:r>
      <w:r w:rsidRPr="002477D4">
        <w:rPr>
          <w:i/>
          <w:sz w:val="18"/>
          <w:szCs w:val="18"/>
        </w:rPr>
        <w:tab/>
        <w:t>Eiweisserbsen: 1 Jahr auf 7;</w:t>
      </w:r>
      <w:r w:rsidRPr="002477D4">
        <w:rPr>
          <w:i/>
          <w:sz w:val="18"/>
          <w:szCs w:val="18"/>
        </w:rPr>
        <w:br/>
        <w:t>-</w:t>
      </w:r>
      <w:r w:rsidRPr="002477D4">
        <w:rPr>
          <w:i/>
          <w:sz w:val="18"/>
          <w:szCs w:val="18"/>
        </w:rPr>
        <w:tab/>
      </w:r>
      <w:r w:rsidR="0002339B" w:rsidRPr="002477D4">
        <w:rPr>
          <w:i/>
          <w:sz w:val="18"/>
          <w:szCs w:val="18"/>
        </w:rPr>
        <w:t xml:space="preserve">Hirse, </w:t>
      </w:r>
      <w:r w:rsidR="007168CC" w:rsidRPr="00652D5F">
        <w:rPr>
          <w:i/>
          <w:sz w:val="18"/>
          <w:szCs w:val="18"/>
        </w:rPr>
        <w:t>Sorghum</w:t>
      </w:r>
      <w:r w:rsidR="007168CC" w:rsidRPr="002477D4">
        <w:rPr>
          <w:i/>
          <w:sz w:val="18"/>
          <w:szCs w:val="18"/>
        </w:rPr>
        <w:t xml:space="preserve">, </w:t>
      </w:r>
      <w:r w:rsidR="0002339B" w:rsidRPr="002477D4">
        <w:rPr>
          <w:i/>
          <w:sz w:val="18"/>
          <w:szCs w:val="18"/>
        </w:rPr>
        <w:t xml:space="preserve">Reis, </w:t>
      </w:r>
      <w:r w:rsidRPr="002477D4">
        <w:rPr>
          <w:i/>
          <w:sz w:val="18"/>
          <w:szCs w:val="18"/>
        </w:rPr>
        <w:t>alle anderen Kulturen sowie Raps und Sonnenblumen zusammen: 1 Jahr auf 3</w:t>
      </w:r>
      <w:r w:rsidRPr="002477D4">
        <w:rPr>
          <w:i/>
          <w:sz w:val="18"/>
          <w:szCs w:val="18"/>
        </w:rPr>
        <w:br/>
      </w:r>
      <w:r w:rsidRPr="002477D4">
        <w:rPr>
          <w:i/>
          <w:sz w:val="16"/>
        </w:rPr>
        <w:t>*)</w:t>
      </w:r>
      <w:r w:rsidRPr="002477D4">
        <w:rPr>
          <w:i/>
          <w:sz w:val="16"/>
        </w:rPr>
        <w:tab/>
        <w:t xml:space="preserve">Mais bei </w:t>
      </w:r>
      <w:proofErr w:type="spellStart"/>
      <w:r w:rsidRPr="002477D4">
        <w:rPr>
          <w:i/>
          <w:sz w:val="16"/>
        </w:rPr>
        <w:t>Mulchsaat</w:t>
      </w:r>
      <w:proofErr w:type="spellEnd"/>
      <w:r w:rsidRPr="002477D4">
        <w:rPr>
          <w:i/>
          <w:sz w:val="16"/>
        </w:rPr>
        <w:t xml:space="preserve"> (siehe unten): nach Gründüngung, Zwischenfutter, Wiese </w:t>
      </w:r>
      <w:r w:rsidRPr="002477D4">
        <w:rPr>
          <w:i/>
          <w:sz w:val="16"/>
          <w:u w:val="single"/>
        </w:rPr>
        <w:t>oder</w:t>
      </w:r>
      <w:r w:rsidRPr="002477D4">
        <w:rPr>
          <w:i/>
          <w:sz w:val="16"/>
        </w:rPr>
        <w:t xml:space="preserve"> bei Untersaat in die Kultur</w:t>
      </w:r>
      <w:r w:rsidRPr="002477D4">
        <w:rPr>
          <w:i/>
          <w:sz w:val="16"/>
        </w:rPr>
        <w:br/>
        <w:t>**)</w:t>
      </w:r>
      <w:r w:rsidRPr="002477D4">
        <w:rPr>
          <w:i/>
          <w:sz w:val="16"/>
        </w:rPr>
        <w:tab/>
        <w:t>Maiswiese = mit mechanischer Unkrautbekämpfung zwischen den Zeilen, Herbizid in den Zeilen</w:t>
      </w:r>
      <w:r w:rsidRPr="002477D4">
        <w:rPr>
          <w:i/>
          <w:sz w:val="14"/>
        </w:rPr>
        <w:br/>
      </w:r>
    </w:p>
    <w:p w14:paraId="04A663AF" w14:textId="77777777" w:rsidR="003C0579" w:rsidRPr="002477D4" w:rsidRDefault="003C0579" w:rsidP="00627342">
      <w:pPr>
        <w:pStyle w:val="abs2"/>
        <w:tabs>
          <w:tab w:val="left" w:pos="284"/>
        </w:tabs>
        <w:spacing w:before="0"/>
        <w:ind w:left="284" w:hanging="142"/>
        <w:rPr>
          <w:b/>
          <w:sz w:val="18"/>
        </w:rPr>
      </w:pPr>
      <w:r w:rsidRPr="00627342">
        <w:rPr>
          <w:sz w:val="18"/>
          <w:szCs w:val="18"/>
        </w:rPr>
        <w:sym w:font="Symbol" w:char="F0B7"/>
      </w:r>
      <w:r w:rsidRPr="002477D4">
        <w:tab/>
      </w:r>
      <w:r w:rsidRPr="002477D4">
        <w:rPr>
          <w:sz w:val="18"/>
        </w:rPr>
        <w:t xml:space="preserve">Um den verschiedenen Mais-Anbaumethoden Rechnung zu tragen, sind nachfolgende Regeln zu respektieren: </w:t>
      </w:r>
      <w:r w:rsidRPr="002477D4">
        <w:rPr>
          <w:b/>
          <w:i/>
          <w:sz w:val="18"/>
        </w:rPr>
        <w:t>Der Maisanteil an der Ackerfläche muss stets kleiner oder gleich dem gewichteten Prozentsatz der Anbauverfahren sein</w:t>
      </w:r>
      <w:r w:rsidRPr="002477D4">
        <w:rPr>
          <w:b/>
          <w:sz w:val="18"/>
        </w:rPr>
        <w:t>.</w:t>
      </w:r>
    </w:p>
    <w:p w14:paraId="7E4AD4B0" w14:textId="77777777" w:rsidR="003C0579" w:rsidRPr="002477D4" w:rsidRDefault="003C0579" w:rsidP="003C0579">
      <w:pPr>
        <w:pStyle w:val="abs2"/>
        <w:spacing w:before="120" w:after="120"/>
        <w:rPr>
          <w:sz w:val="14"/>
          <w:szCs w:val="14"/>
        </w:rPr>
      </w:pPr>
      <w:r w:rsidRPr="002477D4">
        <w:rPr>
          <w:b/>
          <w:sz w:val="14"/>
          <w:szCs w:val="14"/>
        </w:rPr>
        <w:t xml:space="preserve">Beispiel: </w:t>
      </w:r>
      <w:r w:rsidRPr="002477D4">
        <w:rPr>
          <w:sz w:val="14"/>
          <w:szCs w:val="14"/>
        </w:rPr>
        <w:t>Betrieb mit 20 ha Ackerfläche</w:t>
      </w:r>
    </w:p>
    <w:tbl>
      <w:tblPr>
        <w:tblW w:w="11887" w:type="dxa"/>
        <w:tblInd w:w="637" w:type="dxa"/>
        <w:tblLayout w:type="fixed"/>
        <w:tblCellMar>
          <w:left w:w="70" w:type="dxa"/>
          <w:right w:w="70" w:type="dxa"/>
        </w:tblCellMar>
        <w:tblLook w:val="0000" w:firstRow="0" w:lastRow="0" w:firstColumn="0" w:lastColumn="0" w:noHBand="0" w:noVBand="0"/>
      </w:tblPr>
      <w:tblGrid>
        <w:gridCol w:w="3686"/>
        <w:gridCol w:w="3686"/>
        <w:gridCol w:w="4515"/>
      </w:tblGrid>
      <w:tr w:rsidR="003C0579" w:rsidRPr="002477D4" w14:paraId="78649AEC" w14:textId="77777777" w:rsidTr="003C0579">
        <w:trPr>
          <w:cantSplit/>
        </w:trPr>
        <w:tc>
          <w:tcPr>
            <w:tcW w:w="3686" w:type="dxa"/>
          </w:tcPr>
          <w:p w14:paraId="17CE52E9" w14:textId="77777777" w:rsidR="003C0579" w:rsidRPr="00637779" w:rsidRDefault="003C0579" w:rsidP="00C50E73">
            <w:pPr>
              <w:jc w:val="both"/>
              <w:rPr>
                <w:rFonts w:ascii="Arial" w:hAnsi="Arial"/>
                <w:sz w:val="14"/>
                <w:szCs w:val="14"/>
                <w:lang w:val="fr-CH"/>
              </w:rPr>
            </w:pPr>
            <w:proofErr w:type="spellStart"/>
            <w:r w:rsidRPr="00637779">
              <w:rPr>
                <w:rFonts w:ascii="Arial" w:hAnsi="Arial"/>
                <w:b/>
                <w:sz w:val="14"/>
                <w:szCs w:val="14"/>
                <w:lang w:val="fr-CH"/>
              </w:rPr>
              <w:t>Beispiel</w:t>
            </w:r>
            <w:proofErr w:type="spellEnd"/>
            <w:r w:rsidRPr="00637779">
              <w:rPr>
                <w:rFonts w:ascii="Arial" w:hAnsi="Arial"/>
                <w:b/>
                <w:sz w:val="14"/>
                <w:szCs w:val="14"/>
                <w:lang w:val="fr-CH"/>
              </w:rPr>
              <w:t xml:space="preserve"> A</w:t>
            </w:r>
          </w:p>
          <w:p w14:paraId="614F6891" w14:textId="77777777" w:rsidR="003C0579" w:rsidRPr="002477D4" w:rsidRDefault="003C0579" w:rsidP="00C50E73">
            <w:pPr>
              <w:tabs>
                <w:tab w:val="left" w:pos="922"/>
                <w:tab w:val="left" w:pos="2056"/>
              </w:tabs>
              <w:spacing w:before="120" w:after="60" w:line="180" w:lineRule="exact"/>
              <w:rPr>
                <w:rFonts w:ascii="Arial" w:hAnsi="Arial"/>
                <w:b/>
                <w:sz w:val="14"/>
                <w:szCs w:val="14"/>
              </w:rPr>
            </w:pPr>
            <w:r w:rsidRPr="00637779">
              <w:rPr>
                <w:rFonts w:ascii="Arial" w:hAnsi="Arial"/>
                <w:b/>
                <w:sz w:val="14"/>
                <w:szCs w:val="14"/>
                <w:lang w:val="fr-CH"/>
              </w:rPr>
              <w:t>Mais-</w:t>
            </w:r>
            <w:r w:rsidRPr="00637779">
              <w:rPr>
                <w:rFonts w:ascii="Arial" w:hAnsi="Arial"/>
                <w:b/>
                <w:sz w:val="14"/>
                <w:szCs w:val="14"/>
                <w:lang w:val="fr-CH"/>
              </w:rPr>
              <w:tab/>
              <w:t>Mais max.</w:t>
            </w:r>
            <w:r w:rsidRPr="00637779">
              <w:rPr>
                <w:rFonts w:ascii="Arial" w:hAnsi="Arial"/>
                <w:b/>
                <w:sz w:val="14"/>
                <w:szCs w:val="14"/>
                <w:lang w:val="fr-CH"/>
              </w:rPr>
              <w:tab/>
            </w:r>
            <w:r w:rsidRPr="002477D4">
              <w:rPr>
                <w:rFonts w:ascii="Arial" w:hAnsi="Arial"/>
                <w:b/>
                <w:sz w:val="14"/>
                <w:szCs w:val="14"/>
              </w:rPr>
              <w:t>Total</w:t>
            </w:r>
            <w:r w:rsidRPr="002477D4">
              <w:rPr>
                <w:rFonts w:ascii="Arial" w:hAnsi="Arial"/>
                <w:b/>
                <w:sz w:val="14"/>
                <w:szCs w:val="14"/>
              </w:rPr>
              <w:br/>
            </w:r>
            <w:proofErr w:type="spellStart"/>
            <w:r w:rsidRPr="002477D4">
              <w:rPr>
                <w:rFonts w:ascii="Arial" w:hAnsi="Arial"/>
                <w:b/>
                <w:sz w:val="14"/>
                <w:szCs w:val="14"/>
              </w:rPr>
              <w:t>fläche</w:t>
            </w:r>
            <w:proofErr w:type="spellEnd"/>
            <w:r w:rsidRPr="002477D4">
              <w:rPr>
                <w:rFonts w:ascii="Arial" w:hAnsi="Arial"/>
                <w:b/>
                <w:sz w:val="14"/>
                <w:szCs w:val="14"/>
              </w:rPr>
              <w:tab/>
              <w:t xml:space="preserve">% / AF </w:t>
            </w:r>
            <w:r w:rsidRPr="002477D4">
              <w:rPr>
                <w:rFonts w:ascii="Arial" w:hAnsi="Arial"/>
                <w:b/>
                <w:sz w:val="14"/>
                <w:szCs w:val="14"/>
              </w:rPr>
              <w:tab/>
              <w:t>und</w:t>
            </w:r>
            <w:r w:rsidRPr="002477D4">
              <w:rPr>
                <w:rFonts w:ascii="Arial" w:hAnsi="Arial"/>
                <w:b/>
                <w:sz w:val="14"/>
                <w:szCs w:val="14"/>
              </w:rPr>
              <w:br/>
            </w:r>
            <w:r w:rsidRPr="002477D4">
              <w:rPr>
                <w:rFonts w:ascii="Arial" w:hAnsi="Arial"/>
                <w:b/>
                <w:sz w:val="14"/>
                <w:szCs w:val="14"/>
              </w:rPr>
              <w:tab/>
              <w:t>gemäss</w:t>
            </w:r>
            <w:r w:rsidRPr="002477D4">
              <w:rPr>
                <w:rFonts w:ascii="Arial" w:hAnsi="Arial"/>
                <w:b/>
                <w:sz w:val="14"/>
                <w:szCs w:val="14"/>
              </w:rPr>
              <w:tab/>
              <w:t>% gewichtet</w:t>
            </w:r>
            <w:r w:rsidRPr="002477D4">
              <w:rPr>
                <w:rFonts w:ascii="Arial" w:hAnsi="Arial"/>
                <w:b/>
                <w:sz w:val="14"/>
                <w:szCs w:val="14"/>
              </w:rPr>
              <w:br/>
            </w:r>
            <w:r w:rsidRPr="002477D4">
              <w:rPr>
                <w:rFonts w:ascii="Arial" w:hAnsi="Arial"/>
                <w:b/>
                <w:sz w:val="14"/>
                <w:szCs w:val="14"/>
              </w:rPr>
              <w:tab/>
              <w:t>Anbau-</w:t>
            </w:r>
            <w:r w:rsidRPr="002477D4">
              <w:rPr>
                <w:rFonts w:ascii="Arial" w:hAnsi="Arial"/>
                <w:b/>
                <w:sz w:val="14"/>
                <w:szCs w:val="14"/>
              </w:rPr>
              <w:br/>
            </w:r>
            <w:r w:rsidRPr="002477D4">
              <w:rPr>
                <w:rFonts w:ascii="Arial" w:hAnsi="Arial"/>
                <w:b/>
                <w:sz w:val="14"/>
                <w:szCs w:val="14"/>
              </w:rPr>
              <w:tab/>
              <w:t>verfahren</w:t>
            </w:r>
          </w:p>
          <w:p w14:paraId="3E6B7E28" w14:textId="77777777" w:rsidR="003C0579" w:rsidRPr="00637779" w:rsidRDefault="003C0579" w:rsidP="00C50E73">
            <w:pPr>
              <w:tabs>
                <w:tab w:val="left" w:pos="497"/>
                <w:tab w:val="left" w:pos="922"/>
                <w:tab w:val="left" w:pos="1773"/>
                <w:tab w:val="left" w:pos="2056"/>
              </w:tabs>
              <w:jc w:val="both"/>
              <w:rPr>
                <w:rFonts w:ascii="Arial" w:hAnsi="Arial"/>
                <w:sz w:val="14"/>
                <w:szCs w:val="14"/>
                <w:lang w:val="fr-CH"/>
              </w:rPr>
            </w:pPr>
            <w:r w:rsidRPr="00637779">
              <w:rPr>
                <w:rFonts w:ascii="Arial" w:hAnsi="Arial"/>
                <w:sz w:val="14"/>
                <w:szCs w:val="14"/>
                <w:lang w:val="fr-CH"/>
              </w:rPr>
              <w:t>8 ha</w:t>
            </w:r>
            <w:r w:rsidRPr="00637779">
              <w:rPr>
                <w:rFonts w:ascii="Arial" w:hAnsi="Arial"/>
                <w:sz w:val="14"/>
                <w:szCs w:val="14"/>
                <w:lang w:val="fr-CH"/>
              </w:rPr>
              <w:tab/>
              <w:t>x</w:t>
            </w:r>
            <w:r w:rsidRPr="00637779">
              <w:rPr>
                <w:rFonts w:ascii="Arial" w:hAnsi="Arial"/>
                <w:sz w:val="14"/>
                <w:szCs w:val="14"/>
                <w:lang w:val="fr-CH"/>
              </w:rPr>
              <w:tab/>
              <w:t>40 %</w:t>
            </w:r>
            <w:r w:rsidRPr="00637779">
              <w:rPr>
                <w:rFonts w:ascii="Arial" w:hAnsi="Arial"/>
                <w:sz w:val="14"/>
                <w:szCs w:val="14"/>
                <w:lang w:val="fr-CH"/>
              </w:rPr>
              <w:tab/>
              <w:t>=</w:t>
            </w:r>
            <w:r w:rsidRPr="00637779">
              <w:rPr>
                <w:rFonts w:ascii="Arial" w:hAnsi="Arial"/>
                <w:sz w:val="14"/>
                <w:szCs w:val="14"/>
                <w:lang w:val="fr-CH"/>
              </w:rPr>
              <w:tab/>
              <w:t>320</w:t>
            </w:r>
          </w:p>
          <w:p w14:paraId="3CD3AB8F" w14:textId="77777777" w:rsidR="003C0579" w:rsidRPr="00637779" w:rsidRDefault="003C0579" w:rsidP="00C50E73">
            <w:pPr>
              <w:tabs>
                <w:tab w:val="left" w:pos="497"/>
                <w:tab w:val="left" w:pos="922"/>
                <w:tab w:val="left" w:pos="1773"/>
                <w:tab w:val="left" w:pos="2056"/>
              </w:tabs>
              <w:jc w:val="both"/>
              <w:rPr>
                <w:rFonts w:ascii="Arial" w:hAnsi="Arial"/>
                <w:sz w:val="14"/>
                <w:szCs w:val="14"/>
                <w:lang w:val="fr-CH"/>
              </w:rPr>
            </w:pPr>
            <w:r w:rsidRPr="00637779">
              <w:rPr>
                <w:rFonts w:ascii="Arial" w:hAnsi="Arial"/>
                <w:sz w:val="14"/>
                <w:szCs w:val="14"/>
                <w:lang w:val="fr-CH"/>
              </w:rPr>
              <w:t>1 ha</w:t>
            </w:r>
            <w:r w:rsidRPr="00637779">
              <w:rPr>
                <w:rFonts w:ascii="Arial" w:hAnsi="Arial"/>
                <w:sz w:val="14"/>
                <w:szCs w:val="14"/>
                <w:lang w:val="fr-CH"/>
              </w:rPr>
              <w:tab/>
              <w:t>x</w:t>
            </w:r>
            <w:r w:rsidRPr="00637779">
              <w:rPr>
                <w:rFonts w:ascii="Arial" w:hAnsi="Arial"/>
                <w:sz w:val="14"/>
                <w:szCs w:val="14"/>
                <w:lang w:val="fr-CH"/>
              </w:rPr>
              <w:tab/>
              <w:t>60 %</w:t>
            </w:r>
            <w:r w:rsidRPr="00637779">
              <w:rPr>
                <w:rFonts w:ascii="Arial" w:hAnsi="Arial"/>
                <w:sz w:val="14"/>
                <w:szCs w:val="14"/>
                <w:lang w:val="fr-CH"/>
              </w:rPr>
              <w:tab/>
              <w:t>=</w:t>
            </w:r>
            <w:proofErr w:type="gramStart"/>
            <w:r w:rsidRPr="00637779">
              <w:rPr>
                <w:rFonts w:ascii="Arial" w:hAnsi="Arial"/>
                <w:sz w:val="14"/>
                <w:szCs w:val="14"/>
                <w:lang w:val="fr-CH"/>
              </w:rPr>
              <w:tab/>
              <w:t xml:space="preserve">  60</w:t>
            </w:r>
            <w:proofErr w:type="gramEnd"/>
          </w:p>
          <w:p w14:paraId="1F695D6D" w14:textId="77777777" w:rsidR="003C0579" w:rsidRPr="00637779" w:rsidRDefault="003C0579" w:rsidP="00C50E73">
            <w:pPr>
              <w:tabs>
                <w:tab w:val="left" w:pos="2056"/>
              </w:tabs>
              <w:spacing w:before="60"/>
              <w:jc w:val="both"/>
              <w:rPr>
                <w:rFonts w:ascii="Arial" w:hAnsi="Arial"/>
                <w:sz w:val="14"/>
                <w:szCs w:val="14"/>
                <w:lang w:val="fr-CH"/>
              </w:rPr>
            </w:pPr>
            <w:r w:rsidRPr="00637779">
              <w:rPr>
                <w:rFonts w:ascii="Arial" w:hAnsi="Arial"/>
                <w:sz w:val="14"/>
                <w:szCs w:val="14"/>
                <w:u w:val="single"/>
                <w:lang w:val="fr-CH"/>
              </w:rPr>
              <w:t>9 ha</w:t>
            </w:r>
            <w:r w:rsidRPr="00637779">
              <w:rPr>
                <w:rFonts w:ascii="Arial" w:hAnsi="Arial"/>
                <w:sz w:val="14"/>
                <w:szCs w:val="14"/>
                <w:lang w:val="fr-CH"/>
              </w:rPr>
              <w:t xml:space="preserve"> / 20 ha AF</w:t>
            </w:r>
            <w:r w:rsidRPr="00637779">
              <w:rPr>
                <w:rFonts w:ascii="Arial" w:hAnsi="Arial"/>
                <w:sz w:val="14"/>
                <w:szCs w:val="14"/>
                <w:lang w:val="fr-CH"/>
              </w:rPr>
              <w:tab/>
            </w:r>
            <w:r w:rsidRPr="00637779">
              <w:rPr>
                <w:rFonts w:ascii="Arial" w:hAnsi="Arial"/>
                <w:sz w:val="14"/>
                <w:szCs w:val="14"/>
                <w:lang w:val="fr-CH"/>
              </w:rPr>
              <w:tab/>
            </w:r>
            <w:r w:rsidRPr="00637779">
              <w:rPr>
                <w:rFonts w:ascii="Arial" w:hAnsi="Arial"/>
                <w:sz w:val="14"/>
                <w:szCs w:val="14"/>
                <w:u w:val="single"/>
                <w:lang w:val="fr-CH"/>
              </w:rPr>
              <w:t>380</w:t>
            </w:r>
            <w:r w:rsidRPr="00637779">
              <w:rPr>
                <w:rFonts w:ascii="Arial" w:hAnsi="Arial"/>
                <w:sz w:val="14"/>
                <w:szCs w:val="14"/>
                <w:lang w:val="fr-CH"/>
              </w:rPr>
              <w:t xml:space="preserve"> / 9 ha Mais</w:t>
            </w:r>
          </w:p>
          <w:p w14:paraId="2831D539" w14:textId="77777777" w:rsidR="003C0579" w:rsidRPr="002477D4" w:rsidRDefault="003C0579" w:rsidP="00C50E73">
            <w:pPr>
              <w:tabs>
                <w:tab w:val="left" w:pos="213"/>
                <w:tab w:val="left" w:pos="1773"/>
                <w:tab w:val="left" w:pos="2056"/>
                <w:tab w:val="left" w:pos="2623"/>
              </w:tabs>
              <w:rPr>
                <w:rFonts w:ascii="Arial" w:hAnsi="Arial"/>
                <w:sz w:val="14"/>
                <w:szCs w:val="14"/>
              </w:rPr>
            </w:pPr>
            <w:r w:rsidRPr="002477D4">
              <w:rPr>
                <w:rFonts w:ascii="Arial" w:hAnsi="Arial"/>
                <w:sz w:val="14"/>
                <w:szCs w:val="14"/>
              </w:rPr>
              <w:t>= 45 % Mais</w:t>
            </w:r>
            <w:r w:rsidRPr="002477D4">
              <w:rPr>
                <w:rFonts w:ascii="Arial" w:hAnsi="Arial"/>
                <w:sz w:val="14"/>
                <w:szCs w:val="14"/>
              </w:rPr>
              <w:tab/>
              <w:t>=</w:t>
            </w:r>
            <w:proofErr w:type="gramStart"/>
            <w:r w:rsidRPr="002477D4">
              <w:rPr>
                <w:rFonts w:ascii="Arial" w:hAnsi="Arial"/>
                <w:sz w:val="14"/>
                <w:szCs w:val="14"/>
              </w:rPr>
              <w:tab/>
              <w:t xml:space="preserve">  </w:t>
            </w:r>
            <w:r w:rsidRPr="002477D4">
              <w:rPr>
                <w:rFonts w:ascii="Arial" w:hAnsi="Arial"/>
                <w:b/>
                <w:sz w:val="14"/>
                <w:szCs w:val="14"/>
              </w:rPr>
              <w:t>42</w:t>
            </w:r>
            <w:proofErr w:type="gramEnd"/>
            <w:r w:rsidRPr="002477D4">
              <w:rPr>
                <w:rFonts w:ascii="Arial" w:hAnsi="Arial"/>
                <w:b/>
                <w:sz w:val="14"/>
                <w:szCs w:val="14"/>
              </w:rPr>
              <w:t xml:space="preserve"> %</w:t>
            </w:r>
            <w:r w:rsidRPr="002477D4">
              <w:rPr>
                <w:rFonts w:ascii="Arial" w:hAnsi="Arial"/>
                <w:sz w:val="14"/>
                <w:szCs w:val="14"/>
              </w:rPr>
              <w:tab/>
              <w:t>max. erlaubte</w:t>
            </w:r>
            <w:r w:rsidRPr="002477D4">
              <w:rPr>
                <w:rFonts w:ascii="Arial" w:hAnsi="Arial"/>
                <w:sz w:val="14"/>
                <w:szCs w:val="14"/>
              </w:rPr>
              <w:tab/>
            </w:r>
            <w:r w:rsidRPr="002477D4">
              <w:rPr>
                <w:rFonts w:ascii="Arial" w:hAnsi="Arial"/>
                <w:sz w:val="14"/>
                <w:szCs w:val="14"/>
              </w:rPr>
              <w:tab/>
            </w:r>
            <w:r w:rsidRPr="002477D4">
              <w:rPr>
                <w:rFonts w:ascii="Arial" w:hAnsi="Arial"/>
                <w:sz w:val="14"/>
                <w:szCs w:val="14"/>
              </w:rPr>
              <w:tab/>
            </w:r>
            <w:r w:rsidRPr="002477D4">
              <w:rPr>
                <w:rFonts w:ascii="Arial" w:hAnsi="Arial"/>
                <w:sz w:val="14"/>
                <w:szCs w:val="14"/>
              </w:rPr>
              <w:tab/>
            </w:r>
            <w:r w:rsidRPr="002477D4">
              <w:rPr>
                <w:rFonts w:ascii="Arial" w:hAnsi="Arial"/>
                <w:sz w:val="14"/>
                <w:szCs w:val="14"/>
              </w:rPr>
              <w:tab/>
              <w:t>Maisfläche</w:t>
            </w:r>
          </w:p>
          <w:p w14:paraId="1ACDAF25" w14:textId="77777777" w:rsidR="003C0579" w:rsidRPr="002477D4" w:rsidRDefault="003C0579" w:rsidP="00C50E73">
            <w:pPr>
              <w:tabs>
                <w:tab w:val="left" w:pos="213"/>
                <w:tab w:val="left" w:pos="2410"/>
              </w:tabs>
              <w:spacing w:line="120" w:lineRule="exact"/>
              <w:jc w:val="both"/>
              <w:rPr>
                <w:rFonts w:ascii="Arial" w:hAnsi="Arial"/>
                <w:sz w:val="14"/>
                <w:szCs w:val="14"/>
              </w:rPr>
            </w:pPr>
            <w:r w:rsidRPr="002477D4">
              <w:rPr>
                <w:rFonts w:ascii="Arial" w:hAnsi="Arial"/>
                <w:sz w:val="14"/>
                <w:szCs w:val="14"/>
              </w:rPr>
              <w:tab/>
            </w:r>
            <w:r w:rsidRPr="002477D4">
              <w:rPr>
                <w:rFonts w:ascii="Arial" w:hAnsi="Arial"/>
                <w:sz w:val="14"/>
                <w:szCs w:val="14"/>
              </w:rPr>
              <w:sym w:font="Symbol" w:char="F0E7"/>
            </w:r>
          </w:p>
          <w:p w14:paraId="5FC4E433" w14:textId="77777777" w:rsidR="003C0579" w:rsidRPr="002477D4" w:rsidRDefault="003C0579" w:rsidP="00C50E73">
            <w:pPr>
              <w:tabs>
                <w:tab w:val="left" w:pos="213"/>
                <w:tab w:val="left" w:pos="639"/>
              </w:tabs>
              <w:jc w:val="both"/>
              <w:rPr>
                <w:rFonts w:ascii="Arial" w:hAnsi="Arial"/>
                <w:sz w:val="14"/>
                <w:szCs w:val="14"/>
              </w:rPr>
            </w:pPr>
            <w:r w:rsidRPr="002477D4">
              <w:rPr>
                <w:rFonts w:ascii="Arial" w:hAnsi="Arial"/>
                <w:sz w:val="14"/>
                <w:szCs w:val="14"/>
              </w:rPr>
              <w:tab/>
            </w:r>
            <w:r w:rsidRPr="002477D4">
              <w:rPr>
                <w:rFonts w:ascii="Arial" w:hAnsi="Arial"/>
                <w:sz w:val="14"/>
                <w:szCs w:val="14"/>
              </w:rPr>
              <w:sym w:font="Wingdings" w:char="F0E0"/>
            </w:r>
            <w:r w:rsidRPr="002477D4">
              <w:rPr>
                <w:rFonts w:ascii="Arial" w:hAnsi="Arial"/>
                <w:sz w:val="14"/>
                <w:szCs w:val="14"/>
              </w:rPr>
              <w:tab/>
              <w:t xml:space="preserve">Anforderungen </w:t>
            </w:r>
            <w:r w:rsidRPr="002477D4">
              <w:rPr>
                <w:rFonts w:ascii="Arial" w:hAnsi="Arial"/>
                <w:b/>
                <w:sz w:val="14"/>
                <w:szCs w:val="14"/>
              </w:rPr>
              <w:t xml:space="preserve">nicht </w:t>
            </w:r>
            <w:r w:rsidRPr="002477D4">
              <w:rPr>
                <w:rFonts w:ascii="Arial" w:hAnsi="Arial"/>
                <w:sz w:val="14"/>
                <w:szCs w:val="14"/>
              </w:rPr>
              <w:t>erfüllt</w:t>
            </w:r>
          </w:p>
        </w:tc>
        <w:tc>
          <w:tcPr>
            <w:tcW w:w="3686" w:type="dxa"/>
          </w:tcPr>
          <w:p w14:paraId="1F73567D" w14:textId="77777777" w:rsidR="003C0579" w:rsidRPr="002477D4" w:rsidRDefault="003C0579" w:rsidP="00C50E73">
            <w:pPr>
              <w:jc w:val="both"/>
              <w:rPr>
                <w:rFonts w:ascii="Arial" w:hAnsi="Arial"/>
                <w:sz w:val="14"/>
                <w:szCs w:val="14"/>
              </w:rPr>
            </w:pPr>
            <w:r w:rsidRPr="002477D4">
              <w:rPr>
                <w:rFonts w:ascii="Arial" w:hAnsi="Arial"/>
                <w:b/>
                <w:sz w:val="14"/>
                <w:szCs w:val="14"/>
              </w:rPr>
              <w:t>Beispiel B</w:t>
            </w:r>
          </w:p>
          <w:p w14:paraId="26C9CAB6" w14:textId="77777777" w:rsidR="003C0579" w:rsidRPr="002477D4" w:rsidRDefault="003C0579" w:rsidP="00C50E73">
            <w:pPr>
              <w:tabs>
                <w:tab w:val="left" w:pos="922"/>
                <w:tab w:val="left" w:pos="2056"/>
              </w:tabs>
              <w:spacing w:before="120" w:after="60" w:line="180" w:lineRule="exact"/>
              <w:rPr>
                <w:rFonts w:ascii="Arial" w:hAnsi="Arial"/>
                <w:sz w:val="14"/>
                <w:szCs w:val="14"/>
              </w:rPr>
            </w:pPr>
            <w:r w:rsidRPr="002477D4">
              <w:rPr>
                <w:rFonts w:ascii="Arial" w:hAnsi="Arial"/>
                <w:b/>
                <w:sz w:val="14"/>
                <w:szCs w:val="14"/>
              </w:rPr>
              <w:t>Mais</w:t>
            </w:r>
            <w:r w:rsidRPr="002477D4">
              <w:rPr>
                <w:rFonts w:ascii="Arial" w:hAnsi="Arial"/>
                <w:b/>
                <w:sz w:val="14"/>
                <w:szCs w:val="14"/>
              </w:rPr>
              <w:tab/>
            </w:r>
            <w:proofErr w:type="spellStart"/>
            <w:r w:rsidRPr="002477D4">
              <w:rPr>
                <w:rFonts w:ascii="Arial" w:hAnsi="Arial"/>
                <w:b/>
                <w:sz w:val="14"/>
                <w:szCs w:val="14"/>
              </w:rPr>
              <w:t>Mais</w:t>
            </w:r>
            <w:proofErr w:type="spellEnd"/>
            <w:r w:rsidRPr="002477D4">
              <w:rPr>
                <w:rFonts w:ascii="Arial" w:hAnsi="Arial"/>
                <w:b/>
                <w:sz w:val="14"/>
                <w:szCs w:val="14"/>
              </w:rPr>
              <w:t xml:space="preserve"> max.</w:t>
            </w:r>
            <w:r w:rsidRPr="002477D4">
              <w:rPr>
                <w:rFonts w:ascii="Arial" w:hAnsi="Arial"/>
                <w:b/>
                <w:sz w:val="14"/>
                <w:szCs w:val="14"/>
              </w:rPr>
              <w:tab/>
              <w:t>Total</w:t>
            </w:r>
            <w:r w:rsidRPr="002477D4">
              <w:rPr>
                <w:rFonts w:ascii="Arial" w:hAnsi="Arial"/>
                <w:b/>
                <w:sz w:val="14"/>
                <w:szCs w:val="14"/>
              </w:rPr>
              <w:br/>
            </w:r>
            <w:proofErr w:type="spellStart"/>
            <w:r w:rsidRPr="002477D4">
              <w:rPr>
                <w:rFonts w:ascii="Arial" w:hAnsi="Arial"/>
                <w:b/>
                <w:sz w:val="14"/>
                <w:szCs w:val="14"/>
              </w:rPr>
              <w:t>fläche</w:t>
            </w:r>
            <w:proofErr w:type="spellEnd"/>
            <w:r w:rsidRPr="002477D4">
              <w:rPr>
                <w:rFonts w:ascii="Arial" w:hAnsi="Arial"/>
                <w:b/>
                <w:sz w:val="14"/>
                <w:szCs w:val="14"/>
              </w:rPr>
              <w:tab/>
              <w:t>% / AF</w:t>
            </w:r>
            <w:r w:rsidRPr="002477D4">
              <w:rPr>
                <w:rFonts w:ascii="Arial" w:hAnsi="Arial"/>
                <w:b/>
                <w:sz w:val="14"/>
                <w:szCs w:val="14"/>
              </w:rPr>
              <w:tab/>
              <w:t>und</w:t>
            </w:r>
            <w:r w:rsidRPr="002477D4">
              <w:rPr>
                <w:rFonts w:ascii="Arial" w:hAnsi="Arial"/>
                <w:b/>
                <w:sz w:val="14"/>
                <w:szCs w:val="14"/>
              </w:rPr>
              <w:br/>
            </w:r>
            <w:r w:rsidRPr="002477D4">
              <w:rPr>
                <w:rFonts w:ascii="Arial" w:hAnsi="Arial"/>
                <w:b/>
                <w:sz w:val="14"/>
                <w:szCs w:val="14"/>
              </w:rPr>
              <w:tab/>
              <w:t>gemäss</w:t>
            </w:r>
            <w:r w:rsidRPr="002477D4">
              <w:rPr>
                <w:rFonts w:ascii="Arial" w:hAnsi="Arial"/>
                <w:b/>
                <w:sz w:val="14"/>
                <w:szCs w:val="14"/>
              </w:rPr>
              <w:tab/>
              <w:t>% gewichtet</w:t>
            </w:r>
            <w:r w:rsidRPr="002477D4">
              <w:rPr>
                <w:rFonts w:ascii="Arial" w:hAnsi="Arial"/>
                <w:b/>
                <w:sz w:val="14"/>
                <w:szCs w:val="14"/>
              </w:rPr>
              <w:br/>
            </w:r>
            <w:r w:rsidRPr="002477D4">
              <w:rPr>
                <w:rFonts w:ascii="Arial" w:hAnsi="Arial"/>
                <w:b/>
                <w:sz w:val="14"/>
                <w:szCs w:val="14"/>
              </w:rPr>
              <w:tab/>
              <w:t>Anbau-</w:t>
            </w:r>
            <w:r w:rsidRPr="002477D4">
              <w:rPr>
                <w:rFonts w:ascii="Arial" w:hAnsi="Arial"/>
                <w:b/>
                <w:sz w:val="14"/>
                <w:szCs w:val="14"/>
              </w:rPr>
              <w:br/>
            </w:r>
            <w:r w:rsidRPr="002477D4">
              <w:rPr>
                <w:rFonts w:ascii="Arial" w:hAnsi="Arial"/>
                <w:b/>
                <w:sz w:val="14"/>
                <w:szCs w:val="14"/>
              </w:rPr>
              <w:tab/>
              <w:t>verfahren</w:t>
            </w:r>
            <w:r w:rsidRPr="002477D4">
              <w:rPr>
                <w:rFonts w:ascii="Arial" w:hAnsi="Arial"/>
                <w:sz w:val="14"/>
                <w:szCs w:val="14"/>
              </w:rPr>
              <w:tab/>
            </w:r>
          </w:p>
          <w:p w14:paraId="26725EAB" w14:textId="77777777" w:rsidR="003C0579" w:rsidRPr="00637779" w:rsidRDefault="003C0579" w:rsidP="00C50E73">
            <w:pPr>
              <w:tabs>
                <w:tab w:val="left" w:pos="639"/>
                <w:tab w:val="left" w:pos="922"/>
                <w:tab w:val="left" w:pos="1773"/>
                <w:tab w:val="left" w:pos="2056"/>
              </w:tabs>
              <w:jc w:val="both"/>
              <w:rPr>
                <w:rFonts w:ascii="Arial" w:hAnsi="Arial"/>
                <w:sz w:val="14"/>
                <w:szCs w:val="14"/>
                <w:lang w:val="fr-CH"/>
              </w:rPr>
            </w:pPr>
            <w:r w:rsidRPr="00637779">
              <w:rPr>
                <w:rFonts w:ascii="Arial" w:hAnsi="Arial"/>
                <w:sz w:val="14"/>
                <w:szCs w:val="14"/>
                <w:lang w:val="fr-CH"/>
              </w:rPr>
              <w:t>6 ha</w:t>
            </w:r>
            <w:r w:rsidRPr="00637779">
              <w:rPr>
                <w:rFonts w:ascii="Arial" w:hAnsi="Arial"/>
                <w:sz w:val="14"/>
                <w:szCs w:val="14"/>
                <w:lang w:val="fr-CH"/>
              </w:rPr>
              <w:tab/>
              <w:t>x</w:t>
            </w:r>
            <w:r w:rsidRPr="00637779">
              <w:rPr>
                <w:rFonts w:ascii="Arial" w:hAnsi="Arial"/>
                <w:sz w:val="14"/>
                <w:szCs w:val="14"/>
                <w:lang w:val="fr-CH"/>
              </w:rPr>
              <w:tab/>
              <w:t>40 %</w:t>
            </w:r>
            <w:r w:rsidRPr="00637779">
              <w:rPr>
                <w:rFonts w:ascii="Arial" w:hAnsi="Arial"/>
                <w:sz w:val="14"/>
                <w:szCs w:val="14"/>
                <w:lang w:val="fr-CH"/>
              </w:rPr>
              <w:tab/>
              <w:t>=</w:t>
            </w:r>
            <w:r w:rsidRPr="00637779">
              <w:rPr>
                <w:rFonts w:ascii="Arial" w:hAnsi="Arial"/>
                <w:sz w:val="14"/>
                <w:szCs w:val="14"/>
                <w:lang w:val="fr-CH"/>
              </w:rPr>
              <w:tab/>
              <w:t>240</w:t>
            </w:r>
          </w:p>
          <w:p w14:paraId="0CA68297" w14:textId="77777777" w:rsidR="003C0579" w:rsidRPr="00637779" w:rsidRDefault="003C0579" w:rsidP="00C50E73">
            <w:pPr>
              <w:tabs>
                <w:tab w:val="left" w:pos="639"/>
                <w:tab w:val="left" w:pos="922"/>
                <w:tab w:val="left" w:pos="1773"/>
                <w:tab w:val="left" w:pos="2056"/>
              </w:tabs>
              <w:jc w:val="both"/>
              <w:rPr>
                <w:rFonts w:ascii="Arial" w:hAnsi="Arial"/>
                <w:sz w:val="14"/>
                <w:szCs w:val="14"/>
                <w:lang w:val="fr-CH"/>
              </w:rPr>
            </w:pPr>
            <w:r w:rsidRPr="00637779">
              <w:rPr>
                <w:rFonts w:ascii="Arial" w:hAnsi="Arial"/>
                <w:sz w:val="14"/>
                <w:szCs w:val="14"/>
                <w:lang w:val="fr-CH"/>
              </w:rPr>
              <w:t>3 ha</w:t>
            </w:r>
            <w:r w:rsidRPr="00637779">
              <w:rPr>
                <w:rFonts w:ascii="Arial" w:hAnsi="Arial"/>
                <w:sz w:val="14"/>
                <w:szCs w:val="14"/>
                <w:lang w:val="fr-CH"/>
              </w:rPr>
              <w:tab/>
              <w:t>x</w:t>
            </w:r>
            <w:r w:rsidRPr="00637779">
              <w:rPr>
                <w:rFonts w:ascii="Arial" w:hAnsi="Arial"/>
                <w:sz w:val="14"/>
                <w:szCs w:val="14"/>
                <w:lang w:val="fr-CH"/>
              </w:rPr>
              <w:tab/>
              <w:t>60 %</w:t>
            </w:r>
            <w:r w:rsidRPr="00637779">
              <w:rPr>
                <w:rFonts w:ascii="Arial" w:hAnsi="Arial"/>
                <w:sz w:val="14"/>
                <w:szCs w:val="14"/>
                <w:lang w:val="fr-CH"/>
              </w:rPr>
              <w:tab/>
              <w:t>=</w:t>
            </w:r>
            <w:r w:rsidRPr="00637779">
              <w:rPr>
                <w:rFonts w:ascii="Arial" w:hAnsi="Arial"/>
                <w:sz w:val="14"/>
                <w:szCs w:val="14"/>
                <w:lang w:val="fr-CH"/>
              </w:rPr>
              <w:tab/>
              <w:t>180</w:t>
            </w:r>
          </w:p>
          <w:p w14:paraId="6AECA4BC" w14:textId="77777777" w:rsidR="003C0579" w:rsidRPr="00637779" w:rsidRDefault="003C0579" w:rsidP="00C50E73">
            <w:pPr>
              <w:tabs>
                <w:tab w:val="left" w:pos="2056"/>
              </w:tabs>
              <w:spacing w:before="60"/>
              <w:jc w:val="both"/>
              <w:rPr>
                <w:rFonts w:ascii="Arial" w:hAnsi="Arial"/>
                <w:sz w:val="14"/>
                <w:szCs w:val="14"/>
                <w:lang w:val="fr-CH"/>
              </w:rPr>
            </w:pPr>
            <w:r w:rsidRPr="00637779">
              <w:rPr>
                <w:rFonts w:ascii="Arial" w:hAnsi="Arial"/>
                <w:sz w:val="14"/>
                <w:szCs w:val="14"/>
                <w:u w:val="single"/>
                <w:lang w:val="fr-CH"/>
              </w:rPr>
              <w:t>9 ha</w:t>
            </w:r>
            <w:r w:rsidRPr="00637779">
              <w:rPr>
                <w:rFonts w:ascii="Arial" w:hAnsi="Arial"/>
                <w:sz w:val="14"/>
                <w:szCs w:val="14"/>
                <w:lang w:val="fr-CH"/>
              </w:rPr>
              <w:t xml:space="preserve"> / 20 ha AF</w:t>
            </w:r>
            <w:r w:rsidRPr="00637779">
              <w:rPr>
                <w:rFonts w:ascii="Arial" w:hAnsi="Arial"/>
                <w:sz w:val="14"/>
                <w:szCs w:val="14"/>
                <w:lang w:val="fr-CH"/>
              </w:rPr>
              <w:tab/>
            </w:r>
            <w:r w:rsidRPr="00637779">
              <w:rPr>
                <w:rFonts w:ascii="Arial" w:hAnsi="Arial"/>
                <w:sz w:val="14"/>
                <w:szCs w:val="14"/>
                <w:u w:val="single"/>
                <w:lang w:val="fr-CH"/>
              </w:rPr>
              <w:t>420</w:t>
            </w:r>
            <w:r w:rsidRPr="00637779">
              <w:rPr>
                <w:rFonts w:ascii="Arial" w:hAnsi="Arial"/>
                <w:sz w:val="14"/>
                <w:szCs w:val="14"/>
                <w:lang w:val="fr-CH"/>
              </w:rPr>
              <w:t xml:space="preserve"> / 9 ha Mais</w:t>
            </w:r>
          </w:p>
          <w:p w14:paraId="13789DE3" w14:textId="77777777" w:rsidR="003C0579" w:rsidRPr="002477D4" w:rsidRDefault="003C0579" w:rsidP="00C50E73">
            <w:pPr>
              <w:tabs>
                <w:tab w:val="left" w:pos="214"/>
                <w:tab w:val="left" w:pos="1773"/>
                <w:tab w:val="left" w:pos="2056"/>
                <w:tab w:val="left" w:pos="2482"/>
              </w:tabs>
              <w:rPr>
                <w:rFonts w:ascii="Arial" w:hAnsi="Arial"/>
                <w:sz w:val="14"/>
                <w:szCs w:val="14"/>
              </w:rPr>
            </w:pPr>
            <w:r w:rsidRPr="002477D4">
              <w:rPr>
                <w:rFonts w:ascii="Arial" w:hAnsi="Arial"/>
                <w:sz w:val="14"/>
                <w:szCs w:val="14"/>
              </w:rPr>
              <w:t>= 45 % Mais</w:t>
            </w:r>
            <w:r w:rsidRPr="002477D4">
              <w:rPr>
                <w:rFonts w:ascii="Arial" w:hAnsi="Arial"/>
                <w:sz w:val="14"/>
                <w:szCs w:val="14"/>
              </w:rPr>
              <w:tab/>
              <w:t>=</w:t>
            </w:r>
            <w:r w:rsidRPr="002477D4">
              <w:rPr>
                <w:rFonts w:ascii="Arial" w:hAnsi="Arial"/>
                <w:sz w:val="14"/>
                <w:szCs w:val="14"/>
              </w:rPr>
              <w:tab/>
            </w:r>
            <w:r w:rsidRPr="002477D4">
              <w:rPr>
                <w:rFonts w:ascii="Arial" w:hAnsi="Arial"/>
                <w:b/>
                <w:sz w:val="14"/>
                <w:szCs w:val="14"/>
              </w:rPr>
              <w:t>47 %</w:t>
            </w:r>
            <w:r w:rsidRPr="002477D4">
              <w:rPr>
                <w:rFonts w:ascii="Arial" w:hAnsi="Arial"/>
                <w:b/>
                <w:sz w:val="14"/>
                <w:szCs w:val="14"/>
              </w:rPr>
              <w:tab/>
            </w:r>
            <w:r w:rsidRPr="002477D4">
              <w:rPr>
                <w:rFonts w:ascii="Arial" w:hAnsi="Arial"/>
                <w:sz w:val="14"/>
                <w:szCs w:val="14"/>
              </w:rPr>
              <w:t xml:space="preserve">max. erlaubte </w:t>
            </w:r>
            <w:r w:rsidRPr="002477D4">
              <w:rPr>
                <w:rFonts w:ascii="Arial" w:hAnsi="Arial"/>
                <w:sz w:val="14"/>
                <w:szCs w:val="14"/>
              </w:rPr>
              <w:br/>
            </w:r>
            <w:r w:rsidRPr="002477D4">
              <w:rPr>
                <w:rFonts w:ascii="Arial" w:hAnsi="Arial"/>
                <w:sz w:val="14"/>
                <w:szCs w:val="14"/>
              </w:rPr>
              <w:tab/>
            </w:r>
            <w:r w:rsidRPr="002477D4">
              <w:rPr>
                <w:rFonts w:ascii="Arial" w:hAnsi="Arial"/>
                <w:sz w:val="14"/>
                <w:szCs w:val="14"/>
              </w:rPr>
              <w:tab/>
            </w:r>
            <w:r w:rsidRPr="002477D4">
              <w:rPr>
                <w:rFonts w:ascii="Arial" w:hAnsi="Arial"/>
                <w:sz w:val="14"/>
                <w:szCs w:val="14"/>
              </w:rPr>
              <w:tab/>
            </w:r>
            <w:r w:rsidRPr="002477D4">
              <w:rPr>
                <w:rFonts w:ascii="Arial" w:hAnsi="Arial"/>
                <w:sz w:val="14"/>
                <w:szCs w:val="14"/>
              </w:rPr>
              <w:tab/>
              <w:t>Maisfläche</w:t>
            </w:r>
          </w:p>
          <w:p w14:paraId="154DBC00" w14:textId="77777777" w:rsidR="003C0579" w:rsidRPr="002477D4" w:rsidRDefault="003C0579" w:rsidP="00C50E73">
            <w:pPr>
              <w:tabs>
                <w:tab w:val="left" w:pos="214"/>
                <w:tab w:val="left" w:pos="2765"/>
              </w:tabs>
              <w:spacing w:line="120" w:lineRule="exact"/>
              <w:jc w:val="both"/>
              <w:rPr>
                <w:rFonts w:ascii="Arial" w:hAnsi="Arial"/>
                <w:sz w:val="14"/>
                <w:szCs w:val="14"/>
              </w:rPr>
            </w:pPr>
            <w:r w:rsidRPr="002477D4">
              <w:rPr>
                <w:rFonts w:ascii="Arial" w:hAnsi="Arial"/>
                <w:sz w:val="14"/>
                <w:szCs w:val="14"/>
              </w:rPr>
              <w:tab/>
            </w:r>
            <w:r w:rsidRPr="002477D4">
              <w:rPr>
                <w:rFonts w:ascii="Arial" w:hAnsi="Arial"/>
                <w:sz w:val="14"/>
                <w:szCs w:val="14"/>
              </w:rPr>
              <w:sym w:font="Symbol" w:char="F0E7"/>
            </w:r>
          </w:p>
          <w:p w14:paraId="6231F7C2" w14:textId="77777777" w:rsidR="003C0579" w:rsidRPr="002477D4" w:rsidRDefault="003C0579" w:rsidP="00C50E73">
            <w:pPr>
              <w:tabs>
                <w:tab w:val="left" w:pos="214"/>
                <w:tab w:val="left" w:pos="639"/>
              </w:tabs>
              <w:jc w:val="both"/>
              <w:rPr>
                <w:rFonts w:ascii="Arial" w:hAnsi="Arial"/>
                <w:sz w:val="14"/>
                <w:szCs w:val="14"/>
              </w:rPr>
            </w:pPr>
            <w:r w:rsidRPr="002477D4">
              <w:rPr>
                <w:rFonts w:ascii="Arial" w:hAnsi="Arial"/>
                <w:sz w:val="14"/>
                <w:szCs w:val="14"/>
              </w:rPr>
              <w:tab/>
            </w:r>
            <w:r w:rsidRPr="002477D4">
              <w:rPr>
                <w:rFonts w:ascii="Arial" w:hAnsi="Arial"/>
                <w:sz w:val="14"/>
                <w:szCs w:val="14"/>
              </w:rPr>
              <w:sym w:font="Wingdings" w:char="F0E0"/>
            </w:r>
            <w:r w:rsidRPr="002477D4">
              <w:rPr>
                <w:rFonts w:ascii="Arial" w:hAnsi="Arial"/>
                <w:sz w:val="14"/>
                <w:szCs w:val="14"/>
              </w:rPr>
              <w:tab/>
              <w:t>Anforderungen erfüllt</w:t>
            </w:r>
          </w:p>
        </w:tc>
        <w:tc>
          <w:tcPr>
            <w:tcW w:w="4515" w:type="dxa"/>
          </w:tcPr>
          <w:p w14:paraId="31FAAA50" w14:textId="77777777" w:rsidR="003C0579" w:rsidRPr="002477D4" w:rsidRDefault="003C0579" w:rsidP="003C0579">
            <w:pPr>
              <w:ind w:left="497" w:hanging="497"/>
              <w:jc w:val="both"/>
              <w:rPr>
                <w:rFonts w:ascii="Arial" w:hAnsi="Arial"/>
                <w:b/>
                <w:sz w:val="14"/>
                <w:szCs w:val="14"/>
              </w:rPr>
            </w:pPr>
            <w:r w:rsidRPr="002477D4">
              <w:rPr>
                <w:noProof/>
                <w:lang w:eastAsia="de-CH"/>
              </w:rPr>
              <w:drawing>
                <wp:inline distT="0" distB="0" distL="0" distR="0" wp14:anchorId="0EB4BDAA" wp14:editId="46DCECF0">
                  <wp:extent cx="1400250" cy="1431235"/>
                  <wp:effectExtent l="0" t="0" r="0" b="0"/>
                  <wp:docPr id="15" name="Bild 15" descr="C:\Temp\Temporary Internet Files\Content.Word\30% Stro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Temp\Temporary Internet Files\Content.Word\30% Stroh.jpg"/>
                          <pic:cNvPicPr>
                            <a:picLocks noChangeAspect="1" noChangeArrowheads="1"/>
                          </pic:cNvPicPr>
                        </pic:nvPicPr>
                        <pic:blipFill>
                          <a:blip r:embed="rId12" cstate="print">
                            <a:lum bright="40000" contrast="20000"/>
                          </a:blip>
                          <a:srcRect/>
                          <a:stretch>
                            <a:fillRect/>
                          </a:stretch>
                        </pic:blipFill>
                        <pic:spPr bwMode="auto">
                          <a:xfrm>
                            <a:off x="0" y="0"/>
                            <a:ext cx="1408022" cy="1439179"/>
                          </a:xfrm>
                          <a:prstGeom prst="rect">
                            <a:avLst/>
                          </a:prstGeom>
                          <a:noFill/>
                          <a:ln w="9525">
                            <a:noFill/>
                            <a:miter lim="800000"/>
                            <a:headEnd/>
                            <a:tailEnd/>
                          </a:ln>
                        </pic:spPr>
                      </pic:pic>
                    </a:graphicData>
                  </a:graphic>
                </wp:inline>
              </w:drawing>
            </w:r>
          </w:p>
        </w:tc>
      </w:tr>
    </w:tbl>
    <w:p w14:paraId="46984419" w14:textId="77777777" w:rsidR="003C0579" w:rsidRPr="002477D4" w:rsidRDefault="003C0579" w:rsidP="00B67EF4">
      <w:pPr>
        <w:pStyle w:val="abs2"/>
        <w:numPr>
          <w:ilvl w:val="0"/>
          <w:numId w:val="1"/>
        </w:numPr>
        <w:spacing w:before="0"/>
        <w:jc w:val="left"/>
        <w:rPr>
          <w:sz w:val="18"/>
          <w:szCs w:val="18"/>
        </w:rPr>
      </w:pPr>
      <w:r w:rsidRPr="002477D4">
        <w:rPr>
          <w:sz w:val="18"/>
          <w:szCs w:val="18"/>
        </w:rPr>
        <w:t>Mais-</w:t>
      </w:r>
      <w:proofErr w:type="spellStart"/>
      <w:r w:rsidRPr="002477D4">
        <w:rPr>
          <w:sz w:val="18"/>
          <w:szCs w:val="18"/>
        </w:rPr>
        <w:t>Mulchsaat</w:t>
      </w:r>
      <w:proofErr w:type="spellEnd"/>
      <w:r w:rsidRPr="002477D4">
        <w:rPr>
          <w:sz w:val="18"/>
          <w:szCs w:val="18"/>
        </w:rPr>
        <w:t xml:space="preserve">: nach der </w:t>
      </w:r>
      <w:proofErr w:type="spellStart"/>
      <w:r w:rsidRPr="002477D4">
        <w:rPr>
          <w:sz w:val="18"/>
          <w:szCs w:val="18"/>
        </w:rPr>
        <w:t>Saatbeetbereitung</w:t>
      </w:r>
      <w:proofErr w:type="spellEnd"/>
      <w:r w:rsidRPr="002477D4">
        <w:rPr>
          <w:sz w:val="18"/>
          <w:szCs w:val="18"/>
        </w:rPr>
        <w:t xml:space="preserve"> muss die </w:t>
      </w:r>
      <w:r w:rsidRPr="002477D4">
        <w:rPr>
          <w:b/>
          <w:sz w:val="18"/>
          <w:szCs w:val="18"/>
        </w:rPr>
        <w:t>Bodenoberfläche auf mindestens</w:t>
      </w:r>
      <w:r w:rsidRPr="002477D4">
        <w:rPr>
          <w:b/>
          <w:sz w:val="18"/>
          <w:szCs w:val="18"/>
        </w:rPr>
        <w:br/>
        <w:t xml:space="preserve">30% mit sichtbaren Pflanzenrückständen bedeckt sein </w:t>
      </w:r>
      <w:r w:rsidRPr="002477D4">
        <w:rPr>
          <w:sz w:val="18"/>
          <w:szCs w:val="18"/>
        </w:rPr>
        <w:t xml:space="preserve">(siehe obenstehendes </w:t>
      </w:r>
      <w:proofErr w:type="spellStart"/>
      <w:r w:rsidRPr="002477D4">
        <w:rPr>
          <w:sz w:val="18"/>
          <w:szCs w:val="18"/>
        </w:rPr>
        <w:t>Photo</w:t>
      </w:r>
      <w:proofErr w:type="spellEnd"/>
      <w:r w:rsidRPr="002477D4">
        <w:rPr>
          <w:sz w:val="18"/>
          <w:szCs w:val="18"/>
        </w:rPr>
        <w:t>)</w:t>
      </w:r>
    </w:p>
    <w:p w14:paraId="5A79505E" w14:textId="77777777" w:rsidR="000A7E03" w:rsidRPr="002477D4" w:rsidRDefault="000A7E03">
      <w:pPr>
        <w:pStyle w:val="abs11"/>
        <w:rPr>
          <w:b/>
          <w:sz w:val="18"/>
          <w:szCs w:val="18"/>
        </w:rPr>
      </w:pPr>
    </w:p>
    <w:p w14:paraId="6CDE859C" w14:textId="61FC7AE4" w:rsidR="00B63592" w:rsidRPr="00627342" w:rsidRDefault="00A53A70" w:rsidP="00627342">
      <w:pPr>
        <w:tabs>
          <w:tab w:val="left" w:pos="426"/>
        </w:tabs>
        <w:rPr>
          <w:rFonts w:ascii="Arial" w:hAnsi="Arial"/>
          <w:b/>
          <w:szCs w:val="22"/>
        </w:rPr>
      </w:pPr>
      <w:r w:rsidRPr="002477D4">
        <w:rPr>
          <w:szCs w:val="22"/>
        </w:rPr>
        <w:t>3.</w:t>
      </w:r>
      <w:r w:rsidR="00C858A2" w:rsidRPr="002477D4">
        <w:rPr>
          <w:szCs w:val="22"/>
        </w:rPr>
        <w:t>3</w:t>
      </w:r>
      <w:proofErr w:type="gramStart"/>
      <w:r w:rsidRPr="002477D4">
        <w:rPr>
          <w:szCs w:val="22"/>
        </w:rPr>
        <w:tab/>
      </w:r>
      <w:r w:rsidR="00627342">
        <w:rPr>
          <w:szCs w:val="22"/>
        </w:rPr>
        <w:t xml:space="preserve">  </w:t>
      </w:r>
      <w:r w:rsidR="00C858A2" w:rsidRPr="002477D4">
        <w:rPr>
          <w:rFonts w:cs="Arial"/>
          <w:szCs w:val="22"/>
        </w:rPr>
        <w:t>Mindestanforderungen</w:t>
      </w:r>
      <w:proofErr w:type="gramEnd"/>
      <w:r w:rsidR="00C858A2" w:rsidRPr="002477D4">
        <w:rPr>
          <w:rFonts w:cs="Arial"/>
          <w:szCs w:val="22"/>
        </w:rPr>
        <w:t xml:space="preserve"> an die Fruchtfolge </w:t>
      </w:r>
      <w:r w:rsidR="001A251A" w:rsidRPr="002477D4">
        <w:rPr>
          <w:rFonts w:cs="Arial"/>
          <w:szCs w:val="22"/>
        </w:rPr>
        <w:t xml:space="preserve">im </w:t>
      </w:r>
      <w:r w:rsidR="00372A0A" w:rsidRPr="002477D4">
        <w:rPr>
          <w:rFonts w:cs="Arial"/>
          <w:szCs w:val="22"/>
          <w:lang w:eastAsia="fr-FR"/>
        </w:rPr>
        <w:t>Gemüsebau</w:t>
      </w:r>
    </w:p>
    <w:p w14:paraId="2FB8A237" w14:textId="77777777" w:rsidR="00AF7FBC" w:rsidRPr="00627342" w:rsidRDefault="00E1033E" w:rsidP="00FE2209">
      <w:pPr>
        <w:autoSpaceDE w:val="0"/>
        <w:autoSpaceDN w:val="0"/>
        <w:adjustRightInd w:val="0"/>
        <w:spacing w:before="120"/>
        <w:ind w:left="567"/>
        <w:rPr>
          <w:rFonts w:ascii="Arial Narrow" w:hAnsi="Arial Narrow" w:cs="Arial"/>
          <w:b/>
          <w:bCs/>
          <w:sz w:val="18"/>
          <w:szCs w:val="18"/>
        </w:rPr>
      </w:pPr>
      <w:r w:rsidRPr="00627342">
        <w:rPr>
          <w:rFonts w:ascii="Arial Narrow" w:hAnsi="Arial Narrow" w:cs="Arial"/>
          <w:b/>
          <w:bCs/>
          <w:sz w:val="18"/>
          <w:szCs w:val="18"/>
        </w:rPr>
        <w:t xml:space="preserve">Zur Gewährleistung gesunder Gemüsekulturen und zur Erfüllung des </w:t>
      </w:r>
      <w:r w:rsidR="00AF7FBC" w:rsidRPr="00627342">
        <w:rPr>
          <w:rFonts w:ascii="Arial Narrow" w:hAnsi="Arial Narrow" w:cs="Arial"/>
          <w:b/>
          <w:bCs/>
          <w:sz w:val="18"/>
          <w:szCs w:val="18"/>
        </w:rPr>
        <w:t>Bodenschutz</w:t>
      </w:r>
      <w:r w:rsidRPr="00627342">
        <w:rPr>
          <w:rFonts w:ascii="Arial Narrow" w:hAnsi="Arial Narrow" w:cs="Arial"/>
          <w:b/>
          <w:bCs/>
          <w:sz w:val="18"/>
          <w:szCs w:val="18"/>
        </w:rPr>
        <w:t>es</w:t>
      </w:r>
      <w:r w:rsidR="00AF7FBC" w:rsidRPr="00627342">
        <w:rPr>
          <w:rFonts w:ascii="Arial Narrow" w:hAnsi="Arial Narrow" w:cs="Arial"/>
          <w:b/>
          <w:bCs/>
          <w:sz w:val="18"/>
          <w:szCs w:val="18"/>
        </w:rPr>
        <w:t xml:space="preserve"> müssen die </w:t>
      </w:r>
      <w:r w:rsidRPr="00627342">
        <w:rPr>
          <w:rFonts w:ascii="Arial Narrow" w:hAnsi="Arial Narrow" w:cs="Arial"/>
          <w:b/>
          <w:bCs/>
          <w:sz w:val="18"/>
          <w:szCs w:val="18"/>
        </w:rPr>
        <w:t xml:space="preserve">spezifischen Fruchtfolgevorschriften der </w:t>
      </w:r>
      <w:r w:rsidR="00AF0BDE" w:rsidRPr="00627342">
        <w:rPr>
          <w:rFonts w:ascii="Arial Narrow" w:hAnsi="Arial Narrow" w:cs="Arial"/>
          <w:b/>
          <w:bCs/>
          <w:sz w:val="18"/>
          <w:szCs w:val="18"/>
        </w:rPr>
        <w:t>Kommission Anbautechnik und Labels</w:t>
      </w:r>
      <w:r w:rsidRPr="00627342">
        <w:rPr>
          <w:rFonts w:ascii="Arial Narrow" w:hAnsi="Arial Narrow" w:cs="Arial"/>
          <w:b/>
          <w:bCs/>
          <w:sz w:val="18"/>
          <w:szCs w:val="18"/>
        </w:rPr>
        <w:t xml:space="preserve"> </w:t>
      </w:r>
      <w:r w:rsidR="00AF7FBC" w:rsidRPr="00627342">
        <w:rPr>
          <w:rFonts w:ascii="Arial Narrow" w:hAnsi="Arial Narrow" w:cs="Arial"/>
          <w:b/>
          <w:bCs/>
          <w:sz w:val="18"/>
          <w:szCs w:val="18"/>
        </w:rPr>
        <w:t xml:space="preserve">des </w:t>
      </w:r>
      <w:r w:rsidR="00817A64" w:rsidRPr="00627342">
        <w:rPr>
          <w:rFonts w:ascii="Arial Narrow" w:hAnsi="Arial Narrow" w:cs="Arial"/>
          <w:b/>
          <w:bCs/>
          <w:sz w:val="18"/>
          <w:szCs w:val="18"/>
        </w:rPr>
        <w:t xml:space="preserve">Verbandes Schweizer Gemüseproduzenten </w:t>
      </w:r>
      <w:r w:rsidR="0096604E" w:rsidRPr="00627342">
        <w:rPr>
          <w:rFonts w:ascii="Arial Narrow" w:hAnsi="Arial Narrow" w:cs="Arial"/>
          <w:b/>
          <w:bCs/>
          <w:sz w:val="18"/>
          <w:szCs w:val="18"/>
        </w:rPr>
        <w:t>(VSGP)</w:t>
      </w:r>
      <w:r w:rsidR="00AF7FBC" w:rsidRPr="00627342">
        <w:rPr>
          <w:rFonts w:ascii="Arial Narrow" w:hAnsi="Arial Narrow" w:cs="Arial"/>
          <w:b/>
          <w:bCs/>
          <w:sz w:val="18"/>
          <w:szCs w:val="18"/>
        </w:rPr>
        <w:t xml:space="preserve"> beachtet werden.</w:t>
      </w:r>
    </w:p>
    <w:p w14:paraId="5933EB39" w14:textId="77777777" w:rsidR="00052873" w:rsidRPr="00627342" w:rsidRDefault="001E10DE" w:rsidP="002D59DB">
      <w:pPr>
        <w:autoSpaceDE w:val="0"/>
        <w:autoSpaceDN w:val="0"/>
        <w:adjustRightInd w:val="0"/>
        <w:ind w:left="567"/>
        <w:rPr>
          <w:rFonts w:ascii="Arial Narrow" w:hAnsi="Arial Narrow" w:cs="Arial"/>
          <w:b/>
          <w:bCs/>
          <w:sz w:val="18"/>
          <w:szCs w:val="18"/>
        </w:rPr>
      </w:pPr>
      <w:r w:rsidRPr="00627342">
        <w:rPr>
          <w:rFonts w:ascii="Arial Narrow" w:hAnsi="Arial Narrow" w:cs="Arial"/>
          <w:b/>
          <w:bCs/>
          <w:sz w:val="18"/>
          <w:szCs w:val="18"/>
        </w:rPr>
        <w:t xml:space="preserve">Diese Mindestanforderungen </w:t>
      </w:r>
      <w:r w:rsidR="00536FDE" w:rsidRPr="00627342">
        <w:rPr>
          <w:rFonts w:ascii="Arial Narrow" w:hAnsi="Arial Narrow" w:cs="Arial"/>
          <w:b/>
          <w:bCs/>
          <w:sz w:val="18"/>
          <w:szCs w:val="18"/>
        </w:rPr>
        <w:t xml:space="preserve">gelten </w:t>
      </w:r>
      <w:r w:rsidR="003A5320" w:rsidRPr="00627342">
        <w:rPr>
          <w:rFonts w:ascii="Arial Narrow" w:hAnsi="Arial Narrow" w:cs="Arial"/>
          <w:b/>
          <w:bCs/>
          <w:sz w:val="18"/>
          <w:szCs w:val="18"/>
        </w:rPr>
        <w:t xml:space="preserve">für die entsprechenden Parzellen auf </w:t>
      </w:r>
      <w:r w:rsidR="00EE67B2" w:rsidRPr="00627342">
        <w:rPr>
          <w:rFonts w:ascii="Arial Narrow" w:hAnsi="Arial Narrow" w:cs="Arial"/>
          <w:b/>
          <w:bCs/>
          <w:sz w:val="18"/>
          <w:szCs w:val="18"/>
        </w:rPr>
        <w:t>Betriebe</w:t>
      </w:r>
      <w:r w:rsidR="003A5320" w:rsidRPr="00627342">
        <w:rPr>
          <w:rFonts w:ascii="Arial Narrow" w:hAnsi="Arial Narrow" w:cs="Arial"/>
          <w:b/>
          <w:bCs/>
          <w:sz w:val="18"/>
          <w:szCs w:val="18"/>
        </w:rPr>
        <w:t>n</w:t>
      </w:r>
      <w:r w:rsidR="00536FDE" w:rsidRPr="00627342">
        <w:rPr>
          <w:rFonts w:ascii="Arial Narrow" w:hAnsi="Arial Narrow" w:cs="Arial"/>
          <w:b/>
          <w:bCs/>
          <w:sz w:val="18"/>
          <w:szCs w:val="18"/>
        </w:rPr>
        <w:t xml:space="preserve">, </w:t>
      </w:r>
      <w:r w:rsidR="00EE67B2" w:rsidRPr="00627342">
        <w:rPr>
          <w:rFonts w:ascii="Arial Narrow" w:hAnsi="Arial Narrow" w:cs="Arial"/>
          <w:b/>
          <w:bCs/>
          <w:sz w:val="18"/>
          <w:szCs w:val="18"/>
        </w:rPr>
        <w:t xml:space="preserve">die mehr </w:t>
      </w:r>
      <w:r w:rsidR="00536FDE" w:rsidRPr="00627342">
        <w:rPr>
          <w:rFonts w:ascii="Arial Narrow" w:hAnsi="Arial Narrow" w:cs="Arial"/>
          <w:b/>
          <w:bCs/>
          <w:sz w:val="18"/>
          <w:szCs w:val="18"/>
        </w:rPr>
        <w:t xml:space="preserve">als 20 Aren </w:t>
      </w:r>
      <w:r w:rsidR="00EE67B2" w:rsidRPr="00627342">
        <w:rPr>
          <w:rFonts w:ascii="Arial Narrow" w:hAnsi="Arial Narrow" w:cs="Arial"/>
          <w:b/>
          <w:bCs/>
          <w:sz w:val="18"/>
          <w:szCs w:val="18"/>
        </w:rPr>
        <w:t>Gemüse (alle Arten zusammen) anbauen.</w:t>
      </w:r>
    </w:p>
    <w:p w14:paraId="37D3E258" w14:textId="4A0E6834" w:rsidR="00052873" w:rsidRPr="00627342" w:rsidRDefault="00533362" w:rsidP="002D59DB">
      <w:pPr>
        <w:autoSpaceDE w:val="0"/>
        <w:autoSpaceDN w:val="0"/>
        <w:adjustRightInd w:val="0"/>
        <w:ind w:left="567"/>
        <w:rPr>
          <w:rFonts w:ascii="Arial Narrow" w:hAnsi="Arial Narrow" w:cs="Arial"/>
          <w:b/>
          <w:bCs/>
          <w:sz w:val="18"/>
          <w:szCs w:val="18"/>
        </w:rPr>
      </w:pPr>
      <w:r w:rsidRPr="00627342">
        <w:rPr>
          <w:rFonts w:ascii="Arial Narrow" w:hAnsi="Arial Narrow" w:cs="Arial"/>
          <w:b/>
          <w:bCs/>
          <w:sz w:val="18"/>
          <w:szCs w:val="18"/>
        </w:rPr>
        <w:t xml:space="preserve">Gemüsebau: </w:t>
      </w:r>
      <w:r w:rsidR="00052873" w:rsidRPr="00627342">
        <w:rPr>
          <w:rFonts w:ascii="Arial Narrow" w:hAnsi="Arial Narrow" w:cs="Arial"/>
          <w:b/>
          <w:bCs/>
          <w:sz w:val="18"/>
          <w:szCs w:val="18"/>
        </w:rPr>
        <w:t>D</w:t>
      </w:r>
      <w:r w:rsidR="00172024" w:rsidRPr="00627342">
        <w:rPr>
          <w:rFonts w:ascii="Arial Narrow" w:hAnsi="Arial Narrow" w:cs="Arial"/>
          <w:b/>
          <w:bCs/>
          <w:sz w:val="18"/>
          <w:szCs w:val="18"/>
        </w:rPr>
        <w:t xml:space="preserve">ie </w:t>
      </w:r>
      <w:r w:rsidRPr="00627342">
        <w:rPr>
          <w:rFonts w:ascii="Arial Narrow" w:hAnsi="Arial Narrow" w:cs="Arial"/>
          <w:b/>
          <w:bCs/>
          <w:sz w:val="18"/>
          <w:szCs w:val="18"/>
        </w:rPr>
        <w:t xml:space="preserve">Regelung betrifft </w:t>
      </w:r>
      <w:r w:rsidR="00506EF5" w:rsidRPr="00627342">
        <w:rPr>
          <w:rFonts w:ascii="Arial Narrow" w:hAnsi="Arial Narrow" w:cs="Arial"/>
          <w:b/>
          <w:bCs/>
          <w:sz w:val="18"/>
          <w:szCs w:val="18"/>
        </w:rPr>
        <w:t>die</w:t>
      </w:r>
      <w:r w:rsidR="0096604E" w:rsidRPr="00627342">
        <w:rPr>
          <w:rFonts w:ascii="Arial Narrow" w:hAnsi="Arial Narrow" w:cs="Arial"/>
          <w:b/>
          <w:bCs/>
          <w:sz w:val="18"/>
          <w:szCs w:val="18"/>
        </w:rPr>
        <w:t xml:space="preserve"> Anzahl Belegungen </w:t>
      </w:r>
      <w:r w:rsidR="00506EF5" w:rsidRPr="00627342">
        <w:rPr>
          <w:rFonts w:ascii="Arial Narrow" w:hAnsi="Arial Narrow" w:cs="Arial"/>
          <w:b/>
          <w:bCs/>
          <w:sz w:val="18"/>
          <w:szCs w:val="18"/>
        </w:rPr>
        <w:t>de</w:t>
      </w:r>
      <w:r w:rsidR="00372A0A" w:rsidRPr="00627342">
        <w:rPr>
          <w:rFonts w:ascii="Arial Narrow" w:hAnsi="Arial Narrow" w:cs="Arial"/>
          <w:b/>
          <w:bCs/>
          <w:sz w:val="18"/>
          <w:szCs w:val="18"/>
        </w:rPr>
        <w:t>r</w:t>
      </w:r>
      <w:r w:rsidR="00506EF5" w:rsidRPr="00627342">
        <w:rPr>
          <w:rFonts w:ascii="Arial Narrow" w:hAnsi="Arial Narrow" w:cs="Arial"/>
          <w:b/>
          <w:bCs/>
          <w:sz w:val="18"/>
          <w:szCs w:val="18"/>
        </w:rPr>
        <w:t xml:space="preserve"> nach Familien eingeteilten Kulturen. Eine Tabelle mit den Anzahl Belegungen wird </w:t>
      </w:r>
      <w:r w:rsidR="00500FC9" w:rsidRPr="00627342">
        <w:rPr>
          <w:rFonts w:ascii="Arial Narrow" w:hAnsi="Arial Narrow" w:cs="Arial"/>
          <w:b/>
          <w:bCs/>
          <w:sz w:val="18"/>
          <w:szCs w:val="18"/>
        </w:rPr>
        <w:t>vom</w:t>
      </w:r>
      <w:r w:rsidR="00EE1F0C" w:rsidRPr="00627342">
        <w:rPr>
          <w:rFonts w:ascii="Arial Narrow" w:hAnsi="Arial Narrow" w:cs="Arial"/>
          <w:b/>
          <w:bCs/>
          <w:sz w:val="18"/>
          <w:szCs w:val="18"/>
        </w:rPr>
        <w:t xml:space="preserve"> VSGP publiziert</w:t>
      </w:r>
      <w:r w:rsidR="00A73CE4" w:rsidRPr="00627342">
        <w:rPr>
          <w:rFonts w:ascii="Arial Narrow" w:hAnsi="Arial Narrow" w:cs="Arial"/>
          <w:b/>
          <w:bCs/>
          <w:sz w:val="18"/>
          <w:szCs w:val="18"/>
        </w:rPr>
        <w:t>.</w:t>
      </w:r>
      <w:r w:rsidR="008E57B7" w:rsidRPr="00627342">
        <w:rPr>
          <w:rFonts w:ascii="Arial Narrow" w:hAnsi="Arial Narrow" w:cs="Arial"/>
          <w:b/>
          <w:bCs/>
          <w:sz w:val="18"/>
          <w:szCs w:val="18"/>
        </w:rPr>
        <w:br/>
      </w:r>
      <w:r w:rsidR="00EE1F0C" w:rsidRPr="00627342">
        <w:rPr>
          <w:rFonts w:ascii="Arial Narrow" w:hAnsi="Arial Narrow" w:cs="Arial"/>
          <w:bCs/>
          <w:sz w:val="18"/>
          <w:szCs w:val="18"/>
        </w:rPr>
        <w:t xml:space="preserve">(siehe </w:t>
      </w:r>
      <w:r w:rsidR="00500FC9" w:rsidRPr="00627342">
        <w:rPr>
          <w:rFonts w:ascii="Arial Narrow" w:hAnsi="Arial Narrow" w:cs="Arial"/>
          <w:bCs/>
          <w:sz w:val="18"/>
          <w:szCs w:val="18"/>
        </w:rPr>
        <w:t xml:space="preserve">"Der Gemüsebau" oder </w:t>
      </w:r>
      <w:r w:rsidR="00EE1F0C" w:rsidRPr="00627342">
        <w:rPr>
          <w:rFonts w:ascii="Arial Narrow" w:hAnsi="Arial Narrow" w:cs="Arial"/>
          <w:bCs/>
          <w:sz w:val="18"/>
          <w:szCs w:val="18"/>
        </w:rPr>
        <w:t xml:space="preserve">auf der Internetseite des VSGP: </w:t>
      </w:r>
      <w:hyperlink r:id="rId13" w:history="1">
        <w:r w:rsidR="00EE1F0C" w:rsidRPr="00627342">
          <w:rPr>
            <w:rStyle w:val="Hyperlink"/>
            <w:rFonts w:ascii="Arial Narrow" w:hAnsi="Arial Narrow" w:cs="Arial"/>
            <w:bCs/>
            <w:color w:val="FF0000"/>
            <w:sz w:val="18"/>
            <w:szCs w:val="18"/>
          </w:rPr>
          <w:t xml:space="preserve">www. </w:t>
        </w:r>
        <w:r w:rsidR="00832F80" w:rsidRPr="00627342">
          <w:rPr>
            <w:rStyle w:val="Hyperlink"/>
            <w:rFonts w:ascii="Arial Narrow" w:hAnsi="Arial Narrow" w:cs="Arial"/>
            <w:bCs/>
            <w:color w:val="FF0000"/>
            <w:sz w:val="18"/>
            <w:szCs w:val="18"/>
          </w:rPr>
          <w:t>gemuese</w:t>
        </w:r>
        <w:r w:rsidR="00D74527" w:rsidRPr="00627342">
          <w:rPr>
            <w:rStyle w:val="Hyperlink"/>
            <w:rFonts w:ascii="Arial Narrow" w:hAnsi="Arial Narrow" w:cs="Arial"/>
            <w:bCs/>
            <w:color w:val="FF0000"/>
            <w:sz w:val="18"/>
            <w:szCs w:val="18"/>
          </w:rPr>
          <w:t>.</w:t>
        </w:r>
        <w:r w:rsidR="00832F80" w:rsidRPr="00627342">
          <w:rPr>
            <w:rStyle w:val="Hyperlink"/>
            <w:rFonts w:ascii="Arial Narrow" w:hAnsi="Arial Narrow" w:cs="Arial"/>
            <w:bCs/>
            <w:color w:val="FF0000"/>
            <w:sz w:val="18"/>
            <w:szCs w:val="18"/>
          </w:rPr>
          <w:t>ch</w:t>
        </w:r>
        <w:r w:rsidR="00500FC9" w:rsidRPr="00627342">
          <w:rPr>
            <w:rStyle w:val="Hyperlink"/>
            <w:rFonts w:ascii="Arial Narrow" w:hAnsi="Arial Narrow" w:cs="Arial"/>
            <w:bCs/>
            <w:color w:val="FF0000"/>
            <w:sz w:val="18"/>
            <w:szCs w:val="18"/>
          </w:rPr>
          <w:t>,</w:t>
        </w:r>
        <w:r w:rsidR="00506EF5" w:rsidRPr="00627342">
          <w:rPr>
            <w:rStyle w:val="Hyperlink"/>
            <w:rFonts w:ascii="Arial Narrow" w:hAnsi="Arial Narrow" w:cs="Arial"/>
            <w:bCs/>
            <w:color w:val="FF0000"/>
            <w:sz w:val="18"/>
            <w:szCs w:val="18"/>
          </w:rPr>
          <w:t xml:space="preserve"> suchen</w:t>
        </w:r>
        <w:r w:rsidR="00506EF5" w:rsidRPr="00627342">
          <w:rPr>
            <w:rStyle w:val="Hyperlink"/>
            <w:rFonts w:ascii="Arial Narrow" w:hAnsi="Arial Narrow" w:cs="Arial"/>
            <w:bCs/>
            <w:color w:val="FF0000"/>
            <w:sz w:val="18"/>
            <w:szCs w:val="18"/>
          </w:rPr>
          <w:t xml:space="preserve"> </w:t>
        </w:r>
        <w:r w:rsidR="00832F80" w:rsidRPr="00627342">
          <w:rPr>
            <w:rStyle w:val="Hyperlink"/>
            <w:rFonts w:ascii="Arial Narrow" w:hAnsi="Arial Narrow" w:cs="Arial"/>
            <w:bCs/>
            <w:color w:val="FF0000"/>
            <w:sz w:val="18"/>
            <w:szCs w:val="18"/>
          </w:rPr>
          <w:t xml:space="preserve">unter </w:t>
        </w:r>
        <w:r w:rsidR="00832F80" w:rsidRPr="00627342">
          <w:rPr>
            <w:rStyle w:val="Hyperlink"/>
            <w:rFonts w:ascii="Helvetica" w:hAnsi="Helvetica"/>
            <w:color w:val="FF0000"/>
            <w:sz w:val="18"/>
            <w:szCs w:val="18"/>
          </w:rPr>
          <w:t>“</w:t>
        </w:r>
        <w:r w:rsidR="00832F80" w:rsidRPr="00627342">
          <w:rPr>
            <w:rStyle w:val="Hyperlink"/>
            <w:rFonts w:ascii="Arial Narrow" w:hAnsi="Arial Narrow" w:cs="Arial"/>
            <w:bCs/>
            <w:color w:val="FF0000"/>
            <w:sz w:val="18"/>
            <w:szCs w:val="18"/>
          </w:rPr>
          <w:t>BRANCHE“, dann “INFOS &amp; RICHTLINIEN</w:t>
        </w:r>
        <w:r w:rsidR="00C62F80" w:rsidRPr="00627342">
          <w:rPr>
            <w:rStyle w:val="Hyperlink"/>
            <w:rFonts w:ascii="Arial Narrow" w:hAnsi="Arial Narrow" w:cs="Arial"/>
            <w:bCs/>
            <w:color w:val="FF0000"/>
            <w:sz w:val="18"/>
            <w:szCs w:val="18"/>
          </w:rPr>
          <w:t xml:space="preserve"> ANBAU</w:t>
        </w:r>
        <w:r w:rsidR="00832F80" w:rsidRPr="00627342">
          <w:rPr>
            <w:rStyle w:val="Hyperlink"/>
            <w:rFonts w:ascii="Arial Narrow" w:hAnsi="Arial Narrow" w:cs="Arial"/>
            <w:bCs/>
            <w:color w:val="FF0000"/>
            <w:sz w:val="18"/>
            <w:szCs w:val="18"/>
          </w:rPr>
          <w:t xml:space="preserve"> </w:t>
        </w:r>
        <w:r w:rsidR="00D74527" w:rsidRPr="00627342">
          <w:rPr>
            <w:rStyle w:val="Hyperlink"/>
            <w:rFonts w:ascii="Arial Narrow" w:hAnsi="Arial Narrow" w:cs="Arial"/>
            <w:bCs/>
            <w:color w:val="FF0000"/>
            <w:sz w:val="18"/>
            <w:szCs w:val="18"/>
          </w:rPr>
          <w:t xml:space="preserve">und </w:t>
        </w:r>
        <w:r w:rsidR="0047079C" w:rsidRPr="00627342">
          <w:rPr>
            <w:rStyle w:val="Hyperlink"/>
            <w:rFonts w:ascii="Arial Narrow" w:hAnsi="Arial Narrow" w:cs="Arial"/>
            <w:bCs/>
            <w:color w:val="FF0000"/>
            <w:sz w:val="18"/>
            <w:szCs w:val="18"/>
          </w:rPr>
          <w:t>“</w:t>
        </w:r>
        <w:r w:rsidR="00832F80" w:rsidRPr="00627342">
          <w:rPr>
            <w:rStyle w:val="Hyperlink"/>
            <w:rFonts w:ascii="Arial Narrow" w:hAnsi="Arial Narrow" w:cs="Arial"/>
            <w:bCs/>
            <w:color w:val="FF0000"/>
            <w:sz w:val="18"/>
            <w:szCs w:val="18"/>
          </w:rPr>
          <w:t>Fruchtfolge und Bodenschutz</w:t>
        </w:r>
        <w:r w:rsidR="00D74527" w:rsidRPr="00627342">
          <w:rPr>
            <w:rStyle w:val="Hyperlink"/>
            <w:rFonts w:ascii="Arial Narrow" w:hAnsi="Arial Narrow" w:cs="Arial"/>
            <w:bCs/>
            <w:color w:val="FF0000"/>
            <w:sz w:val="18"/>
            <w:szCs w:val="18"/>
          </w:rPr>
          <w:t>“</w:t>
        </w:r>
      </w:hyperlink>
      <w:r w:rsidR="00EE1F0C" w:rsidRPr="00627342">
        <w:rPr>
          <w:rFonts w:ascii="Arial Narrow" w:hAnsi="Arial Narrow" w:cs="Arial"/>
          <w:bCs/>
          <w:sz w:val="18"/>
          <w:szCs w:val="18"/>
        </w:rPr>
        <w:t>.</w:t>
      </w:r>
    </w:p>
    <w:p w14:paraId="569F0E61" w14:textId="77777777" w:rsidR="00052873" w:rsidRPr="00627342" w:rsidRDefault="00311312" w:rsidP="00B67EF4">
      <w:pPr>
        <w:numPr>
          <w:ilvl w:val="0"/>
          <w:numId w:val="3"/>
        </w:numPr>
        <w:tabs>
          <w:tab w:val="clear" w:pos="1287"/>
          <w:tab w:val="num" w:pos="851"/>
          <w:tab w:val="left" w:pos="2160"/>
          <w:tab w:val="left" w:pos="3312"/>
          <w:tab w:val="left" w:pos="4464"/>
          <w:tab w:val="left" w:pos="5616"/>
          <w:tab w:val="left" w:pos="6768"/>
          <w:tab w:val="left" w:pos="7920"/>
          <w:tab w:val="left" w:pos="9072"/>
        </w:tabs>
        <w:ind w:left="851" w:hanging="284"/>
        <w:rPr>
          <w:rFonts w:ascii="Arial Narrow" w:hAnsi="Arial Narrow" w:cs="Arial"/>
          <w:b/>
          <w:bCs/>
          <w:sz w:val="18"/>
          <w:szCs w:val="18"/>
        </w:rPr>
      </w:pPr>
      <w:r w:rsidRPr="00627342">
        <w:rPr>
          <w:rFonts w:ascii="Arial Narrow" w:hAnsi="Arial Narrow" w:cs="Arial"/>
          <w:b/>
          <w:bCs/>
          <w:sz w:val="18"/>
          <w:szCs w:val="18"/>
        </w:rPr>
        <w:t xml:space="preserve">Die Richtlinie der </w:t>
      </w:r>
      <w:r w:rsidR="00D2307E" w:rsidRPr="00627342">
        <w:rPr>
          <w:rFonts w:ascii="Arial Narrow" w:hAnsi="Arial Narrow" w:cs="Arial"/>
          <w:b/>
          <w:bCs/>
          <w:sz w:val="18"/>
          <w:szCs w:val="18"/>
        </w:rPr>
        <w:t xml:space="preserve">Kommission Anbautechnik und Labels </w:t>
      </w:r>
      <w:r w:rsidRPr="00627342">
        <w:rPr>
          <w:rFonts w:ascii="Arial Narrow" w:hAnsi="Arial Narrow" w:cs="Arial"/>
          <w:b/>
          <w:bCs/>
          <w:sz w:val="18"/>
          <w:szCs w:val="18"/>
        </w:rPr>
        <w:t xml:space="preserve">des VSGP </w:t>
      </w:r>
      <w:r w:rsidR="00052873" w:rsidRPr="00627342">
        <w:rPr>
          <w:rFonts w:ascii="Arial Narrow" w:hAnsi="Arial Narrow" w:cs="Arial"/>
          <w:b/>
          <w:bCs/>
          <w:sz w:val="18"/>
          <w:szCs w:val="18"/>
        </w:rPr>
        <w:t>definiert die Anzahl maximaler Belegungen der Hauptkulturen innerhalb von sieben Jahren</w:t>
      </w:r>
      <w:r w:rsidR="00020D50" w:rsidRPr="00627342">
        <w:rPr>
          <w:rFonts w:ascii="Arial Narrow" w:hAnsi="Arial Narrow" w:cs="Arial"/>
          <w:b/>
          <w:bCs/>
          <w:sz w:val="18"/>
          <w:szCs w:val="18"/>
        </w:rPr>
        <w:t>.</w:t>
      </w:r>
      <w:r w:rsidR="00C76449" w:rsidRPr="00627342">
        <w:rPr>
          <w:rFonts w:ascii="Arial Narrow" w:hAnsi="Arial Narrow" w:cs="Arial"/>
          <w:b/>
          <w:bCs/>
          <w:sz w:val="18"/>
          <w:szCs w:val="18"/>
        </w:rPr>
        <w:br/>
        <w:t>Bemerkung: die gleichen Hauptkulturen können somit zweimal hintereinander angebaut werden; die Anbaupausen werden gruppiert.</w:t>
      </w:r>
    </w:p>
    <w:p w14:paraId="2EF772DC" w14:textId="77777777" w:rsidR="00E90753" w:rsidRPr="00627342" w:rsidRDefault="00E90753" w:rsidP="00B67EF4">
      <w:pPr>
        <w:numPr>
          <w:ilvl w:val="0"/>
          <w:numId w:val="3"/>
        </w:numPr>
        <w:tabs>
          <w:tab w:val="clear" w:pos="1287"/>
          <w:tab w:val="num" w:pos="851"/>
          <w:tab w:val="left" w:pos="2160"/>
          <w:tab w:val="left" w:pos="3312"/>
          <w:tab w:val="left" w:pos="4464"/>
          <w:tab w:val="left" w:pos="5616"/>
          <w:tab w:val="left" w:pos="6768"/>
          <w:tab w:val="left" w:pos="7920"/>
          <w:tab w:val="left" w:pos="9072"/>
        </w:tabs>
        <w:ind w:left="851" w:hanging="284"/>
        <w:rPr>
          <w:rFonts w:ascii="Arial Narrow" w:hAnsi="Arial Narrow" w:cs="Arial"/>
          <w:b/>
          <w:bCs/>
          <w:sz w:val="18"/>
          <w:szCs w:val="18"/>
        </w:rPr>
      </w:pPr>
      <w:r w:rsidRPr="00627342">
        <w:rPr>
          <w:rFonts w:ascii="Arial Narrow" w:hAnsi="Arial Narrow" w:cs="Arial"/>
          <w:b/>
          <w:bCs/>
          <w:sz w:val="18"/>
          <w:szCs w:val="18"/>
        </w:rPr>
        <w:t xml:space="preserve">Pro Jahr ist nur eine </w:t>
      </w:r>
      <w:r w:rsidR="00A86507" w:rsidRPr="00627342">
        <w:rPr>
          <w:rFonts w:ascii="Arial Narrow" w:hAnsi="Arial Narrow" w:cs="Arial"/>
          <w:b/>
          <w:bCs/>
          <w:sz w:val="18"/>
          <w:szCs w:val="18"/>
        </w:rPr>
        <w:t xml:space="preserve">einzige </w:t>
      </w:r>
      <w:r w:rsidRPr="00627342">
        <w:rPr>
          <w:rFonts w:ascii="Arial Narrow" w:hAnsi="Arial Narrow" w:cs="Arial"/>
          <w:b/>
          <w:bCs/>
          <w:sz w:val="18"/>
          <w:szCs w:val="18"/>
        </w:rPr>
        <w:t xml:space="preserve">Hauptkultur der gleichen Familie </w:t>
      </w:r>
      <w:r w:rsidR="001A251A" w:rsidRPr="00627342">
        <w:rPr>
          <w:rFonts w:ascii="Arial Narrow" w:hAnsi="Arial Narrow" w:cs="Arial"/>
          <w:b/>
          <w:bCs/>
          <w:sz w:val="18"/>
          <w:szCs w:val="18"/>
        </w:rPr>
        <w:t>erlaubt</w:t>
      </w:r>
      <w:r w:rsidRPr="00627342">
        <w:rPr>
          <w:rFonts w:ascii="Arial Narrow" w:hAnsi="Arial Narrow" w:cs="Arial"/>
          <w:b/>
          <w:bCs/>
          <w:sz w:val="18"/>
          <w:szCs w:val="18"/>
        </w:rPr>
        <w:t>.</w:t>
      </w:r>
    </w:p>
    <w:p w14:paraId="65FE30AB" w14:textId="77777777" w:rsidR="00052873" w:rsidRPr="00627342" w:rsidRDefault="00052873" w:rsidP="00B67EF4">
      <w:pPr>
        <w:numPr>
          <w:ilvl w:val="0"/>
          <w:numId w:val="3"/>
        </w:numPr>
        <w:tabs>
          <w:tab w:val="left" w:pos="851"/>
          <w:tab w:val="left" w:pos="2160"/>
          <w:tab w:val="left" w:pos="3312"/>
          <w:tab w:val="left" w:pos="4464"/>
          <w:tab w:val="left" w:pos="5616"/>
          <w:tab w:val="left" w:pos="6768"/>
          <w:tab w:val="left" w:pos="7920"/>
          <w:tab w:val="left" w:pos="9072"/>
        </w:tabs>
        <w:ind w:hanging="720"/>
        <w:rPr>
          <w:rFonts w:ascii="Arial Narrow" w:hAnsi="Arial Narrow" w:cs="Arial"/>
          <w:b/>
          <w:bCs/>
          <w:sz w:val="18"/>
          <w:szCs w:val="18"/>
        </w:rPr>
      </w:pPr>
      <w:r w:rsidRPr="00627342">
        <w:rPr>
          <w:rFonts w:ascii="Arial Narrow" w:hAnsi="Arial Narrow" w:cs="Arial"/>
          <w:b/>
          <w:bCs/>
          <w:sz w:val="18"/>
          <w:szCs w:val="18"/>
        </w:rPr>
        <w:t>Als Hauptkulturen zählen Kulturen mit einer Kulturdauer von über 14 Wochen.</w:t>
      </w:r>
    </w:p>
    <w:p w14:paraId="639E0CA6" w14:textId="77777777" w:rsidR="00052873" w:rsidRPr="00627342" w:rsidRDefault="00052873" w:rsidP="00B67EF4">
      <w:pPr>
        <w:numPr>
          <w:ilvl w:val="0"/>
          <w:numId w:val="3"/>
        </w:numPr>
        <w:tabs>
          <w:tab w:val="clear" w:pos="1287"/>
          <w:tab w:val="left" w:pos="851"/>
          <w:tab w:val="left" w:pos="2160"/>
          <w:tab w:val="left" w:pos="3312"/>
          <w:tab w:val="left" w:pos="4464"/>
          <w:tab w:val="left" w:pos="5616"/>
          <w:tab w:val="left" w:pos="6768"/>
          <w:tab w:val="left" w:pos="7920"/>
          <w:tab w:val="left" w:pos="9072"/>
        </w:tabs>
        <w:ind w:left="851" w:hanging="284"/>
        <w:rPr>
          <w:rFonts w:ascii="Arial Narrow" w:hAnsi="Arial Narrow" w:cs="Arial"/>
          <w:b/>
          <w:bCs/>
          <w:sz w:val="18"/>
          <w:szCs w:val="18"/>
        </w:rPr>
      </w:pPr>
      <w:r w:rsidRPr="00627342">
        <w:rPr>
          <w:rFonts w:ascii="Arial Narrow" w:hAnsi="Arial Narrow" w:cs="Arial"/>
          <w:b/>
          <w:bCs/>
          <w:sz w:val="18"/>
          <w:szCs w:val="18"/>
        </w:rPr>
        <w:t xml:space="preserve">Kurzkulturen mit einer Kulturdauer von 14 oder weniger Wochen sind für die Fruchtfolge gemäss </w:t>
      </w:r>
      <w:proofErr w:type="spellStart"/>
      <w:r w:rsidR="005F0C86" w:rsidRPr="00627342">
        <w:rPr>
          <w:rFonts w:ascii="Arial Narrow" w:hAnsi="Arial Narrow" w:cs="Arial"/>
          <w:b/>
          <w:bCs/>
          <w:sz w:val="18"/>
          <w:szCs w:val="18"/>
        </w:rPr>
        <w:t>Oe</w:t>
      </w:r>
      <w:r w:rsidRPr="00627342">
        <w:rPr>
          <w:rFonts w:ascii="Arial Narrow" w:hAnsi="Arial Narrow" w:cs="Arial"/>
          <w:b/>
          <w:bCs/>
          <w:sz w:val="18"/>
          <w:szCs w:val="18"/>
        </w:rPr>
        <w:t>LN</w:t>
      </w:r>
      <w:proofErr w:type="spellEnd"/>
      <w:r w:rsidRPr="00627342">
        <w:rPr>
          <w:rFonts w:ascii="Arial Narrow" w:hAnsi="Arial Narrow" w:cs="Arial"/>
          <w:b/>
          <w:bCs/>
          <w:sz w:val="18"/>
          <w:szCs w:val="18"/>
        </w:rPr>
        <w:t xml:space="preserve"> nur relevant, sofern im gleichen Jahr zwei </w:t>
      </w:r>
      <w:r w:rsidR="005F0C86" w:rsidRPr="00627342">
        <w:rPr>
          <w:rFonts w:ascii="Arial Narrow" w:hAnsi="Arial Narrow" w:cs="Arial"/>
          <w:b/>
          <w:bCs/>
          <w:sz w:val="18"/>
          <w:szCs w:val="18"/>
        </w:rPr>
        <w:t xml:space="preserve">oder mehr </w:t>
      </w:r>
      <w:r w:rsidRPr="00627342">
        <w:rPr>
          <w:rFonts w:ascii="Arial Narrow" w:hAnsi="Arial Narrow" w:cs="Arial"/>
          <w:b/>
          <w:bCs/>
          <w:sz w:val="18"/>
          <w:szCs w:val="18"/>
        </w:rPr>
        <w:t>Kurzkulturen derselben Familie angebaut werden. In diesem Fall zählt die Kombination</w:t>
      </w:r>
      <w:r w:rsidR="001A251A" w:rsidRPr="00627342">
        <w:rPr>
          <w:rFonts w:ascii="Arial Narrow" w:hAnsi="Arial Narrow" w:cs="Arial"/>
          <w:b/>
          <w:bCs/>
          <w:sz w:val="18"/>
          <w:szCs w:val="18"/>
        </w:rPr>
        <w:t xml:space="preserve"> der gleichen Art</w:t>
      </w:r>
      <w:r w:rsidRPr="00627342">
        <w:rPr>
          <w:rFonts w:ascii="Arial Narrow" w:hAnsi="Arial Narrow" w:cs="Arial"/>
          <w:b/>
          <w:bCs/>
          <w:sz w:val="18"/>
          <w:szCs w:val="18"/>
        </w:rPr>
        <w:t xml:space="preserve"> als eine Haupt</w:t>
      </w:r>
      <w:r w:rsidR="001A251A" w:rsidRPr="00627342">
        <w:rPr>
          <w:rFonts w:ascii="Arial Narrow" w:hAnsi="Arial Narrow" w:cs="Arial"/>
          <w:b/>
          <w:bCs/>
          <w:sz w:val="18"/>
          <w:szCs w:val="18"/>
        </w:rPr>
        <w:t>kultur der entsprechenden Art bzw</w:t>
      </w:r>
      <w:r w:rsidR="009C53E6" w:rsidRPr="00627342">
        <w:rPr>
          <w:rFonts w:ascii="Arial Narrow" w:hAnsi="Arial Narrow" w:cs="Arial"/>
          <w:b/>
          <w:bCs/>
          <w:sz w:val="18"/>
          <w:szCs w:val="18"/>
        </w:rPr>
        <w:t>.</w:t>
      </w:r>
      <w:r w:rsidR="001A251A" w:rsidRPr="00627342">
        <w:rPr>
          <w:rFonts w:ascii="Arial Narrow" w:hAnsi="Arial Narrow" w:cs="Arial"/>
          <w:b/>
          <w:bCs/>
          <w:sz w:val="18"/>
          <w:szCs w:val="18"/>
        </w:rPr>
        <w:t xml:space="preserve"> die Kombination verschiedener Arten als eine Hauptkultur der Familie.</w:t>
      </w:r>
    </w:p>
    <w:p w14:paraId="41583829" w14:textId="77777777" w:rsidR="00052873" w:rsidRPr="00627342" w:rsidRDefault="0076790E" w:rsidP="00B67EF4">
      <w:pPr>
        <w:numPr>
          <w:ilvl w:val="0"/>
          <w:numId w:val="3"/>
        </w:numPr>
        <w:tabs>
          <w:tab w:val="clear" w:pos="1287"/>
          <w:tab w:val="num" w:pos="851"/>
          <w:tab w:val="left" w:pos="2160"/>
          <w:tab w:val="left" w:pos="3312"/>
          <w:tab w:val="left" w:pos="4464"/>
          <w:tab w:val="left" w:pos="5616"/>
          <w:tab w:val="left" w:pos="6768"/>
          <w:tab w:val="left" w:pos="7920"/>
          <w:tab w:val="left" w:pos="9072"/>
        </w:tabs>
        <w:ind w:left="851" w:hanging="284"/>
        <w:rPr>
          <w:rFonts w:ascii="Arial Narrow" w:hAnsi="Arial Narrow" w:cs="Arial"/>
          <w:b/>
          <w:bCs/>
          <w:sz w:val="18"/>
          <w:szCs w:val="18"/>
        </w:rPr>
      </w:pPr>
      <w:r w:rsidRPr="00627342">
        <w:rPr>
          <w:rFonts w:ascii="Arial Narrow" w:hAnsi="Arial Narrow" w:cs="Arial"/>
          <w:b/>
          <w:bCs/>
          <w:sz w:val="18"/>
          <w:szCs w:val="18"/>
        </w:rPr>
        <w:t>Hauptkulturen aus der gleichen Familie zählen gemeinsam zur maximalen Belegung der Familien innerhalb von sieben Jahren. Die in der Tabelle zu den einzelnen Familien aufgeführten Ackerkulturen zählen ebenfalls gemeinsam zur maximalen Belegung. Zusätzlich müssen die maximalen Belegung</w:t>
      </w:r>
      <w:r w:rsidR="000D31AD" w:rsidRPr="00627342">
        <w:rPr>
          <w:rFonts w:ascii="Arial Narrow" w:hAnsi="Arial Narrow" w:cs="Arial"/>
          <w:b/>
          <w:bCs/>
          <w:sz w:val="18"/>
          <w:szCs w:val="18"/>
        </w:rPr>
        <w:t>en</w:t>
      </w:r>
      <w:r w:rsidRPr="00627342">
        <w:rPr>
          <w:rFonts w:ascii="Arial Narrow" w:hAnsi="Arial Narrow" w:cs="Arial"/>
          <w:b/>
          <w:bCs/>
          <w:sz w:val="18"/>
          <w:szCs w:val="18"/>
        </w:rPr>
        <w:t xml:space="preserve"> der einzelnen Art eingehalten werden.</w:t>
      </w:r>
    </w:p>
    <w:p w14:paraId="706F6066" w14:textId="77777777" w:rsidR="00052873" w:rsidRPr="00627342" w:rsidRDefault="0076790E" w:rsidP="00B67EF4">
      <w:pPr>
        <w:numPr>
          <w:ilvl w:val="0"/>
          <w:numId w:val="3"/>
        </w:numPr>
        <w:tabs>
          <w:tab w:val="clear" w:pos="1287"/>
          <w:tab w:val="num" w:pos="851"/>
          <w:tab w:val="left" w:pos="2160"/>
          <w:tab w:val="left" w:pos="3312"/>
          <w:tab w:val="left" w:pos="4464"/>
          <w:tab w:val="left" w:pos="5616"/>
          <w:tab w:val="left" w:pos="6768"/>
          <w:tab w:val="left" w:pos="7920"/>
          <w:tab w:val="left" w:pos="9072"/>
        </w:tabs>
        <w:ind w:left="851" w:hanging="284"/>
        <w:rPr>
          <w:rFonts w:ascii="Arial Narrow" w:hAnsi="Arial Narrow" w:cs="Arial"/>
          <w:b/>
          <w:bCs/>
          <w:sz w:val="18"/>
          <w:szCs w:val="18"/>
        </w:rPr>
      </w:pPr>
      <w:r w:rsidRPr="00627342">
        <w:rPr>
          <w:rFonts w:ascii="Arial Narrow" w:hAnsi="Arial Narrow" w:cs="Arial"/>
          <w:b/>
          <w:bCs/>
          <w:sz w:val="18"/>
          <w:szCs w:val="18"/>
        </w:rPr>
        <w:t>Wenn nach einer Hauptkultur im folgenden Jahr auf der gleichen Parzelle wieder die gleiche Hauptkultur angebaut wird, so ist danach für Hauptkulturen der gleichen Familie eine Anbaupause von mindestens 2 Jahren einzuhalten. Die Vorschriften über die minimalen Anbaupausen nach einer Hauptkultur gelten auch für den Nachbau einer Hauptkultur der gleichen Familie.</w:t>
      </w:r>
    </w:p>
    <w:p w14:paraId="7BD20B48" w14:textId="77777777" w:rsidR="00052873" w:rsidRPr="00627342" w:rsidRDefault="00CA346B" w:rsidP="00B67EF4">
      <w:pPr>
        <w:numPr>
          <w:ilvl w:val="0"/>
          <w:numId w:val="3"/>
        </w:numPr>
        <w:tabs>
          <w:tab w:val="clear" w:pos="1287"/>
          <w:tab w:val="num" w:pos="851"/>
          <w:tab w:val="left" w:pos="2160"/>
          <w:tab w:val="left" w:pos="3312"/>
          <w:tab w:val="left" w:pos="4464"/>
          <w:tab w:val="left" w:pos="5616"/>
          <w:tab w:val="left" w:pos="6768"/>
          <w:tab w:val="left" w:pos="7920"/>
          <w:tab w:val="left" w:pos="9072"/>
        </w:tabs>
        <w:ind w:left="851" w:hanging="284"/>
        <w:rPr>
          <w:rFonts w:ascii="Arial Narrow" w:hAnsi="Arial Narrow" w:cs="Arial"/>
          <w:b/>
          <w:bCs/>
          <w:sz w:val="18"/>
          <w:szCs w:val="18"/>
        </w:rPr>
      </w:pPr>
      <w:r w:rsidRPr="00627342">
        <w:rPr>
          <w:rFonts w:ascii="Arial Narrow" w:hAnsi="Arial Narrow" w:cs="Arial"/>
          <w:b/>
          <w:bCs/>
          <w:sz w:val="18"/>
          <w:szCs w:val="18"/>
        </w:rPr>
        <w:t>Der Fruchtfolgerapport ist bei der Kontrolle für die Dauer der letzten sieben Jahre vorzulegen (System der rollenden Planung). Neueins</w:t>
      </w:r>
      <w:r w:rsidR="00AE4AD7" w:rsidRPr="00627342">
        <w:rPr>
          <w:rFonts w:ascii="Arial Narrow" w:hAnsi="Arial Narrow" w:cs="Arial"/>
          <w:b/>
          <w:bCs/>
          <w:sz w:val="18"/>
          <w:szCs w:val="18"/>
        </w:rPr>
        <w:t>teiger müssen den</w:t>
      </w:r>
      <w:r w:rsidRPr="00627342">
        <w:rPr>
          <w:rFonts w:ascii="Arial Narrow" w:hAnsi="Arial Narrow" w:cs="Arial"/>
          <w:b/>
          <w:bCs/>
          <w:sz w:val="18"/>
          <w:szCs w:val="18"/>
        </w:rPr>
        <w:t xml:space="preserve"> Fruchtfolgerapport für das Anbaujahr </w:t>
      </w:r>
      <w:r w:rsidR="00AE4AD7" w:rsidRPr="00627342">
        <w:rPr>
          <w:rFonts w:ascii="Arial Narrow" w:hAnsi="Arial Narrow" w:cs="Arial"/>
          <w:b/>
          <w:bCs/>
          <w:sz w:val="18"/>
          <w:szCs w:val="18"/>
        </w:rPr>
        <w:t xml:space="preserve">und </w:t>
      </w:r>
      <w:r w:rsidRPr="00627342">
        <w:rPr>
          <w:rFonts w:ascii="Arial Narrow" w:hAnsi="Arial Narrow" w:cs="Arial"/>
          <w:b/>
          <w:bCs/>
          <w:sz w:val="18"/>
          <w:szCs w:val="18"/>
        </w:rPr>
        <w:t>die zwei vorangegangenen Jah</w:t>
      </w:r>
      <w:r w:rsidR="00290C2A" w:rsidRPr="00627342">
        <w:rPr>
          <w:rFonts w:ascii="Arial Narrow" w:hAnsi="Arial Narrow" w:cs="Arial"/>
          <w:b/>
          <w:bCs/>
          <w:sz w:val="18"/>
          <w:szCs w:val="18"/>
        </w:rPr>
        <w:t xml:space="preserve">re vorlegen. </w:t>
      </w:r>
      <w:r w:rsidR="00124667" w:rsidRPr="00627342">
        <w:rPr>
          <w:rFonts w:ascii="Arial Narrow" w:hAnsi="Arial Narrow" w:cs="Arial"/>
          <w:b/>
          <w:bCs/>
          <w:sz w:val="18"/>
          <w:szCs w:val="18"/>
        </w:rPr>
        <w:t xml:space="preserve">Bei Kurzpacht oder </w:t>
      </w:r>
      <w:r w:rsidRPr="00627342">
        <w:rPr>
          <w:rFonts w:ascii="Arial Narrow" w:hAnsi="Arial Narrow" w:cs="Arial"/>
          <w:b/>
          <w:bCs/>
          <w:sz w:val="18"/>
          <w:szCs w:val="18"/>
        </w:rPr>
        <w:t xml:space="preserve">Flächenabtausch </w:t>
      </w:r>
      <w:r w:rsidR="00124667" w:rsidRPr="00627342">
        <w:rPr>
          <w:rFonts w:ascii="Arial Narrow" w:hAnsi="Arial Narrow" w:cs="Arial"/>
          <w:b/>
          <w:bCs/>
          <w:sz w:val="18"/>
          <w:szCs w:val="18"/>
        </w:rPr>
        <w:t>muss</w:t>
      </w:r>
      <w:r w:rsidRPr="00627342">
        <w:rPr>
          <w:rFonts w:ascii="Arial Narrow" w:hAnsi="Arial Narrow" w:cs="Arial"/>
          <w:b/>
          <w:bCs/>
          <w:sz w:val="18"/>
          <w:szCs w:val="18"/>
        </w:rPr>
        <w:t xml:space="preserve"> </w:t>
      </w:r>
      <w:r w:rsidR="00AE4AD7" w:rsidRPr="00627342">
        <w:rPr>
          <w:rFonts w:ascii="Arial Narrow" w:hAnsi="Arial Narrow" w:cs="Arial"/>
          <w:b/>
          <w:bCs/>
          <w:sz w:val="18"/>
          <w:szCs w:val="18"/>
        </w:rPr>
        <w:t xml:space="preserve">die Fruchtfolge </w:t>
      </w:r>
      <w:r w:rsidR="006D0D25" w:rsidRPr="00627342">
        <w:rPr>
          <w:rFonts w:ascii="Arial Narrow" w:hAnsi="Arial Narrow" w:cs="Arial"/>
          <w:b/>
          <w:bCs/>
          <w:sz w:val="18"/>
          <w:szCs w:val="18"/>
        </w:rPr>
        <w:t>einer</w:t>
      </w:r>
      <w:r w:rsidR="00AE4AD7" w:rsidRPr="00627342">
        <w:rPr>
          <w:rFonts w:ascii="Arial Narrow" w:hAnsi="Arial Narrow" w:cs="Arial"/>
          <w:b/>
          <w:bCs/>
          <w:sz w:val="18"/>
          <w:szCs w:val="18"/>
        </w:rPr>
        <w:t xml:space="preserve"> </w:t>
      </w:r>
      <w:r w:rsidR="00124667" w:rsidRPr="00627342">
        <w:rPr>
          <w:rFonts w:ascii="Arial Narrow" w:hAnsi="Arial Narrow" w:cs="Arial"/>
          <w:b/>
          <w:bCs/>
          <w:sz w:val="18"/>
          <w:szCs w:val="18"/>
        </w:rPr>
        <w:t xml:space="preserve">betroffenen </w:t>
      </w:r>
      <w:r w:rsidR="00AE4AD7" w:rsidRPr="00627342">
        <w:rPr>
          <w:rFonts w:ascii="Arial Narrow" w:hAnsi="Arial Narrow" w:cs="Arial"/>
          <w:b/>
          <w:bCs/>
          <w:sz w:val="18"/>
          <w:szCs w:val="18"/>
        </w:rPr>
        <w:t>Parzelle von beiden</w:t>
      </w:r>
      <w:r w:rsidRPr="00627342">
        <w:rPr>
          <w:rFonts w:ascii="Arial Narrow" w:hAnsi="Arial Narrow" w:cs="Arial"/>
          <w:b/>
          <w:bCs/>
          <w:sz w:val="18"/>
          <w:szCs w:val="18"/>
        </w:rPr>
        <w:t xml:space="preserve"> </w:t>
      </w:r>
      <w:r w:rsidR="00590E53" w:rsidRPr="00627342">
        <w:rPr>
          <w:rFonts w:ascii="Arial Narrow" w:hAnsi="Arial Narrow" w:cs="Arial"/>
          <w:b/>
          <w:bCs/>
          <w:sz w:val="18"/>
          <w:szCs w:val="18"/>
        </w:rPr>
        <w:t>Betriebsleitern</w:t>
      </w:r>
      <w:r w:rsidRPr="00627342">
        <w:rPr>
          <w:rFonts w:ascii="Arial Narrow" w:hAnsi="Arial Narrow" w:cs="Arial"/>
          <w:b/>
          <w:bCs/>
          <w:sz w:val="18"/>
          <w:szCs w:val="18"/>
        </w:rPr>
        <w:t xml:space="preserve"> </w:t>
      </w:r>
      <w:r w:rsidR="00AE4AD7" w:rsidRPr="00627342">
        <w:rPr>
          <w:rFonts w:ascii="Arial Narrow" w:hAnsi="Arial Narrow" w:cs="Arial"/>
          <w:b/>
          <w:bCs/>
          <w:sz w:val="18"/>
          <w:szCs w:val="18"/>
        </w:rPr>
        <w:t>ausgewiesen</w:t>
      </w:r>
      <w:r w:rsidR="00124667" w:rsidRPr="00627342">
        <w:rPr>
          <w:rFonts w:ascii="Arial Narrow" w:hAnsi="Arial Narrow" w:cs="Arial"/>
          <w:b/>
          <w:bCs/>
          <w:sz w:val="18"/>
          <w:szCs w:val="18"/>
        </w:rPr>
        <w:t xml:space="preserve"> werden </w:t>
      </w:r>
      <w:r w:rsidR="00124667" w:rsidRPr="00627342">
        <w:rPr>
          <w:rFonts w:ascii="Arial Narrow" w:hAnsi="Arial Narrow" w:cs="Arial"/>
          <w:bCs/>
          <w:sz w:val="18"/>
          <w:szCs w:val="18"/>
        </w:rPr>
        <w:t xml:space="preserve">(siehe Regelung </w:t>
      </w:r>
      <w:r w:rsidR="00832F80" w:rsidRPr="00627342">
        <w:rPr>
          <w:rFonts w:ascii="Arial Narrow" w:hAnsi="Arial Narrow" w:cs="Arial"/>
          <w:bCs/>
          <w:sz w:val="18"/>
          <w:szCs w:val="18"/>
        </w:rPr>
        <w:t xml:space="preserve">über Flächenabtausch </w:t>
      </w:r>
      <w:r w:rsidR="00124667" w:rsidRPr="00627342">
        <w:rPr>
          <w:rFonts w:ascii="Arial Narrow" w:hAnsi="Arial Narrow" w:cs="Arial"/>
          <w:bCs/>
          <w:sz w:val="18"/>
          <w:szCs w:val="18"/>
        </w:rPr>
        <w:t>auf Seite 2)</w:t>
      </w:r>
      <w:r w:rsidR="00124667" w:rsidRPr="00627342">
        <w:rPr>
          <w:rFonts w:ascii="Arial Narrow" w:hAnsi="Arial Narrow" w:cs="Arial"/>
          <w:b/>
          <w:bCs/>
          <w:sz w:val="18"/>
          <w:szCs w:val="18"/>
        </w:rPr>
        <w:t>.</w:t>
      </w:r>
    </w:p>
    <w:p w14:paraId="4407CE74" w14:textId="1CE9CC2D" w:rsidR="0092272E" w:rsidRPr="002477D4" w:rsidRDefault="000445B0" w:rsidP="00CE7300">
      <w:pPr>
        <w:tabs>
          <w:tab w:val="left" w:pos="2160"/>
          <w:tab w:val="left" w:pos="3312"/>
          <w:tab w:val="left" w:pos="4464"/>
          <w:tab w:val="left" w:pos="5616"/>
          <w:tab w:val="left" w:pos="6768"/>
          <w:tab w:val="left" w:pos="7920"/>
          <w:tab w:val="left" w:pos="9072"/>
        </w:tabs>
        <w:ind w:left="851"/>
        <w:rPr>
          <w:rFonts w:ascii="Arial Narrow" w:hAnsi="Arial Narrow" w:cs="Arial"/>
          <w:b/>
          <w:bCs/>
          <w:sz w:val="20"/>
        </w:rPr>
      </w:pPr>
      <w:r w:rsidRPr="00627342">
        <w:rPr>
          <w:rFonts w:ascii="Arial Narrow" w:hAnsi="Arial Narrow" w:cs="Arial"/>
          <w:b/>
          <w:bCs/>
          <w:sz w:val="18"/>
          <w:szCs w:val="18"/>
        </w:rPr>
        <w:t xml:space="preserve">Alle auf dem Betrieb angebauten Kulturen müssen registriert werden. </w:t>
      </w:r>
      <w:r w:rsidR="009F1BB2" w:rsidRPr="00627342">
        <w:rPr>
          <w:rFonts w:ascii="Arial Narrow" w:hAnsi="Arial Narrow" w:cs="Arial"/>
          <w:b/>
          <w:bCs/>
          <w:sz w:val="18"/>
          <w:szCs w:val="18"/>
        </w:rPr>
        <w:t>Es muss deklariert werden, auf welcher Parzelle die Gemüsekultur angebaut wird.</w:t>
      </w:r>
      <w:r w:rsidRPr="00627342">
        <w:rPr>
          <w:rFonts w:ascii="Arial Narrow" w:hAnsi="Arial Narrow" w:cs="Arial"/>
          <w:b/>
          <w:bCs/>
          <w:sz w:val="18"/>
          <w:szCs w:val="18"/>
        </w:rPr>
        <w:t xml:space="preserve"> </w:t>
      </w:r>
      <w:r w:rsidR="009F1BB2" w:rsidRPr="00627342">
        <w:rPr>
          <w:rFonts w:ascii="Arial Narrow" w:hAnsi="Arial Narrow" w:cs="Arial"/>
          <w:b/>
          <w:bCs/>
          <w:sz w:val="18"/>
          <w:szCs w:val="18"/>
        </w:rPr>
        <w:t xml:space="preserve">Wenn die Parzelle unterteilt wird, muss die Fruchtfolge für jede Teilfläche </w:t>
      </w:r>
      <w:r w:rsidR="00FC43F0" w:rsidRPr="00627342">
        <w:rPr>
          <w:rFonts w:ascii="Arial Narrow" w:hAnsi="Arial Narrow" w:cs="Arial"/>
          <w:b/>
          <w:bCs/>
          <w:sz w:val="18"/>
          <w:szCs w:val="18"/>
        </w:rPr>
        <w:t>ersichtlich sein</w:t>
      </w:r>
      <w:r w:rsidR="009F1BB2" w:rsidRPr="00627342">
        <w:rPr>
          <w:rFonts w:ascii="Arial Narrow" w:hAnsi="Arial Narrow" w:cs="Arial"/>
          <w:b/>
          <w:bCs/>
          <w:sz w:val="18"/>
          <w:szCs w:val="18"/>
        </w:rPr>
        <w:t xml:space="preserve">. Wenn ausserdem die Teilflächen von einer Kultur zur nächsten variieren, müssen die Anordnungen der Kulturen auf einem Dokument mit </w:t>
      </w:r>
      <w:r w:rsidR="00FC43F0" w:rsidRPr="00627342">
        <w:rPr>
          <w:rFonts w:ascii="Arial Narrow" w:hAnsi="Arial Narrow" w:cs="Arial"/>
          <w:b/>
          <w:bCs/>
          <w:sz w:val="18"/>
          <w:szCs w:val="18"/>
        </w:rPr>
        <w:t xml:space="preserve">einer </w:t>
      </w:r>
      <w:r w:rsidR="009F1BB2" w:rsidRPr="00627342">
        <w:rPr>
          <w:rFonts w:ascii="Arial Narrow" w:hAnsi="Arial Narrow" w:cs="Arial"/>
          <w:b/>
          <w:bCs/>
          <w:sz w:val="18"/>
          <w:szCs w:val="18"/>
        </w:rPr>
        <w:t xml:space="preserve">Zeit- und </w:t>
      </w:r>
      <w:r w:rsidR="00FC43F0" w:rsidRPr="00627342">
        <w:rPr>
          <w:rFonts w:ascii="Arial Narrow" w:hAnsi="Arial Narrow" w:cs="Arial"/>
          <w:b/>
          <w:bCs/>
          <w:sz w:val="18"/>
          <w:szCs w:val="18"/>
        </w:rPr>
        <w:t xml:space="preserve">einer </w:t>
      </w:r>
      <w:r w:rsidR="005B549D" w:rsidRPr="00627342">
        <w:rPr>
          <w:rFonts w:ascii="Arial Narrow" w:hAnsi="Arial Narrow" w:cs="Arial"/>
          <w:b/>
          <w:bCs/>
          <w:sz w:val="18"/>
          <w:szCs w:val="18"/>
        </w:rPr>
        <w:t>Flächen</w:t>
      </w:r>
      <w:r w:rsidR="00FE2209" w:rsidRPr="00627342">
        <w:rPr>
          <w:rFonts w:ascii="Arial Narrow" w:hAnsi="Arial Narrow" w:cs="Arial"/>
          <w:b/>
          <w:bCs/>
          <w:sz w:val="18"/>
          <w:szCs w:val="18"/>
        </w:rPr>
        <w:t>achse</w:t>
      </w:r>
      <w:r w:rsidR="009F1BB2" w:rsidRPr="00627342">
        <w:rPr>
          <w:rFonts w:ascii="Arial Narrow" w:hAnsi="Arial Narrow" w:cs="Arial"/>
          <w:b/>
          <w:bCs/>
          <w:sz w:val="18"/>
          <w:szCs w:val="18"/>
        </w:rPr>
        <w:t xml:space="preserve"> deklariert werden </w:t>
      </w:r>
      <w:r w:rsidRPr="00627342">
        <w:rPr>
          <w:rFonts w:ascii="Arial Narrow" w:hAnsi="Arial Narrow" w:cs="Arial"/>
          <w:b/>
          <w:bCs/>
          <w:sz w:val="18"/>
          <w:szCs w:val="18"/>
        </w:rPr>
        <w:t>(</w:t>
      </w:r>
      <w:r w:rsidR="00FC43F0" w:rsidRPr="00627342">
        <w:rPr>
          <w:rFonts w:ascii="Arial Narrow" w:hAnsi="Arial Narrow" w:cs="Arial"/>
          <w:b/>
          <w:bCs/>
          <w:sz w:val="18"/>
          <w:szCs w:val="18"/>
        </w:rPr>
        <w:t>siehe Fruchtfolge</w:t>
      </w:r>
      <w:r w:rsidR="0069286A" w:rsidRPr="00627342">
        <w:rPr>
          <w:rFonts w:ascii="Arial Narrow" w:hAnsi="Arial Narrow" w:cs="Arial"/>
          <w:b/>
          <w:bCs/>
          <w:sz w:val="18"/>
          <w:szCs w:val="18"/>
        </w:rPr>
        <w:t>rapport</w:t>
      </w:r>
      <w:r w:rsidRPr="00627342">
        <w:rPr>
          <w:rFonts w:ascii="Arial Narrow" w:hAnsi="Arial Narrow" w:cs="Arial"/>
          <w:b/>
          <w:bCs/>
          <w:sz w:val="18"/>
          <w:szCs w:val="18"/>
        </w:rPr>
        <w:t>).</w:t>
      </w:r>
    </w:p>
    <w:p w14:paraId="5503C23A" w14:textId="7CCB5779" w:rsidR="00B63592" w:rsidRPr="00696763" w:rsidRDefault="0092272E" w:rsidP="00696763">
      <w:pPr>
        <w:pStyle w:val="Listenabsatz"/>
        <w:numPr>
          <w:ilvl w:val="0"/>
          <w:numId w:val="23"/>
        </w:numPr>
        <w:tabs>
          <w:tab w:val="clear" w:pos="720"/>
          <w:tab w:val="num" w:pos="567"/>
        </w:tabs>
        <w:spacing w:before="240"/>
        <w:rPr>
          <w:rFonts w:ascii="Arial" w:hAnsi="Arial" w:cs="Arial"/>
          <w:b/>
          <w:sz w:val="26"/>
          <w:szCs w:val="26"/>
        </w:rPr>
      </w:pPr>
      <w:r w:rsidRPr="00696763">
        <w:rPr>
          <w:rFonts w:ascii="Arial Narrow" w:hAnsi="Arial Narrow" w:cs="Arial"/>
          <w:b/>
          <w:bCs/>
          <w:sz w:val="18"/>
          <w:szCs w:val="18"/>
        </w:rPr>
        <w:br w:type="page"/>
      </w:r>
      <w:r w:rsidR="00B63592" w:rsidRPr="00696763">
        <w:rPr>
          <w:rFonts w:ascii="Arial" w:hAnsi="Arial" w:cs="Arial"/>
          <w:b/>
          <w:sz w:val="26"/>
          <w:szCs w:val="26"/>
        </w:rPr>
        <w:lastRenderedPageBreak/>
        <w:t>Bodenschutz</w:t>
      </w:r>
      <w:r w:rsidR="00782119" w:rsidRPr="00696763">
        <w:rPr>
          <w:rFonts w:ascii="Arial" w:hAnsi="Arial" w:cs="Arial"/>
          <w:b/>
          <w:sz w:val="26"/>
          <w:szCs w:val="26"/>
        </w:rPr>
        <w:t xml:space="preserve"> auf der offenen Ackerfläche</w:t>
      </w:r>
    </w:p>
    <w:p w14:paraId="0C3EFBD9" w14:textId="77777777" w:rsidR="00B63592" w:rsidRPr="002477D4" w:rsidRDefault="00B63592">
      <w:pPr>
        <w:pStyle w:val="Titel3"/>
        <w:spacing w:before="120"/>
        <w:rPr>
          <w:szCs w:val="22"/>
        </w:rPr>
      </w:pPr>
      <w:r w:rsidRPr="002477D4">
        <w:rPr>
          <w:szCs w:val="22"/>
        </w:rPr>
        <w:t>Ziele</w:t>
      </w:r>
    </w:p>
    <w:p w14:paraId="67505FF6" w14:textId="77777777" w:rsidR="00B63592" w:rsidRPr="002477D4" w:rsidRDefault="00B63592">
      <w:pPr>
        <w:pStyle w:val="abs2"/>
      </w:pPr>
      <w:r w:rsidRPr="002477D4">
        <w:sym w:font="Symbol" w:char="F0B7"/>
      </w:r>
      <w:r w:rsidRPr="002477D4">
        <w:tab/>
        <w:t>Erhaltung der Bodenfruchtbarkeit</w:t>
      </w:r>
    </w:p>
    <w:p w14:paraId="117E600C" w14:textId="77777777" w:rsidR="0047017C" w:rsidRPr="002477D4" w:rsidRDefault="0047017C">
      <w:pPr>
        <w:pStyle w:val="abs2"/>
      </w:pPr>
      <w:r w:rsidRPr="002477D4">
        <w:sym w:font="Symbol" w:char="F0B7"/>
      </w:r>
      <w:r w:rsidRPr="002477D4">
        <w:tab/>
        <w:t>Erhaltung der Bodenfruchtbarkeit</w:t>
      </w:r>
    </w:p>
    <w:p w14:paraId="3837739E" w14:textId="77777777" w:rsidR="00B63592" w:rsidRPr="002477D4" w:rsidRDefault="00B63592">
      <w:pPr>
        <w:pStyle w:val="abs2"/>
      </w:pPr>
      <w:r w:rsidRPr="002477D4">
        <w:sym w:font="Symbol" w:char="F0B7"/>
      </w:r>
      <w:r w:rsidRPr="002477D4">
        <w:tab/>
      </w:r>
      <w:r w:rsidR="0047017C" w:rsidRPr="002477D4">
        <w:t>Verhinderung</w:t>
      </w:r>
      <w:r w:rsidRPr="002477D4">
        <w:t xml:space="preserve"> der Bodenerosion und der Verluste von Nährstoffen </w:t>
      </w:r>
      <w:r w:rsidR="00CC2519" w:rsidRPr="002477D4">
        <w:t>und Pflanzenbehandlungsmit</w:t>
      </w:r>
      <w:r w:rsidR="00CC2519" w:rsidRPr="002477D4">
        <w:softHyphen/>
        <w:t>teln</w:t>
      </w:r>
    </w:p>
    <w:p w14:paraId="425B4446" w14:textId="77777777" w:rsidR="00B63592" w:rsidRPr="002477D4" w:rsidRDefault="00B63592">
      <w:pPr>
        <w:pStyle w:val="Titel3"/>
        <w:spacing w:before="120"/>
      </w:pPr>
      <w:r w:rsidRPr="002477D4">
        <w:t>Mindestanforderungen</w:t>
      </w:r>
    </w:p>
    <w:p w14:paraId="4256FD08" w14:textId="77777777" w:rsidR="00E10107" w:rsidRPr="002477D4" w:rsidRDefault="00B63592" w:rsidP="00E10107">
      <w:pPr>
        <w:pStyle w:val="abs1"/>
        <w:tabs>
          <w:tab w:val="left" w:pos="567"/>
        </w:tabs>
        <w:ind w:hanging="567"/>
        <w:jc w:val="left"/>
        <w:rPr>
          <w:b/>
          <w:sz w:val="22"/>
          <w:szCs w:val="22"/>
        </w:rPr>
      </w:pPr>
      <w:r w:rsidRPr="002477D4">
        <w:rPr>
          <w:b/>
          <w:sz w:val="22"/>
          <w:szCs w:val="22"/>
        </w:rPr>
        <w:t>4.1</w:t>
      </w:r>
      <w:r w:rsidRPr="002477D4">
        <w:rPr>
          <w:b/>
          <w:sz w:val="22"/>
          <w:szCs w:val="22"/>
        </w:rPr>
        <w:tab/>
      </w:r>
      <w:r w:rsidR="00C54D5A" w:rsidRPr="002477D4">
        <w:rPr>
          <w:b/>
          <w:sz w:val="22"/>
          <w:szCs w:val="22"/>
        </w:rPr>
        <w:t>Bodenbedeckung</w:t>
      </w:r>
    </w:p>
    <w:p w14:paraId="1E360050" w14:textId="77777777" w:rsidR="00E10107" w:rsidRPr="002477D4" w:rsidRDefault="00804481" w:rsidP="00E10107">
      <w:pPr>
        <w:pStyle w:val="abs1"/>
        <w:tabs>
          <w:tab w:val="left" w:pos="567"/>
        </w:tabs>
        <w:ind w:hanging="567"/>
        <w:jc w:val="left"/>
        <w:rPr>
          <w:b/>
          <w:bCs/>
        </w:rPr>
      </w:pPr>
      <w:r w:rsidRPr="002477D4">
        <w:rPr>
          <w:b/>
          <w:bCs/>
        </w:rPr>
        <w:tab/>
      </w:r>
      <w:r w:rsidR="00E10107" w:rsidRPr="002477D4">
        <w:rPr>
          <w:b/>
          <w:bCs/>
        </w:rPr>
        <w:t>Betriebe mit meh</w:t>
      </w:r>
      <w:r w:rsidR="005C5EE8" w:rsidRPr="002477D4">
        <w:rPr>
          <w:b/>
          <w:bCs/>
        </w:rPr>
        <w:t xml:space="preserve">r als 3 ha offener Ackerfläche </w:t>
      </w:r>
      <w:r w:rsidR="00E10107" w:rsidRPr="002477D4">
        <w:rPr>
          <w:b/>
          <w:bCs/>
        </w:rPr>
        <w:t xml:space="preserve">müssen </w:t>
      </w:r>
      <w:r w:rsidR="005C5EE8" w:rsidRPr="002477D4">
        <w:rPr>
          <w:b/>
          <w:bCs/>
        </w:rPr>
        <w:t>auf jeder Parzelle</w:t>
      </w:r>
      <w:r w:rsidR="00E10107" w:rsidRPr="002477D4">
        <w:rPr>
          <w:b/>
          <w:bCs/>
        </w:rPr>
        <w:t xml:space="preserve"> mit </w:t>
      </w:r>
      <w:r w:rsidR="005C5EE8" w:rsidRPr="002477D4">
        <w:rPr>
          <w:b/>
          <w:bCs/>
        </w:rPr>
        <w:t>einer Kultur</w:t>
      </w:r>
      <w:r w:rsidR="00E10107" w:rsidRPr="002477D4">
        <w:rPr>
          <w:b/>
          <w:bCs/>
        </w:rPr>
        <w:t xml:space="preserve">, welche vor dem 31. August geerntet </w:t>
      </w:r>
      <w:r w:rsidR="005C5EE8" w:rsidRPr="002477D4">
        <w:rPr>
          <w:b/>
          <w:bCs/>
        </w:rPr>
        <w:t>wird</w:t>
      </w:r>
      <w:r w:rsidR="00E10107" w:rsidRPr="002477D4">
        <w:rPr>
          <w:b/>
          <w:bCs/>
        </w:rPr>
        <w:t xml:space="preserve">, </w:t>
      </w:r>
      <w:r w:rsidR="00DD4B39" w:rsidRPr="002477D4">
        <w:rPr>
          <w:b/>
          <w:bCs/>
        </w:rPr>
        <w:t>im laufenden Jahr säen</w:t>
      </w:r>
      <w:r w:rsidR="00E10107" w:rsidRPr="002477D4">
        <w:rPr>
          <w:b/>
          <w:bCs/>
        </w:rPr>
        <w:t>:</w:t>
      </w:r>
    </w:p>
    <w:p w14:paraId="18B6BFD4" w14:textId="77777777" w:rsidR="00DD4B39" w:rsidRPr="002477D4" w:rsidRDefault="00DD4B39" w:rsidP="00DD4B39">
      <w:pPr>
        <w:pStyle w:val="abs2"/>
      </w:pPr>
      <w:r w:rsidRPr="002477D4">
        <w:sym w:font="Symbol" w:char="F0B7"/>
      </w:r>
      <w:r w:rsidRPr="002477D4">
        <w:tab/>
        <w:t>eine Winterkultur oder</w:t>
      </w:r>
    </w:p>
    <w:p w14:paraId="35E9D56C" w14:textId="77777777" w:rsidR="00DD4B39" w:rsidRPr="002477D4" w:rsidRDefault="00DD4B39" w:rsidP="00DD4B39">
      <w:pPr>
        <w:pStyle w:val="abs2"/>
      </w:pPr>
      <w:r w:rsidRPr="002477D4">
        <w:sym w:font="Symbol" w:char="F0B7"/>
      </w:r>
      <w:r w:rsidRPr="002477D4">
        <w:tab/>
        <w:t>ein</w:t>
      </w:r>
      <w:r w:rsidR="003B467F" w:rsidRPr="002477D4">
        <w:t>e</w:t>
      </w:r>
      <w:r w:rsidRPr="002477D4">
        <w:t xml:space="preserve"> Zwischen</w:t>
      </w:r>
      <w:r w:rsidR="003B467F" w:rsidRPr="002477D4">
        <w:t>kultur</w:t>
      </w:r>
      <w:r w:rsidRPr="002477D4">
        <w:t xml:space="preserve"> oder</w:t>
      </w:r>
    </w:p>
    <w:p w14:paraId="66AD6CEB" w14:textId="77777777" w:rsidR="00DD4B39" w:rsidRPr="002477D4" w:rsidRDefault="00DD4B39" w:rsidP="00DD4B39">
      <w:pPr>
        <w:pStyle w:val="abs2"/>
      </w:pPr>
      <w:r w:rsidRPr="002477D4">
        <w:sym w:font="Symbol" w:char="F0B7"/>
      </w:r>
      <w:r w:rsidRPr="002477D4">
        <w:tab/>
        <w:t>eine Gründüngung.</w:t>
      </w:r>
    </w:p>
    <w:p w14:paraId="263867A9" w14:textId="77777777" w:rsidR="00DD4B39" w:rsidRPr="002477D4" w:rsidRDefault="003D59DB" w:rsidP="00640EDA">
      <w:pPr>
        <w:pStyle w:val="abs2"/>
        <w:spacing w:before="240"/>
        <w:ind w:left="567" w:firstLine="0"/>
      </w:pPr>
      <w:r w:rsidRPr="002477D4">
        <w:t xml:space="preserve">Die Ansaat- bzw. Umbruchtermine sind frei. Es gelten die Grundsätze der </w:t>
      </w:r>
      <w:r w:rsidR="00DD4B39" w:rsidRPr="002477D4">
        <w:t>gute</w:t>
      </w:r>
      <w:r w:rsidRPr="002477D4">
        <w:t>n</w:t>
      </w:r>
      <w:r w:rsidR="00640EDA" w:rsidRPr="002477D4">
        <w:t xml:space="preserve"> landwirtschaftliche</w:t>
      </w:r>
      <w:r w:rsidRPr="002477D4">
        <w:t>n</w:t>
      </w:r>
      <w:r w:rsidR="00DD4B39" w:rsidRPr="002477D4">
        <w:t xml:space="preserve"> Praxis</w:t>
      </w:r>
      <w:r w:rsidRPr="002477D4">
        <w:t>.</w:t>
      </w:r>
      <w:r w:rsidR="00DD4B39" w:rsidRPr="002477D4">
        <w:t xml:space="preserve"> </w:t>
      </w:r>
      <w:r w:rsidR="00640EDA" w:rsidRPr="002477D4">
        <w:rPr>
          <w:rFonts w:cs="Arial"/>
          <w:color w:val="222222"/>
        </w:rPr>
        <w:t>Das Ziel ist das Erreichen einer vollständigen Bodenbedeckung.</w:t>
      </w:r>
    </w:p>
    <w:p w14:paraId="5CED94A3" w14:textId="77777777" w:rsidR="00DD4B39" w:rsidRPr="002477D4" w:rsidRDefault="00DD4B39" w:rsidP="00E10107">
      <w:pPr>
        <w:pStyle w:val="abs1"/>
        <w:tabs>
          <w:tab w:val="left" w:pos="567"/>
        </w:tabs>
        <w:ind w:hanging="567"/>
        <w:jc w:val="left"/>
        <w:rPr>
          <w:b/>
          <w:bCs/>
        </w:rPr>
      </w:pPr>
      <w:r w:rsidRPr="002477D4">
        <w:tab/>
      </w:r>
    </w:p>
    <w:p w14:paraId="216C0DAE" w14:textId="77777777" w:rsidR="00B63592" w:rsidRPr="002477D4" w:rsidRDefault="00B63592" w:rsidP="004648D6">
      <w:pPr>
        <w:pStyle w:val="Titel2"/>
        <w:spacing w:before="120"/>
        <w:rPr>
          <w:sz w:val="28"/>
          <w:szCs w:val="28"/>
        </w:rPr>
      </w:pPr>
      <w:r w:rsidRPr="002477D4">
        <w:rPr>
          <w:sz w:val="28"/>
          <w:szCs w:val="28"/>
        </w:rPr>
        <w:t>Erläuterungen zu den Mindestanforderungen</w:t>
      </w:r>
    </w:p>
    <w:p w14:paraId="4955853B" w14:textId="17057924" w:rsidR="00B63592" w:rsidRDefault="00B63592">
      <w:pPr>
        <w:pStyle w:val="Titel2"/>
      </w:pPr>
      <w:r w:rsidRPr="002477D4">
        <w:t>4.1</w:t>
      </w:r>
      <w:r w:rsidRPr="002477D4">
        <w:tab/>
      </w:r>
      <w:r w:rsidR="009863E2" w:rsidRPr="002477D4">
        <w:t>Bodenbedeckung</w:t>
      </w:r>
    </w:p>
    <w:p w14:paraId="48051B44" w14:textId="20662494" w:rsidR="000726E0" w:rsidRPr="0044375E" w:rsidRDefault="000726E0" w:rsidP="00A50DE0">
      <w:pPr>
        <w:pStyle w:val="Titel2"/>
        <w:spacing w:before="120"/>
        <w:rPr>
          <w:bCs/>
          <w:u w:val="single"/>
        </w:rPr>
      </w:pPr>
      <w:r>
        <w:tab/>
      </w:r>
      <w:r w:rsidR="00602AF9" w:rsidRPr="0044375E">
        <w:rPr>
          <w:bCs/>
          <w:sz w:val="18"/>
          <w:szCs w:val="18"/>
          <w:u w:val="single"/>
        </w:rPr>
        <w:t>Achtung: Nicht zu verwechseln mit der fakultativen Maßnahme des Beitrags für eine angemessene Bedeckung des Bodens</w:t>
      </w:r>
      <w:r w:rsidR="00A50DE0" w:rsidRPr="0044375E">
        <w:rPr>
          <w:bCs/>
          <w:sz w:val="18"/>
          <w:szCs w:val="18"/>
          <w:u w:val="single"/>
        </w:rPr>
        <w:t xml:space="preserve"> </w:t>
      </w:r>
      <w:r w:rsidR="00925AB2">
        <w:rPr>
          <w:bCs/>
          <w:sz w:val="18"/>
          <w:szCs w:val="18"/>
          <w:u w:val="single"/>
        </w:rPr>
        <w:t>seit</w:t>
      </w:r>
      <w:r w:rsidR="00602AF9" w:rsidRPr="0044375E">
        <w:rPr>
          <w:bCs/>
          <w:sz w:val="18"/>
          <w:szCs w:val="18"/>
          <w:u w:val="single"/>
        </w:rPr>
        <w:t xml:space="preserve"> 2023</w:t>
      </w:r>
      <w:r w:rsidR="00A50DE0" w:rsidRPr="0044375E">
        <w:rPr>
          <w:bCs/>
          <w:sz w:val="18"/>
          <w:szCs w:val="18"/>
          <w:u w:val="single"/>
        </w:rPr>
        <w:t>.</w:t>
      </w:r>
    </w:p>
    <w:p w14:paraId="70E50B09" w14:textId="77777777" w:rsidR="00B63592" w:rsidRPr="002477D4" w:rsidRDefault="00693C6C" w:rsidP="00B67EF4">
      <w:pPr>
        <w:pStyle w:val="abs2"/>
        <w:numPr>
          <w:ilvl w:val="0"/>
          <w:numId w:val="13"/>
        </w:numPr>
        <w:ind w:left="851" w:hanging="284"/>
        <w:rPr>
          <w:sz w:val="18"/>
          <w:szCs w:val="18"/>
        </w:rPr>
      </w:pPr>
      <w:r w:rsidRPr="002477D4">
        <w:rPr>
          <w:sz w:val="18"/>
          <w:szCs w:val="18"/>
        </w:rPr>
        <w:t>Im Falle von Betriebsgemeinschaften wird die Grenze von 3 ha offenem Ackerland von der Betriebsgemeinschaft und nicht von den Einzelbetrieben bestimmt.</w:t>
      </w:r>
    </w:p>
    <w:p w14:paraId="1DE559F9" w14:textId="1E4F694A" w:rsidR="00865494" w:rsidRPr="002477D4" w:rsidRDefault="00E663DA" w:rsidP="00B67EF4">
      <w:pPr>
        <w:pStyle w:val="abs2"/>
        <w:numPr>
          <w:ilvl w:val="0"/>
          <w:numId w:val="13"/>
        </w:numPr>
        <w:ind w:left="851" w:hanging="284"/>
        <w:rPr>
          <w:sz w:val="18"/>
          <w:szCs w:val="18"/>
        </w:rPr>
      </w:pPr>
      <w:r w:rsidRPr="002477D4">
        <w:rPr>
          <w:sz w:val="18"/>
          <w:szCs w:val="18"/>
        </w:rPr>
        <w:t>Die Offene Ackerfläche</w:t>
      </w:r>
      <w:r w:rsidR="00904854" w:rsidRPr="002477D4">
        <w:rPr>
          <w:sz w:val="18"/>
          <w:szCs w:val="18"/>
        </w:rPr>
        <w:t xml:space="preserve"> (OA)</w:t>
      </w:r>
      <w:r w:rsidRPr="002477D4">
        <w:rPr>
          <w:sz w:val="18"/>
          <w:szCs w:val="18"/>
        </w:rPr>
        <w:t xml:space="preserve"> umfasst: die Ackerkulturen (Getreide, Hackfrüchte, etc.) + die Bunt</w:t>
      </w:r>
      <w:r w:rsidR="00722233">
        <w:rPr>
          <w:sz w:val="18"/>
          <w:szCs w:val="18"/>
        </w:rPr>
        <w:t xml:space="preserve">- / </w:t>
      </w:r>
      <w:r w:rsidRPr="002477D4">
        <w:rPr>
          <w:sz w:val="18"/>
          <w:szCs w:val="18"/>
        </w:rPr>
        <w:t>Rotationsbrachen</w:t>
      </w:r>
      <w:r w:rsidR="000A4A8C">
        <w:rPr>
          <w:sz w:val="18"/>
          <w:szCs w:val="18"/>
        </w:rPr>
        <w:t xml:space="preserve"> und Säume</w:t>
      </w:r>
      <w:r w:rsidR="00C60988" w:rsidRPr="002477D4">
        <w:rPr>
          <w:sz w:val="18"/>
          <w:szCs w:val="18"/>
        </w:rPr>
        <w:t xml:space="preserve"> + die einjährigen Spezialkulturen (Gemüsekulturen, Erdbeeren, etc.).</w:t>
      </w:r>
      <w:r w:rsidR="007419B7" w:rsidRPr="002477D4">
        <w:rPr>
          <w:sz w:val="18"/>
          <w:szCs w:val="18"/>
        </w:rPr>
        <w:t xml:space="preserve"> </w:t>
      </w:r>
      <w:r w:rsidR="002D59DB" w:rsidRPr="002477D4">
        <w:rPr>
          <w:sz w:val="18"/>
          <w:szCs w:val="18"/>
        </w:rPr>
        <w:t>Flächen unter Tunnel (gelten b</w:t>
      </w:r>
      <w:r w:rsidR="00D70A04" w:rsidRPr="002477D4">
        <w:rPr>
          <w:sz w:val="18"/>
          <w:szCs w:val="18"/>
        </w:rPr>
        <w:t xml:space="preserve">ereits </w:t>
      </w:r>
      <w:r w:rsidR="002D59DB" w:rsidRPr="002477D4">
        <w:rPr>
          <w:sz w:val="18"/>
          <w:szCs w:val="18"/>
        </w:rPr>
        <w:t xml:space="preserve">als </w:t>
      </w:r>
      <w:r w:rsidR="00A917F7" w:rsidRPr="002477D4">
        <w:rPr>
          <w:sz w:val="18"/>
          <w:szCs w:val="18"/>
        </w:rPr>
        <w:t>bedeckt</w:t>
      </w:r>
      <w:r w:rsidR="002D59DB" w:rsidRPr="002477D4">
        <w:rPr>
          <w:sz w:val="18"/>
          <w:szCs w:val="18"/>
        </w:rPr>
        <w:t xml:space="preserve">) </w:t>
      </w:r>
      <w:r w:rsidR="007419B7" w:rsidRPr="002477D4">
        <w:rPr>
          <w:sz w:val="18"/>
          <w:szCs w:val="18"/>
        </w:rPr>
        <w:t xml:space="preserve">zählen nicht für die </w:t>
      </w:r>
      <w:r w:rsidR="00D70A04" w:rsidRPr="002477D4">
        <w:rPr>
          <w:sz w:val="18"/>
          <w:szCs w:val="18"/>
        </w:rPr>
        <w:t>Berechnung der 3 ha und müssen die Anforderungen des Bodenschutzes nicht erfüllen.</w:t>
      </w:r>
    </w:p>
    <w:p w14:paraId="02B9691F" w14:textId="77777777" w:rsidR="00D70A04" w:rsidRPr="002477D4" w:rsidRDefault="00D50582" w:rsidP="00B67EF4">
      <w:pPr>
        <w:pStyle w:val="abs2"/>
        <w:numPr>
          <w:ilvl w:val="0"/>
          <w:numId w:val="13"/>
        </w:numPr>
        <w:ind w:left="851" w:hanging="284"/>
        <w:rPr>
          <w:sz w:val="18"/>
          <w:szCs w:val="18"/>
        </w:rPr>
      </w:pPr>
      <w:r w:rsidRPr="002477D4">
        <w:rPr>
          <w:sz w:val="18"/>
          <w:szCs w:val="18"/>
        </w:rPr>
        <w:t xml:space="preserve">Keine Bodenbedeckung </w:t>
      </w:r>
      <w:r w:rsidR="0055700E" w:rsidRPr="002477D4">
        <w:rPr>
          <w:sz w:val="18"/>
          <w:szCs w:val="18"/>
        </w:rPr>
        <w:t xml:space="preserve">ist </w:t>
      </w:r>
      <w:r w:rsidRPr="002477D4">
        <w:rPr>
          <w:sz w:val="18"/>
          <w:szCs w:val="18"/>
        </w:rPr>
        <w:t>nötig, wenn die Vorkultur am 31. August noch auf dem Feld steht (z.B. Mais, Zuckerrüben, …). Dies gilt auch für eine vor dem 31. August gesäte Zweitkultur (z.B. Mais nach Gerste)</w:t>
      </w:r>
      <w:r w:rsidR="0055700E" w:rsidRPr="002477D4">
        <w:rPr>
          <w:sz w:val="18"/>
          <w:szCs w:val="18"/>
        </w:rPr>
        <w:t>.</w:t>
      </w:r>
    </w:p>
    <w:p w14:paraId="1E027E90" w14:textId="77777777" w:rsidR="0006611F" w:rsidRPr="002477D4" w:rsidRDefault="00C8661A" w:rsidP="00B67EF4">
      <w:pPr>
        <w:pStyle w:val="abs2"/>
        <w:numPr>
          <w:ilvl w:val="0"/>
          <w:numId w:val="13"/>
        </w:numPr>
        <w:ind w:left="851" w:hanging="284"/>
        <w:rPr>
          <w:sz w:val="18"/>
          <w:szCs w:val="18"/>
        </w:rPr>
      </w:pPr>
      <w:r w:rsidRPr="002477D4">
        <w:rPr>
          <w:sz w:val="18"/>
          <w:szCs w:val="18"/>
        </w:rPr>
        <w:t xml:space="preserve">Eine Parzelle gilt als geerntet, sobald mehr als die Hälfte ihrer Fläche oder </w:t>
      </w:r>
      <w:r w:rsidR="00227C54" w:rsidRPr="002477D4">
        <w:rPr>
          <w:sz w:val="18"/>
          <w:szCs w:val="18"/>
        </w:rPr>
        <w:t xml:space="preserve">bei grossen Parzellen </w:t>
      </w:r>
      <w:r w:rsidRPr="002477D4">
        <w:rPr>
          <w:sz w:val="18"/>
          <w:szCs w:val="18"/>
        </w:rPr>
        <w:t>mehr als 1 Hektare abgeerntet ist. Wenn am 31. August das Stroh noch nicht geräumt ist, kann von dieser Anforderung nicht abgewichen werden.</w:t>
      </w:r>
    </w:p>
    <w:p w14:paraId="60BE2BE9" w14:textId="77777777" w:rsidR="00B63592" w:rsidRPr="002477D4" w:rsidRDefault="002A6BC7" w:rsidP="00B67EF4">
      <w:pPr>
        <w:pStyle w:val="abs2"/>
        <w:numPr>
          <w:ilvl w:val="0"/>
          <w:numId w:val="13"/>
        </w:numPr>
        <w:ind w:left="851" w:hanging="284"/>
        <w:rPr>
          <w:sz w:val="18"/>
          <w:szCs w:val="18"/>
        </w:rPr>
      </w:pPr>
      <w:r w:rsidRPr="002477D4">
        <w:rPr>
          <w:sz w:val="18"/>
          <w:szCs w:val="18"/>
        </w:rPr>
        <w:t>Um eine Übertragung von Krankheiten</w:t>
      </w:r>
      <w:r w:rsidR="00CC2D1C" w:rsidRPr="002477D4">
        <w:rPr>
          <w:sz w:val="18"/>
          <w:szCs w:val="18"/>
        </w:rPr>
        <w:t xml:space="preserve"> zu reduzieren, können Ausfallraps und Ausfallgetreide nicht als Gründüngung gezählt werden.</w:t>
      </w:r>
    </w:p>
    <w:p w14:paraId="7AA77311" w14:textId="77777777" w:rsidR="00CC2911" w:rsidRPr="002477D4" w:rsidRDefault="00EC56F0" w:rsidP="00B67EF4">
      <w:pPr>
        <w:pStyle w:val="abs2"/>
        <w:numPr>
          <w:ilvl w:val="0"/>
          <w:numId w:val="13"/>
        </w:numPr>
        <w:tabs>
          <w:tab w:val="left" w:pos="1134"/>
          <w:tab w:val="decimal" w:pos="3119"/>
          <w:tab w:val="left" w:pos="4820"/>
          <w:tab w:val="right" w:pos="5529"/>
          <w:tab w:val="left" w:pos="5812"/>
          <w:tab w:val="center" w:pos="8364"/>
        </w:tabs>
        <w:ind w:left="851" w:hanging="284"/>
        <w:jc w:val="left"/>
        <w:rPr>
          <w:sz w:val="18"/>
          <w:szCs w:val="18"/>
        </w:rPr>
      </w:pPr>
      <w:r w:rsidRPr="002477D4">
        <w:rPr>
          <w:sz w:val="18"/>
          <w:szCs w:val="18"/>
        </w:rPr>
        <w:t xml:space="preserve">Es gibt keine Ausnahmen </w:t>
      </w:r>
      <w:r w:rsidR="00CC2D1C" w:rsidRPr="002477D4">
        <w:rPr>
          <w:sz w:val="18"/>
          <w:szCs w:val="18"/>
        </w:rPr>
        <w:t>auf abgeernteten Flächen</w:t>
      </w:r>
      <w:r w:rsidRPr="002477D4">
        <w:rPr>
          <w:sz w:val="18"/>
          <w:szCs w:val="18"/>
        </w:rPr>
        <w:t xml:space="preserve"> (z. B. auch nicht für Freilandschweine).</w:t>
      </w:r>
    </w:p>
    <w:p w14:paraId="04F642D3" w14:textId="77777777" w:rsidR="00EC56F0" w:rsidRPr="002477D4" w:rsidRDefault="00EC56F0" w:rsidP="00B67EF4">
      <w:pPr>
        <w:pStyle w:val="abs2"/>
        <w:numPr>
          <w:ilvl w:val="0"/>
          <w:numId w:val="13"/>
        </w:numPr>
        <w:tabs>
          <w:tab w:val="left" w:pos="1134"/>
          <w:tab w:val="decimal" w:pos="3119"/>
          <w:tab w:val="left" w:pos="4820"/>
          <w:tab w:val="right" w:pos="5529"/>
          <w:tab w:val="left" w:pos="5812"/>
          <w:tab w:val="center" w:pos="8364"/>
        </w:tabs>
        <w:ind w:left="851" w:hanging="284"/>
        <w:jc w:val="left"/>
        <w:rPr>
          <w:sz w:val="18"/>
          <w:szCs w:val="18"/>
        </w:rPr>
      </w:pPr>
      <w:r w:rsidRPr="002477D4">
        <w:rPr>
          <w:sz w:val="18"/>
          <w:szCs w:val="18"/>
        </w:rPr>
        <w:t>Die Bodenbedeckung der Parzelle muss vor dem Umbruch komplett entwickelt sein.</w:t>
      </w:r>
    </w:p>
    <w:p w14:paraId="766E3EA3" w14:textId="77777777" w:rsidR="00EC56F0" w:rsidRPr="002477D4" w:rsidRDefault="004E4314" w:rsidP="00B67EF4">
      <w:pPr>
        <w:pStyle w:val="abs2"/>
        <w:numPr>
          <w:ilvl w:val="0"/>
          <w:numId w:val="13"/>
        </w:numPr>
        <w:tabs>
          <w:tab w:val="left" w:pos="1134"/>
          <w:tab w:val="decimal" w:pos="3119"/>
          <w:tab w:val="left" w:pos="4820"/>
          <w:tab w:val="right" w:pos="5529"/>
          <w:tab w:val="left" w:pos="5812"/>
          <w:tab w:val="center" w:pos="8364"/>
        </w:tabs>
        <w:ind w:left="851" w:hanging="284"/>
        <w:jc w:val="left"/>
        <w:rPr>
          <w:sz w:val="18"/>
          <w:szCs w:val="18"/>
        </w:rPr>
      </w:pPr>
      <w:r w:rsidRPr="002477D4">
        <w:rPr>
          <w:sz w:val="18"/>
          <w:szCs w:val="18"/>
        </w:rPr>
        <w:t>Im Übrigen ist</w:t>
      </w:r>
      <w:r w:rsidR="009557E5" w:rsidRPr="002477D4">
        <w:rPr>
          <w:sz w:val="18"/>
          <w:szCs w:val="18"/>
        </w:rPr>
        <w:t xml:space="preserve"> der Betriebsleiter frei, die für ihn </w:t>
      </w:r>
      <w:r w:rsidR="002477D4" w:rsidRPr="002477D4">
        <w:rPr>
          <w:sz w:val="18"/>
          <w:szCs w:val="18"/>
        </w:rPr>
        <w:t>beste</w:t>
      </w:r>
      <w:r w:rsidR="009557E5" w:rsidRPr="002477D4">
        <w:rPr>
          <w:sz w:val="18"/>
          <w:szCs w:val="18"/>
        </w:rPr>
        <w:t xml:space="preserve"> Bewirtschaftung zu wählen (Zeitpunkt, Technik, …)</w:t>
      </w:r>
      <w:r w:rsidR="000903BD" w:rsidRPr="002477D4">
        <w:rPr>
          <w:sz w:val="18"/>
          <w:szCs w:val="18"/>
        </w:rPr>
        <w:t>.</w:t>
      </w:r>
      <w:r w:rsidR="009557E5" w:rsidRPr="002477D4">
        <w:rPr>
          <w:sz w:val="18"/>
          <w:szCs w:val="18"/>
        </w:rPr>
        <w:t xml:space="preserve"> Aufgrund </w:t>
      </w:r>
      <w:proofErr w:type="gramStart"/>
      <w:r w:rsidR="009557E5" w:rsidRPr="002477D4">
        <w:rPr>
          <w:sz w:val="18"/>
          <w:szCs w:val="18"/>
        </w:rPr>
        <w:t>der  Aufzeichnungen</w:t>
      </w:r>
      <w:proofErr w:type="gramEnd"/>
      <w:r w:rsidR="009557E5" w:rsidRPr="002477D4">
        <w:rPr>
          <w:sz w:val="18"/>
          <w:szCs w:val="18"/>
        </w:rPr>
        <w:t xml:space="preserve"> seiner </w:t>
      </w:r>
      <w:r w:rsidR="00382117" w:rsidRPr="002477D4">
        <w:rPr>
          <w:sz w:val="18"/>
          <w:szCs w:val="18"/>
        </w:rPr>
        <w:t xml:space="preserve">Interventionen (Erntedaten der Vorkulturen, Saatdaten der Hauptkulturen, Zwischenkulturen (Zwischenfutter, Gründüngungen, …), Pflanzenschutzmassnahmen (siehe auch Kapitel 6), </w:t>
      </w:r>
      <w:r w:rsidR="000903BD" w:rsidRPr="002477D4">
        <w:rPr>
          <w:sz w:val="18"/>
          <w:szCs w:val="18"/>
        </w:rPr>
        <w:t>Ernte-, Schnitt-, Weidedaten</w:t>
      </w:r>
      <w:r w:rsidR="00382117" w:rsidRPr="002477D4">
        <w:rPr>
          <w:sz w:val="18"/>
          <w:szCs w:val="18"/>
        </w:rPr>
        <w:t xml:space="preserve">, </w:t>
      </w:r>
      <w:proofErr w:type="spellStart"/>
      <w:r w:rsidR="00382117" w:rsidRPr="002477D4">
        <w:rPr>
          <w:sz w:val="18"/>
          <w:szCs w:val="18"/>
        </w:rPr>
        <w:t>Abschlegeldaten</w:t>
      </w:r>
      <w:proofErr w:type="spellEnd"/>
      <w:r w:rsidR="000903BD" w:rsidRPr="002477D4">
        <w:rPr>
          <w:sz w:val="18"/>
          <w:szCs w:val="18"/>
        </w:rPr>
        <w:t xml:space="preserve"> der Zwischenfutter, Gründüngungen, usw.)</w:t>
      </w:r>
      <w:r w:rsidR="00382117" w:rsidRPr="002477D4">
        <w:rPr>
          <w:sz w:val="18"/>
          <w:szCs w:val="18"/>
        </w:rPr>
        <w:t xml:space="preserve">  </w:t>
      </w:r>
      <w:r w:rsidR="009557E5" w:rsidRPr="002477D4">
        <w:rPr>
          <w:sz w:val="18"/>
          <w:szCs w:val="18"/>
        </w:rPr>
        <w:t xml:space="preserve">im Feld-/Wiesenkalender oder in einem gleichwertigen </w:t>
      </w:r>
      <w:proofErr w:type="gramStart"/>
      <w:r w:rsidR="009557E5" w:rsidRPr="002477D4">
        <w:rPr>
          <w:sz w:val="18"/>
          <w:szCs w:val="18"/>
        </w:rPr>
        <w:t xml:space="preserve">Aufzeichnungssystem  </w:t>
      </w:r>
      <w:r w:rsidR="000903BD" w:rsidRPr="002477D4">
        <w:rPr>
          <w:sz w:val="18"/>
          <w:szCs w:val="18"/>
        </w:rPr>
        <w:t>belegt</w:t>
      </w:r>
      <w:proofErr w:type="gramEnd"/>
      <w:r w:rsidR="000903BD" w:rsidRPr="002477D4">
        <w:rPr>
          <w:sz w:val="18"/>
          <w:szCs w:val="18"/>
        </w:rPr>
        <w:t xml:space="preserve"> er die vollständige Bodenbedeckung.</w:t>
      </w:r>
    </w:p>
    <w:p w14:paraId="7E65F6EF" w14:textId="77777777" w:rsidR="004170D2" w:rsidRPr="002477D4" w:rsidRDefault="009541A9" w:rsidP="009541A9">
      <w:pPr>
        <w:pStyle w:val="abs2"/>
        <w:tabs>
          <w:tab w:val="left" w:pos="1134"/>
          <w:tab w:val="decimal" w:pos="3119"/>
          <w:tab w:val="left" w:pos="4820"/>
          <w:tab w:val="right" w:pos="5529"/>
          <w:tab w:val="left" w:pos="5812"/>
          <w:tab w:val="center" w:pos="8364"/>
        </w:tabs>
        <w:jc w:val="left"/>
        <w:rPr>
          <w:sz w:val="18"/>
          <w:szCs w:val="18"/>
        </w:rPr>
      </w:pPr>
      <w:r w:rsidRPr="002477D4">
        <w:rPr>
          <w:b/>
          <w:sz w:val="18"/>
          <w:szCs w:val="18"/>
        </w:rPr>
        <w:t>Ergänzungen für den Gemüsebau</w:t>
      </w:r>
      <w:r w:rsidR="00FE2209" w:rsidRPr="002477D4">
        <w:rPr>
          <w:sz w:val="18"/>
          <w:szCs w:val="18"/>
        </w:rPr>
        <w:t xml:space="preserve">: </w:t>
      </w:r>
    </w:p>
    <w:p w14:paraId="28BF3B9E" w14:textId="77777777" w:rsidR="003534F4" w:rsidRPr="002477D4" w:rsidRDefault="00FE2209" w:rsidP="00B67EF4">
      <w:pPr>
        <w:pStyle w:val="abs2"/>
        <w:numPr>
          <w:ilvl w:val="0"/>
          <w:numId w:val="13"/>
        </w:numPr>
        <w:tabs>
          <w:tab w:val="left" w:pos="1134"/>
          <w:tab w:val="decimal" w:pos="3119"/>
          <w:tab w:val="left" w:pos="4820"/>
          <w:tab w:val="right" w:pos="5529"/>
          <w:tab w:val="left" w:pos="5812"/>
          <w:tab w:val="center" w:pos="8364"/>
        </w:tabs>
        <w:ind w:left="851" w:hanging="284"/>
        <w:jc w:val="left"/>
        <w:rPr>
          <w:sz w:val="18"/>
          <w:szCs w:val="18"/>
        </w:rPr>
      </w:pPr>
      <w:r w:rsidRPr="002477D4">
        <w:rPr>
          <w:sz w:val="18"/>
          <w:szCs w:val="18"/>
        </w:rPr>
        <w:t>A</w:t>
      </w:r>
      <w:r w:rsidR="009541A9" w:rsidRPr="002477D4">
        <w:rPr>
          <w:sz w:val="18"/>
          <w:szCs w:val="18"/>
        </w:rPr>
        <w:t>lle Gemüsekulturen, welche nach Ende August gesät oder gepflanzt werden, gelten als Herbstkulturen. Es gibt keine Einschränkungen bezüglich der Ernte. Das Wurzelsystem muss jedoch bis mind</w:t>
      </w:r>
      <w:r w:rsidR="008215F8" w:rsidRPr="002477D4">
        <w:rPr>
          <w:sz w:val="18"/>
          <w:szCs w:val="18"/>
        </w:rPr>
        <w:t>estens</w:t>
      </w:r>
      <w:r w:rsidR="009541A9" w:rsidRPr="002477D4">
        <w:rPr>
          <w:sz w:val="18"/>
          <w:szCs w:val="18"/>
        </w:rPr>
        <w:t xml:space="preserve"> am 15. November erhalten bleiben</w:t>
      </w:r>
      <w:r w:rsidR="008215F8" w:rsidRPr="002477D4">
        <w:rPr>
          <w:sz w:val="18"/>
          <w:szCs w:val="18"/>
        </w:rPr>
        <w:t xml:space="preserve"> (Ausnahme: Radieschen).</w:t>
      </w:r>
    </w:p>
    <w:p w14:paraId="4B5EDB90" w14:textId="30B0D786" w:rsidR="008215F8" w:rsidRPr="002477D4" w:rsidRDefault="008215F8" w:rsidP="00B67EF4">
      <w:pPr>
        <w:pStyle w:val="abs2"/>
        <w:numPr>
          <w:ilvl w:val="0"/>
          <w:numId w:val="13"/>
        </w:numPr>
        <w:tabs>
          <w:tab w:val="left" w:pos="1134"/>
          <w:tab w:val="decimal" w:pos="3119"/>
          <w:tab w:val="left" w:pos="4820"/>
          <w:tab w:val="right" w:pos="5529"/>
          <w:tab w:val="left" w:pos="5812"/>
          <w:tab w:val="center" w:pos="8364"/>
        </w:tabs>
        <w:ind w:left="851" w:hanging="284"/>
        <w:jc w:val="left"/>
        <w:rPr>
          <w:sz w:val="18"/>
          <w:szCs w:val="18"/>
        </w:rPr>
      </w:pPr>
      <w:r w:rsidRPr="002477D4">
        <w:rPr>
          <w:sz w:val="18"/>
          <w:szCs w:val="18"/>
        </w:rPr>
        <w:t xml:space="preserve">Auf Flächen, wo die Kulturen vor oder am 31. August gesät oder gepflanzt und nach dem 31. August geerntet werden, bestehen im Herbst keine Vorschriften </w:t>
      </w:r>
      <w:proofErr w:type="gramStart"/>
      <w:r w:rsidRPr="002477D4">
        <w:rPr>
          <w:sz w:val="18"/>
          <w:szCs w:val="18"/>
        </w:rPr>
        <w:t>bezüglich Pflügen</w:t>
      </w:r>
      <w:proofErr w:type="gramEnd"/>
      <w:r w:rsidRPr="002477D4">
        <w:rPr>
          <w:sz w:val="18"/>
          <w:szCs w:val="18"/>
        </w:rPr>
        <w:t xml:space="preserve"> oder anderen Bodenbearbeitungsarbeiten.</w:t>
      </w:r>
      <w:r w:rsidR="007A3EC2" w:rsidRPr="002477D4">
        <w:rPr>
          <w:sz w:val="18"/>
          <w:szCs w:val="18"/>
        </w:rPr>
        <w:br/>
        <w:t xml:space="preserve">(Informationen findet man ebenfalls in der VSGP-Publikation “Der Gemüsebau“ oder auf der Internetseite des VSGP unter </w:t>
      </w:r>
      <w:hyperlink r:id="rId14" w:history="1">
        <w:r w:rsidR="00EC4180" w:rsidRPr="00C94F82">
          <w:rPr>
            <w:rStyle w:val="Hyperlink"/>
            <w:rFonts w:ascii="Arial" w:hAnsi="Arial"/>
            <w:color w:val="FF0000"/>
            <w:sz w:val="18"/>
            <w:szCs w:val="18"/>
          </w:rPr>
          <w:t>www.gemuese.ch/Branche/In</w:t>
        </w:r>
        <w:r w:rsidR="00EC4180" w:rsidRPr="00C94F82">
          <w:rPr>
            <w:rStyle w:val="Hyperlink"/>
            <w:rFonts w:ascii="Arial" w:hAnsi="Arial"/>
            <w:color w:val="FF0000"/>
            <w:sz w:val="18"/>
            <w:szCs w:val="18"/>
          </w:rPr>
          <w:t>f</w:t>
        </w:r>
        <w:r w:rsidR="00EC4180" w:rsidRPr="00C94F82">
          <w:rPr>
            <w:rStyle w:val="Hyperlink"/>
            <w:rFonts w:ascii="Arial" w:hAnsi="Arial"/>
            <w:color w:val="FF0000"/>
            <w:sz w:val="18"/>
            <w:szCs w:val="18"/>
          </w:rPr>
          <w:t>os-Richtlinien-Anbau</w:t>
        </w:r>
      </w:hyperlink>
      <w:r w:rsidR="00771EC1" w:rsidRPr="002477D4">
        <w:rPr>
          <w:sz w:val="18"/>
          <w:szCs w:val="18"/>
        </w:rPr>
        <w:t>.</w:t>
      </w:r>
    </w:p>
    <w:p w14:paraId="111A01E0" w14:textId="77777777" w:rsidR="00D7529D" w:rsidRPr="002477D4" w:rsidRDefault="00D7529D" w:rsidP="00C908AE">
      <w:pPr>
        <w:pStyle w:val="abs2"/>
        <w:tabs>
          <w:tab w:val="left" w:pos="1134"/>
          <w:tab w:val="decimal" w:pos="3119"/>
          <w:tab w:val="left" w:pos="4820"/>
          <w:tab w:val="right" w:pos="5529"/>
          <w:tab w:val="left" w:pos="5812"/>
          <w:tab w:val="center" w:pos="8364"/>
        </w:tabs>
        <w:spacing w:before="720"/>
        <w:ind w:left="0" w:firstLine="0"/>
        <w:jc w:val="left"/>
        <w:rPr>
          <w:rFonts w:cs="Arial"/>
          <w:b/>
          <w:bCs/>
          <w:color w:val="000000"/>
          <w:sz w:val="24"/>
          <w:szCs w:val="24"/>
        </w:rPr>
      </w:pPr>
    </w:p>
    <w:p w14:paraId="2DC6AAB2" w14:textId="77777777" w:rsidR="007745DB" w:rsidRPr="002477D4" w:rsidRDefault="007745DB" w:rsidP="009B1596">
      <w:pPr>
        <w:pStyle w:val="Titel2"/>
        <w:spacing w:before="360" w:after="120"/>
      </w:pPr>
    </w:p>
    <w:p w14:paraId="398F2A9B" w14:textId="77777777" w:rsidR="0047079C" w:rsidRDefault="0047079C">
      <w:pPr>
        <w:rPr>
          <w:rFonts w:ascii="Arial" w:hAnsi="Arial"/>
          <w:b/>
        </w:rPr>
      </w:pPr>
      <w:r>
        <w:br w:type="page"/>
      </w:r>
    </w:p>
    <w:p w14:paraId="44626223" w14:textId="77777777" w:rsidR="0047079C" w:rsidRDefault="0047079C" w:rsidP="009B1596">
      <w:pPr>
        <w:pStyle w:val="Titel2"/>
        <w:spacing w:before="360" w:after="120"/>
      </w:pPr>
    </w:p>
    <w:p w14:paraId="0D5BACCA" w14:textId="77777777" w:rsidR="0006611F" w:rsidRPr="002477D4" w:rsidRDefault="0006611F" w:rsidP="009B1596">
      <w:pPr>
        <w:pStyle w:val="Titel2"/>
        <w:spacing w:before="360" w:after="120"/>
      </w:pPr>
      <w:r w:rsidRPr="002477D4">
        <w:t>4.2</w:t>
      </w:r>
      <w:r w:rsidRPr="002477D4">
        <w:tab/>
        <w:t>Erosionsschutz</w:t>
      </w:r>
    </w:p>
    <w:p w14:paraId="11006D38" w14:textId="77777777" w:rsidR="000F473E" w:rsidRPr="002477D4" w:rsidRDefault="000F473E" w:rsidP="000F473E">
      <w:pPr>
        <w:pStyle w:val="abs2"/>
        <w:spacing w:before="40"/>
        <w:rPr>
          <w:b/>
        </w:rPr>
      </w:pPr>
      <w:r w:rsidRPr="002477D4">
        <w:rPr>
          <w:b/>
        </w:rPr>
        <w:sym w:font="Symbol" w:char="F0B7"/>
      </w:r>
      <w:r w:rsidRPr="002477D4">
        <w:rPr>
          <w:b/>
        </w:rPr>
        <w:tab/>
        <w:t xml:space="preserve">Auf Ackerland darf es keine </w:t>
      </w:r>
      <w:r w:rsidR="00605E22" w:rsidRPr="002477D4">
        <w:rPr>
          <w:b/>
        </w:rPr>
        <w:t>relevanten</w:t>
      </w:r>
      <w:r w:rsidRPr="002477D4">
        <w:rPr>
          <w:b/>
        </w:rPr>
        <w:t xml:space="preserve"> </w:t>
      </w:r>
      <w:proofErr w:type="spellStart"/>
      <w:r w:rsidRPr="002477D4">
        <w:rPr>
          <w:b/>
        </w:rPr>
        <w:t>Boden</w:t>
      </w:r>
      <w:r w:rsidR="003B467F" w:rsidRPr="002477D4">
        <w:rPr>
          <w:b/>
        </w:rPr>
        <w:t>abträge</w:t>
      </w:r>
      <w:proofErr w:type="spellEnd"/>
      <w:r w:rsidRPr="002477D4">
        <w:rPr>
          <w:b/>
        </w:rPr>
        <w:t xml:space="preserve"> durch Erosion und wegen landwirtschaftlicher </w:t>
      </w:r>
      <w:r w:rsidR="003F7B5F" w:rsidRPr="002477D4">
        <w:rPr>
          <w:b/>
        </w:rPr>
        <w:t>Praktiken</w:t>
      </w:r>
      <w:r w:rsidRPr="002477D4">
        <w:rPr>
          <w:b/>
        </w:rPr>
        <w:t xml:space="preserve"> geben.</w:t>
      </w:r>
    </w:p>
    <w:p w14:paraId="586ABAC9" w14:textId="0D78B444" w:rsidR="000F473E" w:rsidRPr="002477D4" w:rsidRDefault="000F473E" w:rsidP="000F473E">
      <w:pPr>
        <w:pStyle w:val="abs2"/>
        <w:spacing w:before="40"/>
        <w:rPr>
          <w:b/>
        </w:rPr>
      </w:pPr>
      <w:r w:rsidRPr="002477D4">
        <w:rPr>
          <w:b/>
        </w:rPr>
        <w:sym w:font="Symbol" w:char="F0B7"/>
      </w:r>
      <w:r w:rsidRPr="002477D4">
        <w:rPr>
          <w:b/>
        </w:rPr>
        <w:tab/>
      </w:r>
      <w:r w:rsidR="003B467F" w:rsidRPr="002477D4">
        <w:rPr>
          <w:b/>
        </w:rPr>
        <w:t>E</w:t>
      </w:r>
      <w:r w:rsidRPr="002477D4">
        <w:rPr>
          <w:b/>
        </w:rPr>
        <w:t>in Bodenabtrag</w:t>
      </w:r>
      <w:r w:rsidR="003B467F" w:rsidRPr="002477D4">
        <w:rPr>
          <w:b/>
        </w:rPr>
        <w:t xml:space="preserve"> gilt dann als </w:t>
      </w:r>
      <w:r w:rsidR="00605E22" w:rsidRPr="002477D4">
        <w:rPr>
          <w:b/>
        </w:rPr>
        <w:t>relevant</w:t>
      </w:r>
      <w:r w:rsidR="003B467F" w:rsidRPr="002477D4">
        <w:rPr>
          <w:b/>
        </w:rPr>
        <w:t>, wenn er mindestens den Fällen in der Rubrik</w:t>
      </w:r>
      <w:r w:rsidRPr="002477D4">
        <w:rPr>
          <w:b/>
        </w:rPr>
        <w:t xml:space="preserve"> </w:t>
      </w:r>
      <w:r w:rsidR="003B467F" w:rsidRPr="002477D4">
        <w:rPr>
          <w:b/>
        </w:rPr>
        <w:t>“</w:t>
      </w:r>
      <w:r w:rsidRPr="002477D4">
        <w:rPr>
          <w:b/>
        </w:rPr>
        <w:t xml:space="preserve">2 bis 4 </w:t>
      </w:r>
      <w:r w:rsidR="003B467F" w:rsidRPr="002477D4">
        <w:rPr>
          <w:b/>
        </w:rPr>
        <w:t>t/</w:t>
      </w:r>
      <w:r w:rsidRPr="002477D4">
        <w:rPr>
          <w:b/>
        </w:rPr>
        <w:t>pro ha</w:t>
      </w:r>
      <w:r w:rsidR="003B467F" w:rsidRPr="002477D4">
        <w:rPr>
          <w:b/>
        </w:rPr>
        <w:t>“</w:t>
      </w:r>
      <w:r w:rsidRPr="002477D4">
        <w:rPr>
          <w:b/>
        </w:rPr>
        <w:t xml:space="preserve"> </w:t>
      </w:r>
      <w:r w:rsidR="00620976" w:rsidRPr="002477D4">
        <w:rPr>
          <w:b/>
        </w:rPr>
        <w:t xml:space="preserve">des </w:t>
      </w:r>
      <w:hyperlink r:id="rId15" w:history="1">
        <w:r w:rsidR="00620976" w:rsidRPr="00C94F82">
          <w:rPr>
            <w:rStyle w:val="Hyperlink"/>
            <w:rFonts w:ascii="Arial" w:hAnsi="Arial"/>
            <w:b/>
            <w:color w:val="FF0000"/>
          </w:rPr>
          <w:t>“Merkblatt Erosion: Wie viel Erde</w:t>
        </w:r>
        <w:r w:rsidR="00620976" w:rsidRPr="00C94F82">
          <w:rPr>
            <w:rStyle w:val="Hyperlink"/>
            <w:rFonts w:ascii="Arial" w:hAnsi="Arial"/>
            <w:b/>
            <w:color w:val="FF0000"/>
          </w:rPr>
          <w:t xml:space="preserve"> </w:t>
        </w:r>
        <w:r w:rsidR="00620976" w:rsidRPr="00C94F82">
          <w:rPr>
            <w:rStyle w:val="Hyperlink"/>
            <w:rFonts w:ascii="Arial" w:hAnsi="Arial"/>
            <w:b/>
            <w:color w:val="FF0000"/>
          </w:rPr>
          <w:t>geht verl</w:t>
        </w:r>
        <w:r w:rsidR="003B467F" w:rsidRPr="00C94F82">
          <w:rPr>
            <w:rStyle w:val="Hyperlink"/>
            <w:rFonts w:ascii="Arial" w:hAnsi="Arial"/>
            <w:b/>
            <w:color w:val="FF0000"/>
          </w:rPr>
          <w:t>oren?“</w:t>
        </w:r>
      </w:hyperlink>
      <w:r w:rsidR="003B467F" w:rsidRPr="002477D4">
        <w:rPr>
          <w:b/>
        </w:rPr>
        <w:t xml:space="preserve"> (AGRIDEA, November 2007) entspricht.</w:t>
      </w:r>
    </w:p>
    <w:p w14:paraId="118C88C4" w14:textId="77777777" w:rsidR="000F473E" w:rsidRPr="002477D4" w:rsidRDefault="000F473E" w:rsidP="000F473E">
      <w:pPr>
        <w:pStyle w:val="abs2"/>
        <w:spacing w:before="40"/>
        <w:rPr>
          <w:b/>
        </w:rPr>
      </w:pPr>
      <w:r w:rsidRPr="002477D4">
        <w:rPr>
          <w:b/>
        </w:rPr>
        <w:sym w:font="Symbol" w:char="F0B7"/>
      </w:r>
      <w:r w:rsidRPr="002477D4">
        <w:rPr>
          <w:b/>
        </w:rPr>
        <w:tab/>
      </w:r>
      <w:r w:rsidR="00521E80" w:rsidRPr="002477D4">
        <w:rPr>
          <w:b/>
        </w:rPr>
        <w:t xml:space="preserve">Ein </w:t>
      </w:r>
      <w:r w:rsidR="00620976" w:rsidRPr="002477D4">
        <w:rPr>
          <w:b/>
        </w:rPr>
        <w:t>Boden</w:t>
      </w:r>
      <w:r w:rsidR="00117081" w:rsidRPr="002477D4">
        <w:rPr>
          <w:b/>
        </w:rPr>
        <w:t>abtrag</w:t>
      </w:r>
      <w:r w:rsidR="00521E80" w:rsidRPr="002477D4">
        <w:rPr>
          <w:b/>
        </w:rPr>
        <w:t xml:space="preserve"> gilt als bewirtschaftungsbedingt, wenn er weder auf eine ausschliesslich naturbedingte noch auf eine ausschliesslich infrastrukturbedingte Ursache </w:t>
      </w:r>
      <w:r w:rsidR="00620976" w:rsidRPr="002477D4">
        <w:rPr>
          <w:b/>
        </w:rPr>
        <w:t xml:space="preserve">oder </w:t>
      </w:r>
      <w:r w:rsidR="00521E80" w:rsidRPr="002477D4">
        <w:rPr>
          <w:b/>
        </w:rPr>
        <w:t xml:space="preserve">auf </w:t>
      </w:r>
      <w:r w:rsidR="00620976" w:rsidRPr="002477D4">
        <w:rPr>
          <w:b/>
        </w:rPr>
        <w:t xml:space="preserve">eine Kombination </w:t>
      </w:r>
      <w:r w:rsidR="00117081" w:rsidRPr="002477D4">
        <w:rPr>
          <w:b/>
        </w:rPr>
        <w:t xml:space="preserve">dieser </w:t>
      </w:r>
      <w:r w:rsidR="00620976" w:rsidRPr="002477D4">
        <w:rPr>
          <w:b/>
        </w:rPr>
        <w:t>beiden Ursachen</w:t>
      </w:r>
      <w:r w:rsidR="00117081" w:rsidRPr="002477D4">
        <w:rPr>
          <w:b/>
        </w:rPr>
        <w:t xml:space="preserve"> </w:t>
      </w:r>
      <w:r w:rsidR="00521E80" w:rsidRPr="002477D4">
        <w:rPr>
          <w:b/>
        </w:rPr>
        <w:t>zurückzuführen</w:t>
      </w:r>
      <w:r w:rsidR="00117081" w:rsidRPr="002477D4">
        <w:rPr>
          <w:b/>
        </w:rPr>
        <w:t xml:space="preserve"> </w:t>
      </w:r>
      <w:r w:rsidR="00521E80" w:rsidRPr="002477D4">
        <w:rPr>
          <w:b/>
        </w:rPr>
        <w:t>ist</w:t>
      </w:r>
      <w:r w:rsidR="00620976" w:rsidRPr="002477D4">
        <w:rPr>
          <w:b/>
        </w:rPr>
        <w:t>.</w:t>
      </w:r>
    </w:p>
    <w:p w14:paraId="57676F37" w14:textId="77777777" w:rsidR="00CC6B24" w:rsidRPr="002477D4" w:rsidRDefault="000F473E" w:rsidP="000F473E">
      <w:pPr>
        <w:pStyle w:val="abs2"/>
        <w:spacing w:before="40"/>
        <w:rPr>
          <w:b/>
        </w:rPr>
      </w:pPr>
      <w:r w:rsidRPr="002477D4">
        <w:rPr>
          <w:b/>
        </w:rPr>
        <w:sym w:font="Symbol" w:char="F0B7"/>
      </w:r>
      <w:r w:rsidRPr="002477D4">
        <w:rPr>
          <w:b/>
        </w:rPr>
        <w:tab/>
      </w:r>
      <w:r w:rsidR="00CC6B24" w:rsidRPr="002477D4">
        <w:rPr>
          <w:b/>
        </w:rPr>
        <w:t xml:space="preserve">Beim Auftreten von relevanten bewirtschaftungsbedingten </w:t>
      </w:r>
      <w:proofErr w:type="spellStart"/>
      <w:r w:rsidR="00CC6B24" w:rsidRPr="002477D4">
        <w:rPr>
          <w:b/>
        </w:rPr>
        <w:t>Bodenabträgen</w:t>
      </w:r>
      <w:proofErr w:type="spellEnd"/>
      <w:r w:rsidR="00CC6B24" w:rsidRPr="002477D4">
        <w:rPr>
          <w:b/>
        </w:rPr>
        <w:t xml:space="preserve"> hat der </w:t>
      </w:r>
      <w:r w:rsidR="00D932AB" w:rsidRPr="002477D4">
        <w:rPr>
          <w:b/>
        </w:rPr>
        <w:t>Betriebsleiter</w:t>
      </w:r>
      <w:r w:rsidR="00CC6B24" w:rsidRPr="002477D4">
        <w:rPr>
          <w:b/>
        </w:rPr>
        <w:t xml:space="preserve"> auf der </w:t>
      </w:r>
      <w:r w:rsidR="00F232F9" w:rsidRPr="007F6429">
        <w:rPr>
          <w:b/>
        </w:rPr>
        <w:t>definierten</w:t>
      </w:r>
      <w:r w:rsidR="00CC6B24" w:rsidRPr="002477D4">
        <w:rPr>
          <w:b/>
        </w:rPr>
        <w:t xml:space="preserve"> Parzelle oder dem betroffenen Perimeter zu belegen, dass er </w:t>
      </w:r>
    </w:p>
    <w:p w14:paraId="36226AAC" w14:textId="77777777" w:rsidR="00A77A99" w:rsidRPr="002477D4" w:rsidRDefault="00A77A99" w:rsidP="00B67EF4">
      <w:pPr>
        <w:pStyle w:val="abs2"/>
        <w:numPr>
          <w:ilvl w:val="0"/>
          <w:numId w:val="19"/>
        </w:numPr>
        <w:spacing w:before="40"/>
        <w:ind w:left="1134" w:hanging="283"/>
        <w:rPr>
          <w:b/>
        </w:rPr>
      </w:pPr>
      <w:r w:rsidRPr="002477D4">
        <w:rPr>
          <w:b/>
        </w:rPr>
        <w:t xml:space="preserve">einen von der zuständigen kantonalen Stelle anerkannten </w:t>
      </w:r>
      <w:r w:rsidR="00521E80" w:rsidRPr="002477D4">
        <w:rPr>
          <w:b/>
        </w:rPr>
        <w:t>Massnahmen</w:t>
      </w:r>
      <w:r w:rsidRPr="002477D4">
        <w:rPr>
          <w:b/>
        </w:rPr>
        <w:t xml:space="preserve">plan </w:t>
      </w:r>
      <w:r w:rsidR="00D932AB" w:rsidRPr="002477D4">
        <w:rPr>
          <w:b/>
        </w:rPr>
        <w:t>während mindestens 6 Jahren umsetzt, oder</w:t>
      </w:r>
    </w:p>
    <w:p w14:paraId="61630C38" w14:textId="77777777" w:rsidR="000F473E" w:rsidRPr="002477D4" w:rsidRDefault="00A77A99" w:rsidP="00B67EF4">
      <w:pPr>
        <w:pStyle w:val="abs2"/>
        <w:numPr>
          <w:ilvl w:val="0"/>
          <w:numId w:val="19"/>
        </w:numPr>
        <w:spacing w:before="40"/>
        <w:ind w:left="1134" w:hanging="283"/>
        <w:rPr>
          <w:b/>
        </w:rPr>
      </w:pPr>
      <w:r w:rsidRPr="006959D6">
        <w:rPr>
          <w:b/>
        </w:rPr>
        <w:t>aus eigner Initiative</w:t>
      </w:r>
      <w:r w:rsidRPr="002477D4">
        <w:rPr>
          <w:b/>
        </w:rPr>
        <w:t xml:space="preserve"> die notwendigen Massnahmen ergreift, um der Erosion vorzubeugen.</w:t>
      </w:r>
    </w:p>
    <w:p w14:paraId="2FD8A1FA" w14:textId="77777777" w:rsidR="00B57872" w:rsidRPr="002477D4" w:rsidRDefault="00B57872" w:rsidP="00B57872">
      <w:pPr>
        <w:pStyle w:val="abs2"/>
        <w:spacing w:before="40"/>
        <w:rPr>
          <w:b/>
        </w:rPr>
      </w:pPr>
      <w:r w:rsidRPr="002477D4">
        <w:rPr>
          <w:b/>
        </w:rPr>
        <w:sym w:font="Symbol" w:char="F0B7"/>
      </w:r>
      <w:r w:rsidRPr="002477D4">
        <w:rPr>
          <w:b/>
        </w:rPr>
        <w:tab/>
      </w:r>
      <w:r w:rsidRPr="006959D6">
        <w:rPr>
          <w:b/>
        </w:rPr>
        <w:t>Der Maßnahmenplan oder die eigenständig getroffenen Maßnahmen beziehen sich auf die definierten Parzellen und müssen auch auf den jährlich abgetauschten Flächen angewendet werden.</w:t>
      </w:r>
    </w:p>
    <w:p w14:paraId="24CAC14C" w14:textId="77777777" w:rsidR="00B57872" w:rsidRPr="002477D4" w:rsidRDefault="00B57872" w:rsidP="00B57872">
      <w:pPr>
        <w:pStyle w:val="abs2"/>
        <w:spacing w:before="40"/>
        <w:rPr>
          <w:b/>
        </w:rPr>
      </w:pPr>
    </w:p>
    <w:tbl>
      <w:tblPr>
        <w:tblStyle w:val="Tabellenraster"/>
        <w:tblW w:w="9497" w:type="dxa"/>
        <w:tblInd w:w="67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283"/>
        <w:gridCol w:w="9214"/>
      </w:tblGrid>
      <w:tr w:rsidR="00F633CA" w:rsidRPr="002477D4" w14:paraId="05261A18" w14:textId="77777777" w:rsidTr="0058788D">
        <w:tc>
          <w:tcPr>
            <w:tcW w:w="283" w:type="dxa"/>
            <w:tcBorders>
              <w:top w:val="single" w:sz="4" w:space="0" w:color="auto"/>
              <w:bottom w:val="single" w:sz="4" w:space="0" w:color="auto"/>
            </w:tcBorders>
          </w:tcPr>
          <w:p w14:paraId="11665369" w14:textId="77777777" w:rsidR="00F633CA" w:rsidRPr="002477D4" w:rsidRDefault="00F633CA" w:rsidP="00F039BC">
            <w:pPr>
              <w:pStyle w:val="Aufzhlungszeichen"/>
              <w:numPr>
                <w:ilvl w:val="0"/>
                <w:numId w:val="0"/>
              </w:numPr>
              <w:spacing w:line="230" w:lineRule="exact"/>
              <w:rPr>
                <w:b/>
                <w:i/>
                <w:color w:val="000000"/>
                <w:sz w:val="18"/>
                <w:szCs w:val="18"/>
              </w:rPr>
            </w:pPr>
          </w:p>
        </w:tc>
        <w:tc>
          <w:tcPr>
            <w:tcW w:w="9214" w:type="dxa"/>
            <w:tcBorders>
              <w:top w:val="single" w:sz="4" w:space="0" w:color="auto"/>
              <w:bottom w:val="single" w:sz="4" w:space="0" w:color="auto"/>
            </w:tcBorders>
          </w:tcPr>
          <w:p w14:paraId="1D9A8B9C" w14:textId="77777777" w:rsidR="00855ADA" w:rsidRPr="002477D4" w:rsidRDefault="0058788D" w:rsidP="0058788D">
            <w:pPr>
              <w:shd w:val="clear" w:color="auto" w:fill="F5F5F5"/>
              <w:ind w:left="176" w:hanging="426"/>
              <w:textAlignment w:val="top"/>
              <w:rPr>
                <w:rFonts w:ascii="Arial" w:hAnsi="Arial" w:cs="Arial"/>
                <w:b/>
                <w:i/>
                <w:color w:val="000000"/>
                <w:sz w:val="18"/>
                <w:szCs w:val="18"/>
              </w:rPr>
            </w:pPr>
            <w:r w:rsidRPr="002477D4">
              <w:rPr>
                <w:rFonts w:ascii="Arial" w:hAnsi="Arial" w:cs="Arial"/>
                <w:b/>
                <w:i/>
                <w:color w:val="000000"/>
                <w:sz w:val="18"/>
                <w:szCs w:val="18"/>
              </w:rPr>
              <w:t>K</w:t>
            </w:r>
          </w:p>
          <w:p w14:paraId="4CEA9672" w14:textId="77777777" w:rsidR="0058788D" w:rsidRPr="002477D4" w:rsidRDefault="002477D4" w:rsidP="006959D6">
            <w:pPr>
              <w:shd w:val="clear" w:color="auto" w:fill="F5F5F5"/>
              <w:ind w:left="353" w:hanging="426"/>
              <w:textAlignment w:val="top"/>
              <w:rPr>
                <w:rFonts w:ascii="Arial" w:hAnsi="Arial" w:cs="Arial"/>
                <w:b/>
                <w:i/>
                <w:color w:val="000000"/>
                <w:sz w:val="18"/>
                <w:szCs w:val="18"/>
              </w:rPr>
            </w:pPr>
            <w:r w:rsidRPr="002477D4">
              <w:rPr>
                <w:rFonts w:ascii="Arial" w:hAnsi="Arial" w:cs="Arial"/>
                <w:b/>
                <w:i/>
                <w:color w:val="000000"/>
                <w:sz w:val="18"/>
                <w:szCs w:val="18"/>
              </w:rPr>
              <w:t>Kommentare</w:t>
            </w:r>
            <w:r w:rsidR="0058788D" w:rsidRPr="002477D4">
              <w:rPr>
                <w:rFonts w:ascii="Arial" w:hAnsi="Arial" w:cs="Arial"/>
                <w:b/>
                <w:i/>
                <w:color w:val="000000"/>
                <w:sz w:val="18"/>
                <w:szCs w:val="18"/>
              </w:rPr>
              <w:t xml:space="preserve"> zum Erosionsschutz</w:t>
            </w:r>
          </w:p>
          <w:p w14:paraId="5E9A64C9" w14:textId="787ACF2B" w:rsidR="001F1D8F" w:rsidRPr="002477D4" w:rsidRDefault="001F1D8F" w:rsidP="00B67EF4">
            <w:pPr>
              <w:pStyle w:val="Listenabsatz"/>
              <w:numPr>
                <w:ilvl w:val="0"/>
                <w:numId w:val="17"/>
              </w:numPr>
              <w:shd w:val="clear" w:color="auto" w:fill="F5F5F5"/>
              <w:ind w:left="35" w:hanging="142"/>
              <w:textAlignment w:val="top"/>
              <w:rPr>
                <w:b/>
                <w:i/>
                <w:sz w:val="18"/>
                <w:szCs w:val="18"/>
                <w:lang w:eastAsia="en-US"/>
              </w:rPr>
            </w:pPr>
            <w:r w:rsidRPr="002477D4">
              <w:rPr>
                <w:b/>
                <w:i/>
                <w:sz w:val="18"/>
                <w:szCs w:val="18"/>
                <w:u w:val="single"/>
                <w:lang w:eastAsia="en-US"/>
              </w:rPr>
              <w:t>Beurteilung des Bodenverlustes:</w:t>
            </w:r>
            <w:r w:rsidRPr="002477D4">
              <w:rPr>
                <w:b/>
                <w:i/>
                <w:sz w:val="18"/>
                <w:szCs w:val="18"/>
                <w:u w:val="single"/>
                <w:lang w:eastAsia="en-US"/>
              </w:rPr>
              <w:br/>
            </w:r>
            <w:r w:rsidRPr="002477D4">
              <w:rPr>
                <w:b/>
                <w:i/>
                <w:sz w:val="18"/>
                <w:szCs w:val="18"/>
                <w:lang w:eastAsia="en-US"/>
              </w:rPr>
              <w:t xml:space="preserve">Sich auf das </w:t>
            </w:r>
            <w:hyperlink r:id="rId16" w:history="1">
              <w:r w:rsidRPr="00C94F82">
                <w:rPr>
                  <w:rStyle w:val="Hyperlink"/>
                  <w:rFonts w:ascii="Helvetica" w:hAnsi="Helvetica"/>
                  <w:b/>
                  <w:i/>
                  <w:color w:val="FF0000"/>
                  <w:sz w:val="18"/>
                  <w:szCs w:val="18"/>
                  <w:lang w:eastAsia="en-US"/>
                </w:rPr>
                <w:t>“Merkblatt Erosion: Wie viel Erde geh</w:t>
              </w:r>
              <w:r w:rsidRPr="00C94F82">
                <w:rPr>
                  <w:rStyle w:val="Hyperlink"/>
                  <w:rFonts w:ascii="Helvetica" w:hAnsi="Helvetica"/>
                  <w:b/>
                  <w:i/>
                  <w:color w:val="FF0000"/>
                  <w:sz w:val="18"/>
                  <w:szCs w:val="18"/>
                  <w:lang w:eastAsia="en-US"/>
                </w:rPr>
                <w:t>t</w:t>
              </w:r>
              <w:r w:rsidRPr="00C94F82">
                <w:rPr>
                  <w:rStyle w:val="Hyperlink"/>
                  <w:rFonts w:ascii="Helvetica" w:hAnsi="Helvetica"/>
                  <w:b/>
                  <w:i/>
                  <w:color w:val="FF0000"/>
                  <w:sz w:val="18"/>
                  <w:szCs w:val="18"/>
                  <w:lang w:eastAsia="en-US"/>
                </w:rPr>
                <w:t xml:space="preserve"> verloren?“</w:t>
              </w:r>
            </w:hyperlink>
            <w:r w:rsidRPr="00E44E1A">
              <w:rPr>
                <w:b/>
                <w:i/>
                <w:color w:val="FF0000"/>
                <w:sz w:val="18"/>
                <w:szCs w:val="18"/>
                <w:lang w:eastAsia="en-US"/>
              </w:rPr>
              <w:t xml:space="preserve"> </w:t>
            </w:r>
            <w:r w:rsidRPr="002477D4">
              <w:rPr>
                <w:b/>
                <w:i/>
                <w:sz w:val="18"/>
                <w:szCs w:val="18"/>
                <w:lang w:eastAsia="en-US"/>
              </w:rPr>
              <w:t xml:space="preserve">(AGRIDEA, November 2007) beziehen. </w:t>
            </w:r>
            <w:r w:rsidR="00967DEE" w:rsidRPr="002477D4">
              <w:rPr>
                <w:b/>
                <w:i/>
                <w:sz w:val="18"/>
                <w:szCs w:val="18"/>
                <w:lang w:eastAsia="en-US"/>
              </w:rPr>
              <w:t>Die Abbildungen in diesem Merkblatt sind verbindlich.</w:t>
            </w:r>
          </w:p>
          <w:p w14:paraId="641956E6" w14:textId="77777777" w:rsidR="00967DEE" w:rsidRPr="002477D4" w:rsidRDefault="00967DEE" w:rsidP="00B67EF4">
            <w:pPr>
              <w:pStyle w:val="Listenabsatz"/>
              <w:numPr>
                <w:ilvl w:val="0"/>
                <w:numId w:val="17"/>
              </w:numPr>
              <w:shd w:val="clear" w:color="auto" w:fill="F5F5F5"/>
              <w:ind w:left="35" w:hanging="142"/>
              <w:textAlignment w:val="top"/>
              <w:rPr>
                <w:b/>
                <w:i/>
                <w:sz w:val="18"/>
                <w:szCs w:val="18"/>
                <w:lang w:eastAsia="en-US"/>
              </w:rPr>
            </w:pPr>
            <w:r w:rsidRPr="002477D4">
              <w:rPr>
                <w:b/>
                <w:i/>
                <w:sz w:val="18"/>
                <w:szCs w:val="18"/>
                <w:u w:val="single"/>
                <w:lang w:eastAsia="en-US"/>
              </w:rPr>
              <w:t>Natürliche Bedingungen:</w:t>
            </w:r>
            <w:r w:rsidRPr="002477D4">
              <w:rPr>
                <w:b/>
                <w:i/>
                <w:sz w:val="18"/>
                <w:szCs w:val="18"/>
                <w:lang w:eastAsia="en-US"/>
              </w:rPr>
              <w:br/>
              <w:t>Unter einem Naturereignis versteht man extreme Niederschläge (höhere Gewalt).</w:t>
            </w:r>
            <w:r w:rsidRPr="002477D4">
              <w:rPr>
                <w:b/>
                <w:i/>
                <w:sz w:val="18"/>
                <w:szCs w:val="18"/>
                <w:lang w:eastAsia="en-US"/>
              </w:rPr>
              <w:br/>
            </w:r>
            <w:r w:rsidR="00F867A8" w:rsidRPr="002477D4">
              <w:rPr>
                <w:b/>
                <w:i/>
                <w:sz w:val="18"/>
                <w:szCs w:val="18"/>
                <w:lang w:eastAsia="en-US"/>
              </w:rPr>
              <w:t>F</w:t>
            </w:r>
            <w:r w:rsidRPr="002477D4">
              <w:rPr>
                <w:b/>
                <w:i/>
                <w:sz w:val="18"/>
                <w:szCs w:val="18"/>
                <w:lang w:eastAsia="en-US"/>
              </w:rPr>
              <w:t xml:space="preserve">ür diese Art von Ereignis </w:t>
            </w:r>
            <w:r w:rsidR="00F867A8" w:rsidRPr="002477D4">
              <w:rPr>
                <w:b/>
                <w:i/>
                <w:sz w:val="18"/>
                <w:szCs w:val="18"/>
                <w:lang w:eastAsia="en-US"/>
              </w:rPr>
              <w:t>gilt</w:t>
            </w:r>
            <w:r w:rsidRPr="002477D4">
              <w:rPr>
                <w:b/>
                <w:i/>
                <w:sz w:val="18"/>
                <w:szCs w:val="18"/>
                <w:lang w:eastAsia="en-US"/>
              </w:rPr>
              <w:t xml:space="preserve"> die Warnstufe 4 von MeteoSchweiz von Gewittern und intensivem Dauerregen.</w:t>
            </w:r>
          </w:p>
          <w:p w14:paraId="3B279444" w14:textId="77777777" w:rsidR="00F867A8" w:rsidRPr="002477D4" w:rsidRDefault="00F867A8" w:rsidP="00B67EF4">
            <w:pPr>
              <w:pStyle w:val="Listenabsatz"/>
              <w:numPr>
                <w:ilvl w:val="0"/>
                <w:numId w:val="17"/>
              </w:numPr>
              <w:shd w:val="clear" w:color="auto" w:fill="F5F5F5"/>
              <w:ind w:left="35" w:hanging="142"/>
              <w:textAlignment w:val="top"/>
              <w:rPr>
                <w:b/>
                <w:i/>
                <w:sz w:val="18"/>
                <w:szCs w:val="18"/>
                <w:lang w:eastAsia="en-US"/>
              </w:rPr>
            </w:pPr>
            <w:r w:rsidRPr="002477D4">
              <w:rPr>
                <w:b/>
                <w:i/>
                <w:sz w:val="18"/>
                <w:szCs w:val="18"/>
                <w:u w:val="single"/>
                <w:lang w:eastAsia="en-US"/>
              </w:rPr>
              <w:t>Infrastrukturen</w:t>
            </w:r>
            <w:r w:rsidRPr="002477D4">
              <w:rPr>
                <w:b/>
                <w:i/>
                <w:sz w:val="18"/>
                <w:szCs w:val="18"/>
                <w:lang w:eastAsia="en-US"/>
              </w:rPr>
              <w:br/>
              <w:t xml:space="preserve">Ursachen von Erosion können sein: eine fehlende oder unzureichende Infrastruktur, wie zum Beispiel eine defekte </w:t>
            </w:r>
            <w:r w:rsidR="00B27C4D" w:rsidRPr="002477D4">
              <w:rPr>
                <w:b/>
                <w:i/>
                <w:sz w:val="18"/>
                <w:szCs w:val="18"/>
                <w:lang w:eastAsia="en-US"/>
              </w:rPr>
              <w:t>Drainage</w:t>
            </w:r>
            <w:r w:rsidRPr="002477D4">
              <w:rPr>
                <w:b/>
                <w:i/>
                <w:sz w:val="18"/>
                <w:szCs w:val="18"/>
                <w:lang w:eastAsia="en-US"/>
              </w:rPr>
              <w:t xml:space="preserve"> oder eine schlechte Straßenentwässerung, …</w:t>
            </w:r>
          </w:p>
          <w:p w14:paraId="786FBEF4" w14:textId="77777777" w:rsidR="007168CC" w:rsidRPr="002477D4" w:rsidRDefault="00557686" w:rsidP="00B67EF4">
            <w:pPr>
              <w:pStyle w:val="Listenabsatz"/>
              <w:numPr>
                <w:ilvl w:val="0"/>
                <w:numId w:val="17"/>
              </w:numPr>
              <w:shd w:val="clear" w:color="auto" w:fill="F5F5F5"/>
              <w:ind w:left="35" w:hanging="142"/>
              <w:textAlignment w:val="top"/>
              <w:rPr>
                <w:b/>
                <w:i/>
                <w:sz w:val="18"/>
                <w:szCs w:val="18"/>
                <w:u w:val="single"/>
                <w:lang w:eastAsia="en-US"/>
              </w:rPr>
            </w:pPr>
            <w:r w:rsidRPr="002477D4">
              <w:rPr>
                <w:b/>
                <w:i/>
                <w:sz w:val="18"/>
                <w:szCs w:val="18"/>
                <w:u w:val="single"/>
                <w:lang w:eastAsia="en-US"/>
              </w:rPr>
              <w:t>Landwirtschaftliche Praktiken</w:t>
            </w:r>
          </w:p>
          <w:p w14:paraId="71FD9711" w14:textId="77777777" w:rsidR="00557686" w:rsidRPr="002477D4" w:rsidRDefault="0000639C" w:rsidP="00557686">
            <w:pPr>
              <w:pStyle w:val="Listenabsatz"/>
              <w:numPr>
                <w:ilvl w:val="0"/>
                <w:numId w:val="17"/>
              </w:numPr>
              <w:shd w:val="clear" w:color="auto" w:fill="F5F5F5"/>
              <w:tabs>
                <w:tab w:val="left" w:pos="318"/>
              </w:tabs>
              <w:ind w:left="35" w:firstLine="141"/>
              <w:textAlignment w:val="top"/>
              <w:rPr>
                <w:b/>
                <w:i/>
                <w:sz w:val="18"/>
                <w:szCs w:val="18"/>
                <w:lang w:eastAsia="en-US"/>
              </w:rPr>
            </w:pPr>
            <w:r w:rsidRPr="002477D4">
              <w:rPr>
                <w:b/>
                <w:i/>
                <w:sz w:val="18"/>
                <w:szCs w:val="18"/>
                <w:lang w:eastAsia="en-US"/>
              </w:rPr>
              <w:t xml:space="preserve">Wenn </w:t>
            </w:r>
            <w:r w:rsidR="00557686" w:rsidRPr="002477D4">
              <w:rPr>
                <w:b/>
                <w:i/>
                <w:sz w:val="18"/>
                <w:szCs w:val="18"/>
                <w:lang w:eastAsia="en-US"/>
              </w:rPr>
              <w:t xml:space="preserve">aufgrund </w:t>
            </w:r>
            <w:r w:rsidRPr="002477D4">
              <w:rPr>
                <w:b/>
                <w:i/>
                <w:sz w:val="18"/>
                <w:szCs w:val="18"/>
                <w:lang w:eastAsia="en-US"/>
              </w:rPr>
              <w:t xml:space="preserve">von </w:t>
            </w:r>
            <w:r w:rsidR="00557686" w:rsidRPr="002477D4">
              <w:rPr>
                <w:b/>
                <w:i/>
                <w:sz w:val="18"/>
                <w:szCs w:val="18"/>
                <w:lang w:eastAsia="en-US"/>
              </w:rPr>
              <w:t>landwirtschaftliche</w:t>
            </w:r>
            <w:r w:rsidRPr="002477D4">
              <w:rPr>
                <w:b/>
                <w:i/>
                <w:sz w:val="18"/>
                <w:szCs w:val="18"/>
                <w:lang w:eastAsia="en-US"/>
              </w:rPr>
              <w:t>n</w:t>
            </w:r>
            <w:r w:rsidR="00557686" w:rsidRPr="002477D4">
              <w:rPr>
                <w:b/>
                <w:i/>
                <w:sz w:val="18"/>
                <w:szCs w:val="18"/>
                <w:lang w:eastAsia="en-US"/>
              </w:rPr>
              <w:t xml:space="preserve"> Praktiken </w:t>
            </w:r>
            <w:r w:rsidRPr="002477D4">
              <w:rPr>
                <w:b/>
                <w:i/>
                <w:sz w:val="18"/>
                <w:szCs w:val="18"/>
                <w:lang w:eastAsia="en-US"/>
              </w:rPr>
              <w:t xml:space="preserve">wiederholt vollständig oder teilweise Erosion auf </w:t>
            </w:r>
            <w:r w:rsidRPr="002477D4">
              <w:rPr>
                <w:b/>
                <w:i/>
                <w:sz w:val="18"/>
                <w:szCs w:val="18"/>
                <w:lang w:eastAsia="en-US"/>
              </w:rPr>
              <w:tab/>
              <w:t>der gleichen Parzelle auftritt, gilt dies als Mangel</w:t>
            </w:r>
            <w:r w:rsidR="00557686" w:rsidRPr="002477D4">
              <w:rPr>
                <w:b/>
                <w:i/>
                <w:sz w:val="18"/>
                <w:szCs w:val="18"/>
                <w:lang w:eastAsia="en-US"/>
              </w:rPr>
              <w:t>.</w:t>
            </w:r>
            <w:r w:rsidRPr="002477D4">
              <w:rPr>
                <w:b/>
                <w:i/>
                <w:sz w:val="18"/>
                <w:szCs w:val="18"/>
                <w:lang w:eastAsia="en-US"/>
              </w:rPr>
              <w:t xml:space="preserve"> </w:t>
            </w:r>
            <w:r w:rsidRPr="006959D6">
              <w:rPr>
                <w:b/>
                <w:i/>
                <w:sz w:val="18"/>
                <w:szCs w:val="18"/>
                <w:lang w:eastAsia="en-US"/>
              </w:rPr>
              <w:t>Der Wiederholungszeitraum beträgt 6 Jahre</w:t>
            </w:r>
            <w:r w:rsidRPr="002477D4">
              <w:rPr>
                <w:b/>
                <w:i/>
                <w:sz w:val="18"/>
                <w:szCs w:val="18"/>
                <w:lang w:eastAsia="en-US"/>
              </w:rPr>
              <w:t>.</w:t>
            </w:r>
          </w:p>
          <w:p w14:paraId="28994DE7" w14:textId="77777777" w:rsidR="0000639C" w:rsidRPr="002477D4" w:rsidRDefault="0000639C" w:rsidP="00557686">
            <w:pPr>
              <w:pStyle w:val="Listenabsatz"/>
              <w:numPr>
                <w:ilvl w:val="0"/>
                <w:numId w:val="17"/>
              </w:numPr>
              <w:shd w:val="clear" w:color="auto" w:fill="F5F5F5"/>
              <w:tabs>
                <w:tab w:val="left" w:pos="318"/>
              </w:tabs>
              <w:ind w:left="35" w:firstLine="141"/>
              <w:textAlignment w:val="top"/>
              <w:rPr>
                <w:b/>
                <w:i/>
                <w:sz w:val="18"/>
                <w:szCs w:val="18"/>
                <w:lang w:eastAsia="en-US"/>
              </w:rPr>
            </w:pPr>
            <w:r w:rsidRPr="002477D4">
              <w:rPr>
                <w:b/>
                <w:i/>
                <w:sz w:val="18"/>
                <w:szCs w:val="18"/>
                <w:lang w:eastAsia="en-US"/>
              </w:rPr>
              <w:t xml:space="preserve">Wenn der </w:t>
            </w:r>
            <w:proofErr w:type="gramStart"/>
            <w:r w:rsidRPr="002477D4">
              <w:rPr>
                <w:b/>
                <w:i/>
                <w:sz w:val="18"/>
                <w:szCs w:val="18"/>
                <w:lang w:eastAsia="en-US"/>
              </w:rPr>
              <w:t>Bewirtschafter</w:t>
            </w:r>
            <w:proofErr w:type="gramEnd"/>
            <w:r w:rsidRPr="002477D4">
              <w:rPr>
                <w:b/>
                <w:i/>
                <w:sz w:val="18"/>
                <w:szCs w:val="18"/>
                <w:lang w:eastAsia="en-US"/>
              </w:rPr>
              <w:t xml:space="preserve"> den von der zuständigen kantonalen Stelle anerkannten </w:t>
            </w:r>
            <w:r w:rsidRPr="002477D4">
              <w:rPr>
                <w:b/>
                <w:i/>
                <w:sz w:val="18"/>
                <w:szCs w:val="18"/>
                <w:lang w:eastAsia="en-US"/>
              </w:rPr>
              <w:tab/>
              <w:t>Bewirtschaftungsplan korrekt umgesetzt hat, werden keine Beitragskürzungen vorgenommen.</w:t>
            </w:r>
          </w:p>
          <w:p w14:paraId="1C4E71F5" w14:textId="77777777" w:rsidR="0000639C" w:rsidRPr="002477D4" w:rsidRDefault="0000639C" w:rsidP="00557686">
            <w:pPr>
              <w:pStyle w:val="Listenabsatz"/>
              <w:numPr>
                <w:ilvl w:val="0"/>
                <w:numId w:val="17"/>
              </w:numPr>
              <w:shd w:val="clear" w:color="auto" w:fill="F5F5F5"/>
              <w:tabs>
                <w:tab w:val="left" w:pos="318"/>
              </w:tabs>
              <w:ind w:left="35" w:firstLine="141"/>
              <w:textAlignment w:val="top"/>
              <w:rPr>
                <w:b/>
                <w:i/>
                <w:sz w:val="18"/>
                <w:szCs w:val="18"/>
                <w:lang w:eastAsia="en-US"/>
              </w:rPr>
            </w:pPr>
            <w:r w:rsidRPr="002477D4">
              <w:rPr>
                <w:b/>
                <w:i/>
                <w:sz w:val="18"/>
                <w:szCs w:val="18"/>
                <w:lang w:eastAsia="en-US"/>
              </w:rPr>
              <w:t xml:space="preserve">Wenn der Bewirtschafter eigene vorbeugende Massnahmen trifft, </w:t>
            </w:r>
            <w:r w:rsidRPr="006959D6">
              <w:rPr>
                <w:b/>
                <w:i/>
                <w:sz w:val="18"/>
                <w:szCs w:val="18"/>
                <w:lang w:eastAsia="en-US"/>
              </w:rPr>
              <w:t xml:space="preserve">ohne diese von einer </w:t>
            </w:r>
            <w:r w:rsidRPr="006959D6">
              <w:rPr>
                <w:b/>
                <w:i/>
                <w:sz w:val="18"/>
                <w:szCs w:val="18"/>
                <w:lang w:eastAsia="en-US"/>
              </w:rPr>
              <w:tab/>
              <w:t xml:space="preserve">zuständigen </w:t>
            </w:r>
            <w:r w:rsidRPr="006959D6">
              <w:rPr>
                <w:b/>
                <w:i/>
                <w:sz w:val="18"/>
                <w:szCs w:val="18"/>
                <w:lang w:eastAsia="en-US"/>
              </w:rPr>
              <w:tab/>
              <w:t>Stelle anerkennen zu lassen</w:t>
            </w:r>
            <w:r w:rsidRPr="002477D4">
              <w:rPr>
                <w:b/>
                <w:i/>
                <w:sz w:val="18"/>
                <w:szCs w:val="18"/>
                <w:lang w:eastAsia="en-US"/>
              </w:rPr>
              <w:t>, riskiert er in wiederholten Erosionsfällen Beitragskürzungen.</w:t>
            </w:r>
          </w:p>
          <w:p w14:paraId="08769215" w14:textId="77777777" w:rsidR="005A0E9E" w:rsidRPr="002477D4" w:rsidRDefault="005A0E9E" w:rsidP="00B67EF4">
            <w:pPr>
              <w:pStyle w:val="Listenabsatz"/>
              <w:numPr>
                <w:ilvl w:val="0"/>
                <w:numId w:val="17"/>
              </w:numPr>
              <w:shd w:val="clear" w:color="auto" w:fill="F5F5F5"/>
              <w:tabs>
                <w:tab w:val="left" w:pos="176"/>
              </w:tabs>
              <w:ind w:left="35" w:hanging="142"/>
              <w:textAlignment w:val="top"/>
              <w:rPr>
                <w:b/>
                <w:i/>
                <w:sz w:val="18"/>
                <w:szCs w:val="18"/>
                <w:u w:val="single"/>
                <w:lang w:eastAsia="en-US"/>
              </w:rPr>
            </w:pPr>
            <w:r w:rsidRPr="002477D4">
              <w:rPr>
                <w:b/>
                <w:i/>
                <w:sz w:val="18"/>
                <w:szCs w:val="18"/>
                <w:u w:val="single"/>
                <w:lang w:eastAsia="en-US"/>
              </w:rPr>
              <w:t>Ursachensuche in Erosionsfällen</w:t>
            </w:r>
          </w:p>
          <w:p w14:paraId="47CEED72" w14:textId="77777777" w:rsidR="00B57872" w:rsidRPr="002477D4" w:rsidRDefault="00A53089" w:rsidP="005A0E9E">
            <w:pPr>
              <w:pStyle w:val="berschrift1"/>
              <w:rPr>
                <w:rFonts w:ascii="Helvetica" w:hAnsi="Helvetica"/>
                <w:i/>
                <w:szCs w:val="18"/>
                <w:lang w:eastAsia="en-US"/>
              </w:rPr>
            </w:pPr>
            <w:r w:rsidRPr="006959D6">
              <w:rPr>
                <w:rFonts w:ascii="Helvetica" w:hAnsi="Helvetica"/>
                <w:i/>
                <w:szCs w:val="18"/>
                <w:lang w:eastAsia="en-US"/>
              </w:rPr>
              <w:t>Ist die Ursache eines Bodenabtrages auf einer Bewirtschaftungsparzelle unklar, wird diese von der zuständigen kantonalen Stelle bestimmt. Anschliessend wird sichergestellt, dass in der betroffenen Region ein abgestimmtes Erosionsschutzverfahren angewendet wird.</w:t>
            </w:r>
          </w:p>
          <w:p w14:paraId="687802A2" w14:textId="7B13AC66" w:rsidR="005A0E9E" w:rsidRPr="002477D4" w:rsidRDefault="00785302" w:rsidP="005A0E9E">
            <w:pPr>
              <w:pStyle w:val="berschrift1"/>
              <w:rPr>
                <w:rFonts w:cs="Arial"/>
              </w:rPr>
            </w:pPr>
            <w:r w:rsidRPr="002477D4">
              <w:rPr>
                <w:rFonts w:ascii="Helvetica" w:hAnsi="Helvetica"/>
                <w:i/>
                <w:szCs w:val="18"/>
                <w:lang w:eastAsia="en-US"/>
              </w:rPr>
              <w:t>Für die Beurteilung der Ursachen</w:t>
            </w:r>
            <w:r w:rsidR="005A0E9E" w:rsidRPr="002477D4">
              <w:rPr>
                <w:rFonts w:ascii="Helvetica" w:hAnsi="Helvetica"/>
                <w:i/>
                <w:szCs w:val="18"/>
                <w:lang w:eastAsia="en-US"/>
              </w:rPr>
              <w:t xml:space="preserve"> </w:t>
            </w:r>
            <w:r w:rsidRPr="002477D4">
              <w:rPr>
                <w:rFonts w:ascii="Helvetica" w:hAnsi="Helvetica"/>
                <w:i/>
                <w:szCs w:val="18"/>
                <w:lang w:eastAsia="en-US"/>
              </w:rPr>
              <w:t>von Bodenabtrag aufgrund natürlicher Ereignisse oder der Infrastruktur werden die Grundsätze des Dokuments</w:t>
            </w:r>
            <w:r w:rsidR="005A0E9E" w:rsidRPr="002477D4">
              <w:rPr>
                <w:rFonts w:ascii="Helvetica" w:hAnsi="Helvetica"/>
                <w:i/>
                <w:szCs w:val="18"/>
                <w:lang w:eastAsia="en-US"/>
              </w:rPr>
              <w:t xml:space="preserve"> </w:t>
            </w:r>
            <w:hyperlink r:id="rId17" w:history="1">
              <w:r w:rsidR="00473045" w:rsidRPr="00086449">
                <w:rPr>
                  <w:rStyle w:val="Hyperlink"/>
                  <w:rFonts w:ascii="Helvetica" w:hAnsi="Helvetica"/>
                  <w:i/>
                  <w:color w:val="FF0000"/>
                  <w:sz w:val="18"/>
                  <w:szCs w:val="18"/>
                  <w:lang w:eastAsia="en-US"/>
                </w:rPr>
                <w:t>“Bodenschutz in</w:t>
              </w:r>
              <w:r w:rsidR="00473045" w:rsidRPr="00086449">
                <w:rPr>
                  <w:rStyle w:val="Hyperlink"/>
                  <w:rFonts w:ascii="Helvetica" w:hAnsi="Helvetica"/>
                  <w:i/>
                  <w:color w:val="FF0000"/>
                  <w:sz w:val="18"/>
                  <w:szCs w:val="18"/>
                  <w:lang w:eastAsia="en-US"/>
                </w:rPr>
                <w:t xml:space="preserve"> </w:t>
              </w:r>
              <w:r w:rsidR="00473045" w:rsidRPr="00086449">
                <w:rPr>
                  <w:rStyle w:val="Hyperlink"/>
                  <w:rFonts w:ascii="Helvetica" w:hAnsi="Helvetica"/>
                  <w:i/>
                  <w:color w:val="FF0000"/>
                  <w:sz w:val="18"/>
                  <w:szCs w:val="18"/>
                  <w:lang w:eastAsia="en-US"/>
                </w:rPr>
                <w:t>der Landwirtschaft. Ein Modul der Vollzugshilfe Umweltschutz in der Landwirtschaft“</w:t>
              </w:r>
            </w:hyperlink>
            <w:r w:rsidR="005A0E9E" w:rsidRPr="002477D4">
              <w:rPr>
                <w:rFonts w:ascii="Helvetica" w:hAnsi="Helvetica"/>
                <w:i/>
                <w:szCs w:val="18"/>
                <w:lang w:eastAsia="en-US"/>
              </w:rPr>
              <w:t xml:space="preserve"> (BLW/BAFU 2013)</w:t>
            </w:r>
            <w:r w:rsidR="00445945" w:rsidRPr="002477D4">
              <w:rPr>
                <w:rFonts w:ascii="Helvetica" w:hAnsi="Helvetica"/>
                <w:i/>
                <w:szCs w:val="18"/>
                <w:lang w:eastAsia="en-US"/>
              </w:rPr>
              <w:t xml:space="preserve"> </w:t>
            </w:r>
            <w:r w:rsidR="005A0E9E" w:rsidRPr="002477D4">
              <w:rPr>
                <w:rFonts w:ascii="Helvetica" w:hAnsi="Helvetica"/>
                <w:i/>
                <w:szCs w:val="18"/>
                <w:lang w:eastAsia="en-US"/>
              </w:rPr>
              <w:t>angewandt.</w:t>
            </w:r>
          </w:p>
          <w:p w14:paraId="5F09E0FC" w14:textId="77777777" w:rsidR="00F633CA" w:rsidRPr="002477D4" w:rsidRDefault="008A78EE" w:rsidP="00B67EF4">
            <w:pPr>
              <w:pStyle w:val="Listenabsatz"/>
              <w:numPr>
                <w:ilvl w:val="0"/>
                <w:numId w:val="17"/>
              </w:numPr>
              <w:shd w:val="clear" w:color="auto" w:fill="F5F5F5"/>
              <w:tabs>
                <w:tab w:val="left" w:pos="176"/>
              </w:tabs>
              <w:ind w:left="35" w:hanging="142"/>
              <w:textAlignment w:val="top"/>
              <w:rPr>
                <w:b/>
                <w:i/>
                <w:color w:val="000000"/>
                <w:spacing w:val="-2"/>
              </w:rPr>
            </w:pPr>
            <w:r w:rsidRPr="002477D4">
              <w:rPr>
                <w:b/>
                <w:i/>
                <w:sz w:val="18"/>
                <w:szCs w:val="18"/>
                <w:u w:val="single"/>
                <w:lang w:eastAsia="en-US"/>
              </w:rPr>
              <w:t xml:space="preserve"> Kontrollen</w:t>
            </w:r>
            <w:r w:rsidRPr="002477D4">
              <w:rPr>
                <w:b/>
                <w:i/>
                <w:sz w:val="18"/>
                <w:szCs w:val="18"/>
                <w:u w:val="single"/>
                <w:lang w:eastAsia="en-US"/>
              </w:rPr>
              <w:br/>
            </w:r>
            <w:r w:rsidRPr="002477D4">
              <w:rPr>
                <w:b/>
                <w:i/>
                <w:sz w:val="18"/>
                <w:szCs w:val="18"/>
                <w:lang w:eastAsia="en-US"/>
              </w:rPr>
              <w:t xml:space="preserve">Die Kontrollen werden </w:t>
            </w:r>
            <w:r w:rsidR="0030652B" w:rsidRPr="002477D4">
              <w:rPr>
                <w:b/>
                <w:i/>
                <w:sz w:val="18"/>
                <w:szCs w:val="18"/>
                <w:lang w:eastAsia="en-US"/>
              </w:rPr>
              <w:t xml:space="preserve">gezielt auf gefährdeten Standorten </w:t>
            </w:r>
            <w:r w:rsidRPr="002477D4">
              <w:rPr>
                <w:b/>
                <w:i/>
                <w:sz w:val="18"/>
                <w:szCs w:val="18"/>
                <w:lang w:eastAsia="en-US"/>
              </w:rPr>
              <w:t xml:space="preserve">und während gefährlichen Perioden (wenn die Böden brach sind, nach </w:t>
            </w:r>
            <w:r w:rsidR="00483778" w:rsidRPr="002477D4">
              <w:rPr>
                <w:b/>
                <w:i/>
                <w:sz w:val="18"/>
                <w:szCs w:val="18"/>
                <w:lang w:eastAsia="en-US"/>
              </w:rPr>
              <w:t>Niederschlägen</w:t>
            </w:r>
            <w:r w:rsidRPr="002477D4">
              <w:rPr>
                <w:b/>
                <w:i/>
                <w:sz w:val="18"/>
                <w:szCs w:val="18"/>
                <w:lang w:eastAsia="en-US"/>
              </w:rPr>
              <w:t>,</w:t>
            </w:r>
            <w:r w:rsidR="00855ADA" w:rsidRPr="002477D4">
              <w:rPr>
                <w:b/>
                <w:i/>
                <w:sz w:val="18"/>
                <w:szCs w:val="18"/>
                <w:lang w:eastAsia="en-US"/>
              </w:rPr>
              <w:t xml:space="preserve"> </w:t>
            </w:r>
            <w:r w:rsidRPr="002477D4">
              <w:rPr>
                <w:b/>
                <w:i/>
                <w:sz w:val="18"/>
                <w:szCs w:val="18"/>
                <w:lang w:eastAsia="en-US"/>
              </w:rPr>
              <w:t>…) durchgeführt.</w:t>
            </w:r>
          </w:p>
          <w:p w14:paraId="1908FF1D" w14:textId="77777777" w:rsidR="006959D6" w:rsidRDefault="006959D6" w:rsidP="00046248">
            <w:pPr>
              <w:pStyle w:val="Listenabsatz"/>
              <w:shd w:val="clear" w:color="auto" w:fill="F5F5F5"/>
              <w:tabs>
                <w:tab w:val="left" w:pos="176"/>
              </w:tabs>
              <w:ind w:left="35"/>
              <w:textAlignment w:val="top"/>
              <w:rPr>
                <w:b/>
                <w:i/>
                <w:sz w:val="18"/>
                <w:szCs w:val="18"/>
                <w:lang w:eastAsia="en-US"/>
              </w:rPr>
            </w:pPr>
          </w:p>
          <w:p w14:paraId="092FADAA" w14:textId="1DFA7B43" w:rsidR="007F6971" w:rsidRPr="002477D4" w:rsidRDefault="002A380F" w:rsidP="00046248">
            <w:pPr>
              <w:pStyle w:val="Listenabsatz"/>
              <w:shd w:val="clear" w:color="auto" w:fill="F5F5F5"/>
              <w:tabs>
                <w:tab w:val="left" w:pos="176"/>
              </w:tabs>
              <w:ind w:left="35"/>
              <w:textAlignment w:val="top"/>
              <w:rPr>
                <w:b/>
                <w:i/>
                <w:color w:val="000000"/>
                <w:spacing w:val="-2"/>
              </w:rPr>
            </w:pPr>
            <w:r w:rsidRPr="002477D4">
              <w:rPr>
                <w:b/>
                <w:i/>
                <w:sz w:val="18"/>
                <w:szCs w:val="18"/>
                <w:lang w:eastAsia="en-US"/>
              </w:rPr>
              <w:t>H</w:t>
            </w:r>
            <w:r w:rsidR="007F6971" w:rsidRPr="002477D4">
              <w:rPr>
                <w:b/>
                <w:i/>
                <w:sz w:val="18"/>
                <w:szCs w:val="18"/>
                <w:lang w:eastAsia="en-US"/>
              </w:rPr>
              <w:t>ilfreiche Information</w:t>
            </w:r>
            <w:r w:rsidRPr="002477D4">
              <w:rPr>
                <w:b/>
                <w:i/>
                <w:sz w:val="18"/>
                <w:szCs w:val="18"/>
                <w:lang w:eastAsia="en-US"/>
              </w:rPr>
              <w:t>en</w:t>
            </w:r>
            <w:r w:rsidR="007F6971" w:rsidRPr="002477D4">
              <w:rPr>
                <w:b/>
                <w:i/>
                <w:sz w:val="18"/>
                <w:szCs w:val="18"/>
                <w:lang w:eastAsia="en-US"/>
              </w:rPr>
              <w:t xml:space="preserve"> findet man unter </w:t>
            </w:r>
            <w:r w:rsidR="007F6971" w:rsidRPr="004D4080">
              <w:rPr>
                <w:b/>
                <w:i/>
                <w:sz w:val="18"/>
                <w:szCs w:val="18"/>
                <w:lang w:eastAsia="en-US"/>
              </w:rPr>
              <w:t>www.agridea.ch</w:t>
            </w:r>
            <w:r w:rsidR="00046248" w:rsidRPr="002477D4">
              <w:rPr>
                <w:b/>
                <w:i/>
                <w:sz w:val="18"/>
                <w:szCs w:val="18"/>
                <w:lang w:eastAsia="en-US"/>
              </w:rPr>
              <w:t xml:space="preserve">, </w:t>
            </w:r>
            <w:r w:rsidR="00654DBC" w:rsidRPr="002477D4">
              <w:rPr>
                <w:b/>
                <w:i/>
                <w:sz w:val="18"/>
                <w:szCs w:val="18"/>
                <w:lang w:eastAsia="en-US"/>
              </w:rPr>
              <w:t xml:space="preserve">mit </w:t>
            </w:r>
            <w:r w:rsidR="00681977" w:rsidRPr="002477D4">
              <w:rPr>
                <w:b/>
                <w:i/>
                <w:sz w:val="18"/>
                <w:szCs w:val="18"/>
                <w:lang w:eastAsia="en-US"/>
              </w:rPr>
              <w:t xml:space="preserve">Stichwortsuche </w:t>
            </w:r>
            <w:r w:rsidR="00681977" w:rsidRPr="002477D4">
              <w:rPr>
                <w:b/>
                <w:i/>
                <w:sz w:val="18"/>
                <w:szCs w:val="18"/>
                <w:lang w:eastAsia="en-US"/>
              </w:rPr>
              <w:br/>
            </w:r>
            <w:hyperlink r:id="rId18" w:history="1">
              <w:r w:rsidR="00681977" w:rsidRPr="00473045">
                <w:rPr>
                  <w:rStyle w:val="Hyperlink"/>
                  <w:rFonts w:ascii="Helvetica" w:hAnsi="Helvetica"/>
                  <w:b/>
                  <w:i/>
                  <w:color w:val="FF0000"/>
                  <w:sz w:val="18"/>
                  <w:szCs w:val="18"/>
                  <w:lang w:eastAsia="en-US"/>
                </w:rPr>
                <w:t>“Hilfsmittel Massnahmenp</w:t>
              </w:r>
              <w:r w:rsidR="00681977" w:rsidRPr="00473045">
                <w:rPr>
                  <w:rStyle w:val="Hyperlink"/>
                  <w:rFonts w:ascii="Helvetica" w:hAnsi="Helvetica"/>
                  <w:b/>
                  <w:i/>
                  <w:color w:val="FF0000"/>
                  <w:sz w:val="18"/>
                  <w:szCs w:val="18"/>
                  <w:lang w:eastAsia="en-US"/>
                </w:rPr>
                <w:t>l</w:t>
              </w:r>
              <w:r w:rsidR="00681977" w:rsidRPr="00473045">
                <w:rPr>
                  <w:rStyle w:val="Hyperlink"/>
                  <w:rFonts w:ascii="Helvetica" w:hAnsi="Helvetica"/>
                  <w:b/>
                  <w:i/>
                  <w:color w:val="FF0000"/>
                  <w:sz w:val="18"/>
                  <w:szCs w:val="18"/>
                  <w:lang w:eastAsia="en-US"/>
                </w:rPr>
                <w:t>an Erosion“</w:t>
              </w:r>
            </w:hyperlink>
            <w:r w:rsidR="00046248" w:rsidRPr="002477D4">
              <w:rPr>
                <w:b/>
                <w:i/>
                <w:sz w:val="18"/>
                <w:szCs w:val="18"/>
                <w:lang w:eastAsia="en-US"/>
              </w:rPr>
              <w:t xml:space="preserve">. Das </w:t>
            </w:r>
            <w:proofErr w:type="spellStart"/>
            <w:r w:rsidR="00046248" w:rsidRPr="002477D4">
              <w:rPr>
                <w:b/>
                <w:i/>
                <w:sz w:val="18"/>
                <w:szCs w:val="18"/>
                <w:lang w:eastAsia="en-US"/>
              </w:rPr>
              <w:t>pdf</w:t>
            </w:r>
            <w:proofErr w:type="spellEnd"/>
            <w:r w:rsidR="00681977" w:rsidRPr="002477D4">
              <w:rPr>
                <w:b/>
                <w:i/>
                <w:sz w:val="18"/>
                <w:szCs w:val="18"/>
                <w:lang w:eastAsia="en-US"/>
              </w:rPr>
              <w:t xml:space="preserve"> </w:t>
            </w:r>
            <w:r w:rsidR="00046248" w:rsidRPr="002477D4">
              <w:rPr>
                <w:b/>
                <w:i/>
                <w:sz w:val="18"/>
                <w:szCs w:val="18"/>
                <w:lang w:eastAsia="en-US"/>
              </w:rPr>
              <w:t>kann dann heruntergeladen werden</w:t>
            </w:r>
            <w:r w:rsidR="00681977" w:rsidRPr="002477D4">
              <w:rPr>
                <w:b/>
                <w:i/>
                <w:sz w:val="18"/>
                <w:szCs w:val="18"/>
                <w:lang w:eastAsia="en-US"/>
              </w:rPr>
              <w:t>.</w:t>
            </w:r>
          </w:p>
        </w:tc>
      </w:tr>
    </w:tbl>
    <w:p w14:paraId="21C3BB33" w14:textId="77777777" w:rsidR="0006611F" w:rsidRPr="002477D4" w:rsidRDefault="0006611F" w:rsidP="0006611F">
      <w:pPr>
        <w:pStyle w:val="Titel2"/>
        <w:spacing w:before="120"/>
        <w:ind w:firstLine="0"/>
        <w:rPr>
          <w:sz w:val="20"/>
        </w:rPr>
      </w:pPr>
    </w:p>
    <w:p w14:paraId="6CF15B02" w14:textId="77777777" w:rsidR="0006611F" w:rsidRPr="002477D4" w:rsidRDefault="0006611F">
      <w:pPr>
        <w:rPr>
          <w:rFonts w:ascii="Arial" w:hAnsi="Arial"/>
          <w:b/>
          <w:sz w:val="24"/>
        </w:rPr>
      </w:pPr>
      <w:r w:rsidRPr="002477D4">
        <w:br w:type="page"/>
      </w:r>
    </w:p>
    <w:p w14:paraId="023D4082" w14:textId="77777777" w:rsidR="00D7529D" w:rsidRPr="002477D4" w:rsidRDefault="00D7529D" w:rsidP="00010868">
      <w:pPr>
        <w:pStyle w:val="Titel1"/>
        <w:tabs>
          <w:tab w:val="left" w:pos="284"/>
        </w:tabs>
        <w:spacing w:before="120"/>
        <w:ind w:left="0" w:firstLine="0"/>
      </w:pPr>
    </w:p>
    <w:p w14:paraId="02E07A8C" w14:textId="77777777" w:rsidR="00B63592" w:rsidRPr="002477D4" w:rsidRDefault="00B63592" w:rsidP="00D7529D">
      <w:pPr>
        <w:pStyle w:val="Titel1"/>
        <w:tabs>
          <w:tab w:val="left" w:pos="284"/>
        </w:tabs>
        <w:ind w:left="0" w:firstLine="0"/>
        <w:rPr>
          <w:sz w:val="28"/>
          <w:szCs w:val="28"/>
        </w:rPr>
      </w:pPr>
      <w:r w:rsidRPr="002477D4">
        <w:rPr>
          <w:sz w:val="28"/>
          <w:szCs w:val="28"/>
        </w:rPr>
        <w:t>5.</w:t>
      </w:r>
      <w:r w:rsidRPr="002477D4">
        <w:rPr>
          <w:sz w:val="28"/>
          <w:szCs w:val="28"/>
        </w:rPr>
        <w:tab/>
        <w:t>Düngung</w:t>
      </w:r>
    </w:p>
    <w:p w14:paraId="78C9ECA1" w14:textId="77777777" w:rsidR="00B63592" w:rsidRPr="002477D4" w:rsidRDefault="00B63592" w:rsidP="00F51AE4">
      <w:pPr>
        <w:pStyle w:val="Titel3"/>
        <w:spacing w:before="100"/>
        <w:rPr>
          <w:sz w:val="20"/>
        </w:rPr>
      </w:pPr>
      <w:r w:rsidRPr="002477D4">
        <w:rPr>
          <w:sz w:val="20"/>
        </w:rPr>
        <w:t>Ziele</w:t>
      </w:r>
    </w:p>
    <w:p w14:paraId="7587CDEC" w14:textId="77777777" w:rsidR="00B63592" w:rsidRPr="002477D4" w:rsidRDefault="00B63592">
      <w:pPr>
        <w:pStyle w:val="abs2"/>
        <w:spacing w:before="40"/>
      </w:pPr>
      <w:r w:rsidRPr="002477D4">
        <w:sym w:font="Symbol" w:char="F0B7"/>
      </w:r>
      <w:r w:rsidRPr="002477D4">
        <w:tab/>
      </w:r>
      <w:r w:rsidR="00177981" w:rsidRPr="002477D4">
        <w:t>Ausgeglichene Nährstoffbilanz auf dem ganzen Betrieb</w:t>
      </w:r>
    </w:p>
    <w:p w14:paraId="75F3CF97" w14:textId="77777777" w:rsidR="00177981" w:rsidRPr="002477D4" w:rsidRDefault="00177981">
      <w:pPr>
        <w:pStyle w:val="abs2"/>
        <w:spacing w:before="40"/>
      </w:pPr>
      <w:r w:rsidRPr="002477D4">
        <w:sym w:font="Symbol" w:char="F0B7"/>
      </w:r>
      <w:r w:rsidRPr="002477D4">
        <w:tab/>
        <w:t>Erhaltung der Bodenfruchtbarkeit</w:t>
      </w:r>
    </w:p>
    <w:p w14:paraId="256FD39C" w14:textId="77777777" w:rsidR="00B63592" w:rsidRPr="002477D4" w:rsidRDefault="00B63592">
      <w:pPr>
        <w:pStyle w:val="abs2"/>
        <w:spacing w:before="40"/>
      </w:pPr>
      <w:r w:rsidRPr="002477D4">
        <w:sym w:font="Symbol" w:char="F0B7"/>
      </w:r>
      <w:r w:rsidRPr="002477D4">
        <w:tab/>
        <w:t>Hohe Qualität der Produkte bei optimalem Ertrag</w:t>
      </w:r>
    </w:p>
    <w:p w14:paraId="4E15D5F9" w14:textId="77777777" w:rsidR="00B63592" w:rsidRPr="002477D4" w:rsidRDefault="00B63592">
      <w:pPr>
        <w:pStyle w:val="abs2"/>
        <w:spacing w:before="40"/>
      </w:pPr>
      <w:r w:rsidRPr="002477D4">
        <w:sym w:font="Symbol" w:char="F0B7"/>
      </w:r>
      <w:r w:rsidRPr="002477D4">
        <w:tab/>
        <w:t>Minimierung der Nährstoffverluste in die Umwelt</w:t>
      </w:r>
    </w:p>
    <w:p w14:paraId="36BE842E" w14:textId="77777777" w:rsidR="00B63592" w:rsidRPr="002477D4" w:rsidRDefault="00B63592">
      <w:pPr>
        <w:pStyle w:val="abs2"/>
        <w:spacing w:before="40"/>
      </w:pPr>
      <w:r w:rsidRPr="002477D4">
        <w:sym w:font="Symbol" w:char="F0B7"/>
      </w:r>
      <w:r w:rsidRPr="002477D4">
        <w:tab/>
        <w:t>Möglichst geschlossene Nährstoffkreisläufe</w:t>
      </w:r>
    </w:p>
    <w:p w14:paraId="45E1A091" w14:textId="77777777" w:rsidR="00B63592" w:rsidRPr="002477D4" w:rsidRDefault="00B63592" w:rsidP="00F51AE4">
      <w:pPr>
        <w:pStyle w:val="Titel3"/>
        <w:spacing w:before="100"/>
      </w:pPr>
      <w:r w:rsidRPr="002477D4">
        <w:t>Mindestanforderungen</w:t>
      </w:r>
    </w:p>
    <w:p w14:paraId="7BD9BBEE" w14:textId="77777777" w:rsidR="00B63592" w:rsidRPr="002477D4" w:rsidRDefault="00B63592" w:rsidP="00F51AE4">
      <w:pPr>
        <w:pStyle w:val="Titel2"/>
        <w:spacing w:before="100"/>
      </w:pPr>
      <w:r w:rsidRPr="002477D4">
        <w:t>5.1</w:t>
      </w:r>
      <w:r w:rsidRPr="002477D4">
        <w:tab/>
        <w:t>Nährstoffhaushalt</w:t>
      </w:r>
    </w:p>
    <w:p w14:paraId="6B0B90D2" w14:textId="62DCB5B8" w:rsidR="00B63592" w:rsidRPr="002477D4" w:rsidRDefault="00317BFB" w:rsidP="00D7529D">
      <w:pPr>
        <w:pStyle w:val="abs1"/>
        <w:spacing w:before="60"/>
        <w:rPr>
          <w:b/>
        </w:rPr>
      </w:pPr>
      <w:r w:rsidRPr="002477D4">
        <w:rPr>
          <w:b/>
        </w:rPr>
        <w:t>Der Stickstoff- und Phosphor</w:t>
      </w:r>
      <w:r w:rsidR="00B63592" w:rsidRPr="002477D4">
        <w:rPr>
          <w:b/>
        </w:rPr>
        <w:t>haushalt w</w:t>
      </w:r>
      <w:r w:rsidRPr="002477D4">
        <w:rPr>
          <w:b/>
        </w:rPr>
        <w:t>ird</w:t>
      </w:r>
      <w:r w:rsidR="00B63592" w:rsidRPr="002477D4">
        <w:rPr>
          <w:b/>
        </w:rPr>
        <w:t xml:space="preserve"> anhand einer </w:t>
      </w:r>
      <w:r w:rsidRPr="002477D4">
        <w:rPr>
          <w:b/>
        </w:rPr>
        <w:t>Nährstoffb</w:t>
      </w:r>
      <w:r w:rsidR="00B63592" w:rsidRPr="002477D4">
        <w:rPr>
          <w:b/>
        </w:rPr>
        <w:t>ilanz beurteilt, welche z</w:t>
      </w:r>
      <w:r w:rsidRPr="002477D4">
        <w:rPr>
          <w:b/>
        </w:rPr>
        <w:t xml:space="preserve">eigen muss, dass die </w:t>
      </w:r>
      <w:r w:rsidR="00B63592" w:rsidRPr="002477D4">
        <w:rPr>
          <w:b/>
        </w:rPr>
        <w:t xml:space="preserve">Einträge </w:t>
      </w:r>
      <w:r w:rsidRPr="002477D4">
        <w:rPr>
          <w:b/>
        </w:rPr>
        <w:t xml:space="preserve">dieser beiden Elemente </w:t>
      </w:r>
      <w:r w:rsidR="00B63592" w:rsidRPr="002477D4">
        <w:rPr>
          <w:b/>
        </w:rPr>
        <w:t xml:space="preserve">nicht überschüssig sind. </w:t>
      </w:r>
      <w:r w:rsidR="003D2248" w:rsidRPr="003D2248">
        <w:rPr>
          <w:b/>
        </w:rPr>
        <w:t xml:space="preserve">Die </w:t>
      </w:r>
      <w:r w:rsidR="006458A9">
        <w:rPr>
          <w:b/>
        </w:rPr>
        <w:t>Berechnung</w:t>
      </w:r>
      <w:r w:rsidR="003D2248" w:rsidRPr="003D2248">
        <w:rPr>
          <w:b/>
        </w:rPr>
        <w:t xml:space="preserve"> erfolgt nach der Suisse-Bilanz-Methode gemäss </w:t>
      </w:r>
      <w:r w:rsidR="003D2248">
        <w:rPr>
          <w:b/>
        </w:rPr>
        <w:t xml:space="preserve">Wegleitung </w:t>
      </w:r>
      <w:r w:rsidR="003D2248" w:rsidRPr="003D2248">
        <w:rPr>
          <w:b/>
        </w:rPr>
        <w:t>Suisse-Bilanz</w:t>
      </w:r>
      <w:r w:rsidR="003D2248">
        <w:rPr>
          <w:b/>
        </w:rPr>
        <w:t xml:space="preserve"> des BLW</w:t>
      </w:r>
      <w:r w:rsidR="003D2248" w:rsidRPr="003D2248">
        <w:rPr>
          <w:b/>
        </w:rPr>
        <w:t>. Es gilt die ab dem 1. Januar des laufenden Jahres und die ab dem 1. Januar des Vorjahres gültige Ausgabe (siehe nächste Seite unter "</w:t>
      </w:r>
      <w:r w:rsidR="006458A9">
        <w:rPr>
          <w:b/>
        </w:rPr>
        <w:t xml:space="preserve">Erläuterungen </w:t>
      </w:r>
      <w:r w:rsidR="003D2248" w:rsidRPr="003D2248">
        <w:rPr>
          <w:b/>
        </w:rPr>
        <w:t xml:space="preserve">..."). Der </w:t>
      </w:r>
      <w:r w:rsidR="006458A9">
        <w:rPr>
          <w:b/>
        </w:rPr>
        <w:t>Betriebsleiter</w:t>
      </w:r>
      <w:r w:rsidR="003D2248" w:rsidRPr="003D2248">
        <w:rPr>
          <w:b/>
        </w:rPr>
        <w:t xml:space="preserve"> kann </w:t>
      </w:r>
      <w:r w:rsidR="006458A9">
        <w:rPr>
          <w:b/>
        </w:rPr>
        <w:t xml:space="preserve">zwischen diesen beiden Ausgaben </w:t>
      </w:r>
      <w:r w:rsidR="003D2248" w:rsidRPr="003D2248">
        <w:rPr>
          <w:b/>
        </w:rPr>
        <w:t>wählen</w:t>
      </w:r>
      <w:r w:rsidR="00B63592" w:rsidRPr="002477D4">
        <w:rPr>
          <w:b/>
        </w:rPr>
        <w:t xml:space="preserve">. </w:t>
      </w:r>
    </w:p>
    <w:p w14:paraId="35BFAFC4" w14:textId="16369556" w:rsidR="00375B08" w:rsidRDefault="006458A9" w:rsidP="00F3373F">
      <w:pPr>
        <w:pStyle w:val="abs1"/>
        <w:numPr>
          <w:ilvl w:val="0"/>
          <w:numId w:val="2"/>
        </w:numPr>
        <w:tabs>
          <w:tab w:val="clear" w:pos="1287"/>
          <w:tab w:val="num" w:pos="851"/>
        </w:tabs>
        <w:spacing w:before="0"/>
        <w:ind w:left="851" w:hanging="284"/>
        <w:jc w:val="left"/>
        <w:rPr>
          <w:b/>
        </w:rPr>
      </w:pPr>
      <w:r w:rsidRPr="006458A9">
        <w:rPr>
          <w:b/>
        </w:rPr>
        <w:t xml:space="preserve">Die </w:t>
      </w:r>
      <w:r w:rsidRPr="00F3373F">
        <w:rPr>
          <w:b/>
          <w:u w:val="single"/>
        </w:rPr>
        <w:t>Suisse-Bilanz-Methode</w:t>
      </w:r>
      <w:r w:rsidRPr="006458A9">
        <w:rPr>
          <w:b/>
        </w:rPr>
        <w:t xml:space="preserve"> basiert auf den </w:t>
      </w:r>
      <w:hyperlink r:id="rId19" w:history="1">
        <w:r w:rsidRPr="00F3373F">
          <w:rPr>
            <w:bCs/>
            <w:color w:val="FF0000"/>
          </w:rPr>
          <w:t xml:space="preserve">«Grundlagen für </w:t>
        </w:r>
        <w:r w:rsidRPr="00F3373F">
          <w:rPr>
            <w:bCs/>
            <w:color w:val="FF0000"/>
          </w:rPr>
          <w:t>d</w:t>
        </w:r>
        <w:r w:rsidRPr="00F3373F">
          <w:rPr>
            <w:bCs/>
            <w:color w:val="FF0000"/>
          </w:rPr>
          <w:t>i</w:t>
        </w:r>
        <w:r w:rsidRPr="00F3373F">
          <w:rPr>
            <w:bCs/>
            <w:color w:val="FF0000"/>
          </w:rPr>
          <w:t>e</w:t>
        </w:r>
        <w:r w:rsidRPr="00F3373F">
          <w:rPr>
            <w:bCs/>
            <w:color w:val="FF0000"/>
          </w:rPr>
          <w:t xml:space="preserve"> Düngung landwirtschaftlicher Kulturen in der Schweiz (GRUD)»</w:t>
        </w:r>
      </w:hyperlink>
      <w:r w:rsidRPr="006458A9">
        <w:rPr>
          <w:b/>
        </w:rPr>
        <w:t xml:space="preserve">, Ausgabe Juni 2017, </w:t>
      </w:r>
      <w:r w:rsidR="00080272">
        <w:rPr>
          <w:b/>
        </w:rPr>
        <w:t xml:space="preserve">von </w:t>
      </w:r>
      <w:r w:rsidRPr="006458A9">
        <w:rPr>
          <w:b/>
        </w:rPr>
        <w:t>Agroscope</w:t>
      </w:r>
      <w:r>
        <w:rPr>
          <w:b/>
        </w:rPr>
        <w:t>. Sie</w:t>
      </w:r>
      <w:r w:rsidR="00375B08" w:rsidRPr="002477D4">
        <w:rPr>
          <w:b/>
        </w:rPr>
        <w:t xml:space="preserve"> </w:t>
      </w:r>
      <w:r w:rsidR="00C61281" w:rsidRPr="002477D4">
        <w:rPr>
          <w:b/>
        </w:rPr>
        <w:t xml:space="preserve">setzt sich zusammen aus einem </w:t>
      </w:r>
      <w:r w:rsidR="00C61281" w:rsidRPr="00F3373F">
        <w:rPr>
          <w:b/>
        </w:rPr>
        <w:t>Formular</w:t>
      </w:r>
      <w:r w:rsidR="00C61281" w:rsidRPr="002477D4">
        <w:rPr>
          <w:b/>
        </w:rPr>
        <w:t xml:space="preserve"> und einem </w:t>
      </w:r>
      <w:r w:rsidR="00C61281" w:rsidRPr="00F3373F">
        <w:rPr>
          <w:b/>
        </w:rPr>
        <w:t>Leitfaden</w:t>
      </w:r>
      <w:r w:rsidR="003C2B86" w:rsidRPr="002477D4">
        <w:rPr>
          <w:b/>
        </w:rPr>
        <w:t xml:space="preserve"> (siehe Auszug Lei</w:t>
      </w:r>
      <w:r w:rsidR="00B75222" w:rsidRPr="002477D4">
        <w:rPr>
          <w:b/>
        </w:rPr>
        <w:t>t</w:t>
      </w:r>
      <w:r w:rsidR="003C2B86" w:rsidRPr="002477D4">
        <w:rPr>
          <w:b/>
        </w:rPr>
        <w:t>faden Suisse-Bilanz auf den nachfolgenden Seiten</w:t>
      </w:r>
      <w:r w:rsidR="002A3841" w:rsidRPr="002477D4">
        <w:rPr>
          <w:b/>
        </w:rPr>
        <w:t xml:space="preserve"> 9 bis 13</w:t>
      </w:r>
      <w:r w:rsidR="00C4616A" w:rsidRPr="002477D4">
        <w:rPr>
          <w:b/>
        </w:rPr>
        <w:t>),</w:t>
      </w:r>
      <w:r w:rsidR="006C03B9" w:rsidRPr="002477D4">
        <w:rPr>
          <w:b/>
        </w:rPr>
        <w:t xml:space="preserve"> </w:t>
      </w:r>
      <w:r w:rsidR="00C61281" w:rsidRPr="002477D4">
        <w:rPr>
          <w:b/>
        </w:rPr>
        <w:t>der die nötigen Erklärungen und Normen enthält.</w:t>
      </w:r>
      <w:r w:rsidR="008F6652">
        <w:rPr>
          <w:b/>
        </w:rPr>
        <w:br/>
      </w:r>
      <w:r w:rsidR="008F6652" w:rsidRPr="002477D4">
        <w:rPr>
          <w:b/>
        </w:rPr>
        <w:t>Betriebe mit Spezialkulturen verwenden ein zusätzliches Formular (oder mehrere zusätzliche Formulare), um den Bedarf der Spezialkulturen zu berechnen (</w:t>
      </w:r>
      <w:r w:rsidR="008F6652" w:rsidRPr="00F3373F">
        <w:rPr>
          <w:b/>
        </w:rPr>
        <w:t>Beilage Spezialkulturen</w:t>
      </w:r>
      <w:r w:rsidR="008F6652" w:rsidRPr="002477D4">
        <w:rPr>
          <w:b/>
        </w:rPr>
        <w:t>). Die Resultate werden in die Rubrik C3 des Formulars übertragen.</w:t>
      </w:r>
    </w:p>
    <w:p w14:paraId="29E7F708" w14:textId="2D3B54A0" w:rsidR="001B5F62" w:rsidRPr="002477D4" w:rsidRDefault="001B5F62" w:rsidP="00013589">
      <w:pPr>
        <w:pStyle w:val="abs1"/>
        <w:numPr>
          <w:ilvl w:val="0"/>
          <w:numId w:val="2"/>
        </w:numPr>
        <w:tabs>
          <w:tab w:val="clear" w:pos="1287"/>
          <w:tab w:val="num" w:pos="851"/>
        </w:tabs>
        <w:spacing w:before="0"/>
        <w:ind w:left="851" w:hanging="284"/>
        <w:jc w:val="left"/>
        <w:rPr>
          <w:b/>
        </w:rPr>
      </w:pPr>
      <w:r w:rsidRPr="008F6652">
        <w:rPr>
          <w:b/>
          <w:u w:val="single"/>
        </w:rPr>
        <w:t>Mineraldünger</w:t>
      </w:r>
      <w:r>
        <w:rPr>
          <w:b/>
        </w:rPr>
        <w:t xml:space="preserve">: der in der Suisse-Bilanz, Teil D, berechnete Mineraldünger muss der tatsächlich ausgebrachten Menge entsprechen. Macht der Betriebsleiter </w:t>
      </w:r>
      <w:r w:rsidR="00013589">
        <w:rPr>
          <w:b/>
        </w:rPr>
        <w:t xml:space="preserve">Lagerbestände </w:t>
      </w:r>
      <w:r>
        <w:rPr>
          <w:b/>
        </w:rPr>
        <w:t xml:space="preserve">an Mineraldünger geltend, muss er dies belegen können </w:t>
      </w:r>
      <w:r w:rsidR="00013589">
        <w:rPr>
          <w:b/>
        </w:rPr>
        <w:t>(</w:t>
      </w:r>
      <w:r w:rsidR="00013589" w:rsidRPr="00013589">
        <w:rPr>
          <w:b/>
        </w:rPr>
        <w:t>Wegleitung Suisse-Bilanz</w:t>
      </w:r>
      <w:r w:rsidR="00013589">
        <w:rPr>
          <w:b/>
        </w:rPr>
        <w:t xml:space="preserve"> 2.15).</w:t>
      </w:r>
      <w:r w:rsidR="00013589">
        <w:rPr>
          <w:b/>
        </w:rPr>
        <w:br/>
      </w:r>
      <w:r w:rsidR="00013589" w:rsidRPr="00013589">
        <w:rPr>
          <w:b/>
        </w:rPr>
        <w:t>Die mineralische P-Grunddüngung bei herbstgesäten Hauptkulturen (ohne Kunstwiesen) kann auf das Folgejahr übertragen werden</w:t>
      </w:r>
      <w:r w:rsidR="00013589">
        <w:rPr>
          <w:b/>
        </w:rPr>
        <w:t xml:space="preserve"> (</w:t>
      </w:r>
      <w:r w:rsidR="00013589" w:rsidRPr="00013589">
        <w:rPr>
          <w:b/>
        </w:rPr>
        <w:t>Wegleitung Suisse-Bilanz</w:t>
      </w:r>
      <w:r w:rsidR="00013589">
        <w:rPr>
          <w:b/>
        </w:rPr>
        <w:t xml:space="preserve"> 2.17).</w:t>
      </w:r>
    </w:p>
    <w:p w14:paraId="05AE5DC2" w14:textId="77777777" w:rsidR="00312239" w:rsidRPr="002477D4" w:rsidRDefault="00312239" w:rsidP="0009136A">
      <w:pPr>
        <w:pStyle w:val="abs1"/>
        <w:numPr>
          <w:ilvl w:val="0"/>
          <w:numId w:val="2"/>
        </w:numPr>
        <w:tabs>
          <w:tab w:val="clear" w:pos="1287"/>
          <w:tab w:val="num" w:pos="851"/>
        </w:tabs>
        <w:spacing w:before="0"/>
        <w:ind w:left="851" w:hanging="284"/>
        <w:rPr>
          <w:b/>
        </w:rPr>
      </w:pPr>
      <w:r w:rsidRPr="002477D4">
        <w:rPr>
          <w:b/>
        </w:rPr>
        <w:t xml:space="preserve">Betriebe, die </w:t>
      </w:r>
      <w:r w:rsidRPr="00F3373F">
        <w:rPr>
          <w:b/>
          <w:u w:val="single"/>
        </w:rPr>
        <w:t>Vergärungsprodukte</w:t>
      </w:r>
      <w:r w:rsidRPr="002477D4">
        <w:rPr>
          <w:b/>
        </w:rPr>
        <w:t xml:space="preserve"> verwenden, benutzen das Zusatz-Formular E</w:t>
      </w:r>
      <w:r w:rsidR="00E54A8E" w:rsidRPr="002477D4">
        <w:rPr>
          <w:b/>
        </w:rPr>
        <w:t xml:space="preserve"> zur Berechnung des Nährstoffanfalls der </w:t>
      </w:r>
      <w:r w:rsidRPr="002477D4">
        <w:rPr>
          <w:b/>
        </w:rPr>
        <w:t xml:space="preserve">Vergärungsprodukte. Die Resultate werden in die Rubrik E des Formulars übertragen. </w:t>
      </w:r>
    </w:p>
    <w:p w14:paraId="0D4F9D0B" w14:textId="77777777" w:rsidR="00C61281" w:rsidRPr="002477D4" w:rsidRDefault="00C61281" w:rsidP="0009136A">
      <w:pPr>
        <w:pStyle w:val="abs1"/>
        <w:numPr>
          <w:ilvl w:val="0"/>
          <w:numId w:val="2"/>
        </w:numPr>
        <w:tabs>
          <w:tab w:val="clear" w:pos="1287"/>
          <w:tab w:val="num" w:pos="851"/>
        </w:tabs>
        <w:spacing w:before="0"/>
        <w:ind w:left="851" w:hanging="284"/>
        <w:rPr>
          <w:b/>
        </w:rPr>
      </w:pPr>
      <w:r w:rsidRPr="002477D4">
        <w:rPr>
          <w:b/>
        </w:rPr>
        <w:t xml:space="preserve">Betriebe, die </w:t>
      </w:r>
      <w:r w:rsidR="007A6B54" w:rsidRPr="002477D4">
        <w:rPr>
          <w:b/>
        </w:rPr>
        <w:t>in der Schweine-</w:t>
      </w:r>
      <w:r w:rsidR="0004519B" w:rsidRPr="002477D4">
        <w:rPr>
          <w:b/>
        </w:rPr>
        <w:t>,</w:t>
      </w:r>
      <w:r w:rsidR="007A6B54" w:rsidRPr="002477D4">
        <w:rPr>
          <w:b/>
        </w:rPr>
        <w:t xml:space="preserve"> Geflügel</w:t>
      </w:r>
      <w:r w:rsidR="0004519B" w:rsidRPr="002477D4">
        <w:rPr>
          <w:b/>
        </w:rPr>
        <w:t>- oder Kaninchen</w:t>
      </w:r>
      <w:r w:rsidR="007A6B54" w:rsidRPr="002477D4">
        <w:rPr>
          <w:b/>
        </w:rPr>
        <w:t xml:space="preserve">haltung </w:t>
      </w:r>
      <w:r w:rsidR="007A6B54" w:rsidRPr="00F3373F">
        <w:rPr>
          <w:b/>
          <w:u w:val="single"/>
        </w:rPr>
        <w:t xml:space="preserve">Futter mit </w:t>
      </w:r>
      <w:r w:rsidR="00317BFB" w:rsidRPr="00F3373F">
        <w:rPr>
          <w:b/>
          <w:u w:val="single"/>
        </w:rPr>
        <w:t>reduzierten</w:t>
      </w:r>
      <w:r w:rsidR="007A6B54" w:rsidRPr="00F3373F">
        <w:rPr>
          <w:b/>
          <w:u w:val="single"/>
        </w:rPr>
        <w:t xml:space="preserve"> Gehalten</w:t>
      </w:r>
      <w:r w:rsidR="007A6B54" w:rsidRPr="002477D4">
        <w:rPr>
          <w:b/>
        </w:rPr>
        <w:t xml:space="preserve"> einsetzen, können (fakultativ) einen für diese Tierkategorien tieferen Nährstoffanfall geltend machen. Dieser kann mit Hilfe eine</w:t>
      </w:r>
      <w:r w:rsidR="005273FF" w:rsidRPr="002477D4">
        <w:rPr>
          <w:b/>
        </w:rPr>
        <w:t>r</w:t>
      </w:r>
      <w:r w:rsidR="007A6B54" w:rsidRPr="002477D4">
        <w:rPr>
          <w:b/>
        </w:rPr>
        <w:t xml:space="preserve"> </w:t>
      </w:r>
      <w:r w:rsidR="005273FF" w:rsidRPr="002477D4">
        <w:rPr>
          <w:b/>
        </w:rPr>
        <w:t>linearen</w:t>
      </w:r>
      <w:r w:rsidR="007A6B54" w:rsidRPr="002477D4">
        <w:rPr>
          <w:b/>
        </w:rPr>
        <w:t xml:space="preserve"> </w:t>
      </w:r>
      <w:r w:rsidR="005273FF" w:rsidRPr="002477D4">
        <w:rPr>
          <w:b/>
        </w:rPr>
        <w:t>Korrektur</w:t>
      </w:r>
      <w:r w:rsidR="007A6B54" w:rsidRPr="002477D4">
        <w:rPr>
          <w:b/>
        </w:rPr>
        <w:t xml:space="preserve"> (</w:t>
      </w:r>
      <w:r w:rsidR="00126139" w:rsidRPr="002477D4">
        <w:rPr>
          <w:b/>
          <w:i/>
        </w:rPr>
        <w:t>Zusatz</w:t>
      </w:r>
      <w:r w:rsidR="005273FF" w:rsidRPr="002477D4">
        <w:rPr>
          <w:b/>
          <w:i/>
        </w:rPr>
        <w:t>-Modul 6</w:t>
      </w:r>
      <w:r w:rsidR="007A6B54" w:rsidRPr="002477D4">
        <w:rPr>
          <w:b/>
        </w:rPr>
        <w:t xml:space="preserve">) oder </w:t>
      </w:r>
      <w:r w:rsidR="00FB33E7" w:rsidRPr="002477D4">
        <w:rPr>
          <w:b/>
        </w:rPr>
        <w:t xml:space="preserve">mit der Erstellung </w:t>
      </w:r>
      <w:proofErr w:type="gramStart"/>
      <w:r w:rsidR="00B145C3" w:rsidRPr="002477D4">
        <w:rPr>
          <w:b/>
        </w:rPr>
        <w:t>einer vollständigen Import</w:t>
      </w:r>
      <w:proofErr w:type="gramEnd"/>
      <w:r w:rsidR="007A6B54" w:rsidRPr="002477D4">
        <w:rPr>
          <w:b/>
        </w:rPr>
        <w:t>/Export-Bilanz</w:t>
      </w:r>
      <w:r w:rsidR="00FB33E7" w:rsidRPr="002477D4">
        <w:rPr>
          <w:b/>
        </w:rPr>
        <w:t xml:space="preserve"> </w:t>
      </w:r>
      <w:r w:rsidR="005273FF" w:rsidRPr="002477D4">
        <w:rPr>
          <w:b/>
        </w:rPr>
        <w:t>(</w:t>
      </w:r>
      <w:r w:rsidR="00126139" w:rsidRPr="002477D4">
        <w:rPr>
          <w:b/>
          <w:i/>
        </w:rPr>
        <w:t>Zusatz</w:t>
      </w:r>
      <w:r w:rsidR="005273FF" w:rsidRPr="002477D4">
        <w:rPr>
          <w:b/>
          <w:i/>
        </w:rPr>
        <w:t xml:space="preserve">-Modul 7) </w:t>
      </w:r>
      <w:r w:rsidR="00FB33E7" w:rsidRPr="002477D4">
        <w:rPr>
          <w:b/>
        </w:rPr>
        <w:t>berücksichtigt werden.</w:t>
      </w:r>
    </w:p>
    <w:p w14:paraId="42486000" w14:textId="77777777" w:rsidR="00FB33E7" w:rsidRDefault="003C6623" w:rsidP="00680E7D">
      <w:pPr>
        <w:pStyle w:val="abs1"/>
        <w:tabs>
          <w:tab w:val="num" w:pos="851"/>
        </w:tabs>
        <w:spacing w:before="0"/>
        <w:ind w:left="851" w:hanging="284"/>
        <w:rPr>
          <w:b/>
        </w:rPr>
      </w:pPr>
      <w:r w:rsidRPr="002477D4">
        <w:rPr>
          <w:b/>
        </w:rPr>
        <w:tab/>
      </w:r>
      <w:r w:rsidR="005B486A" w:rsidRPr="002477D4">
        <w:rPr>
          <w:b/>
        </w:rPr>
        <w:t xml:space="preserve">Diese Betriebe müssen </w:t>
      </w:r>
      <w:r w:rsidR="00E960F1" w:rsidRPr="002477D4">
        <w:rPr>
          <w:b/>
        </w:rPr>
        <w:t>vorgängig</w:t>
      </w:r>
      <w:r w:rsidR="005B486A" w:rsidRPr="002477D4">
        <w:rPr>
          <w:b/>
        </w:rPr>
        <w:t xml:space="preserve"> bei der zuständigen kantonalen Stelle eine Vereinbarung über die Verwendung nährstoff</w:t>
      </w:r>
      <w:r w:rsidR="001242DE" w:rsidRPr="002477D4">
        <w:rPr>
          <w:b/>
        </w:rPr>
        <w:t>reduzierter</w:t>
      </w:r>
      <w:r w:rsidR="005B486A" w:rsidRPr="002477D4">
        <w:rPr>
          <w:b/>
        </w:rPr>
        <w:t xml:space="preserve"> Futtermittel abschließen. Mit dieser kann der Tierhalter nur Futter von Lieferanten beziehen, welche </w:t>
      </w:r>
      <w:r w:rsidR="007D5FC0" w:rsidRPr="002477D4">
        <w:rPr>
          <w:b/>
        </w:rPr>
        <w:t xml:space="preserve">ihrerseits vorgängig </w:t>
      </w:r>
      <w:r w:rsidR="005B486A" w:rsidRPr="002477D4">
        <w:rPr>
          <w:b/>
        </w:rPr>
        <w:t>ebenfalls eine Vereinbarung</w:t>
      </w:r>
      <w:r w:rsidR="00E960F1" w:rsidRPr="002477D4">
        <w:rPr>
          <w:b/>
        </w:rPr>
        <w:t xml:space="preserve"> mit der zuständigen kantonalen Stelle </w:t>
      </w:r>
      <w:r w:rsidR="007D5FC0" w:rsidRPr="002477D4">
        <w:rPr>
          <w:b/>
        </w:rPr>
        <w:t>abgeschlossen haben.</w:t>
      </w:r>
    </w:p>
    <w:p w14:paraId="12B0C9C5" w14:textId="5427D214" w:rsidR="00F3373F" w:rsidRDefault="00F3373F" w:rsidP="00F3373F">
      <w:pPr>
        <w:pStyle w:val="abs2"/>
        <w:spacing w:before="0"/>
        <w:jc w:val="left"/>
        <w:rPr>
          <w:b/>
        </w:rPr>
      </w:pPr>
      <w:r w:rsidRPr="002477D4">
        <w:rPr>
          <w:b/>
        </w:rPr>
        <w:sym w:font="Symbol" w:char="F0B7"/>
      </w:r>
      <w:r w:rsidRPr="002477D4">
        <w:rPr>
          <w:b/>
        </w:rPr>
        <w:tab/>
      </w:r>
      <w:r w:rsidRPr="00182414">
        <w:rPr>
          <w:b/>
          <w:u w:val="single"/>
        </w:rPr>
        <w:t>Import-/Export-Bilanz</w:t>
      </w:r>
      <w:r>
        <w:rPr>
          <w:b/>
        </w:rPr>
        <w:t xml:space="preserve"> (</w:t>
      </w:r>
      <w:r w:rsidRPr="00013589">
        <w:rPr>
          <w:b/>
        </w:rPr>
        <w:t>Wegleitung Suisse-Bilanz</w:t>
      </w:r>
      <w:r>
        <w:rPr>
          <w:b/>
        </w:rPr>
        <w:t xml:space="preserve"> 2.4):</w:t>
      </w:r>
      <w:r w:rsidRPr="00F3373F">
        <w:rPr>
          <w:b/>
        </w:rPr>
        <w:t xml:space="preserve"> Bei der Schweine-, Geflügel- und Kaninchenproduktion können die Kantone eine I</w:t>
      </w:r>
      <w:r>
        <w:rPr>
          <w:b/>
        </w:rPr>
        <w:t>-</w:t>
      </w:r>
      <w:r w:rsidRPr="00F3373F">
        <w:rPr>
          <w:b/>
        </w:rPr>
        <w:t>/E-</w:t>
      </w:r>
      <w:r>
        <w:rPr>
          <w:b/>
        </w:rPr>
        <w:t xml:space="preserve">Bilanz </w:t>
      </w:r>
      <w:r w:rsidRPr="00F3373F">
        <w:rPr>
          <w:b/>
        </w:rPr>
        <w:t xml:space="preserve">verlangen. In der </w:t>
      </w:r>
      <w:proofErr w:type="spellStart"/>
      <w:r w:rsidRPr="00F3373F">
        <w:rPr>
          <w:b/>
        </w:rPr>
        <w:t>Pouletmast</w:t>
      </w:r>
      <w:proofErr w:type="spellEnd"/>
      <w:r w:rsidRPr="00F3373F">
        <w:rPr>
          <w:b/>
        </w:rPr>
        <w:t xml:space="preserve"> ist bei einem Durchschnittsbestand ab 3‘000 Mastpoulets eine I-/E-Bilanz zwingend</w:t>
      </w:r>
      <w:r>
        <w:rPr>
          <w:b/>
        </w:rPr>
        <w:t>.</w:t>
      </w:r>
    </w:p>
    <w:p w14:paraId="2CAE8829" w14:textId="753A9C7F" w:rsidR="00182414" w:rsidRDefault="00182414" w:rsidP="00182414">
      <w:pPr>
        <w:pStyle w:val="abs2"/>
        <w:spacing w:before="0"/>
        <w:rPr>
          <w:b/>
        </w:rPr>
      </w:pPr>
      <w:r w:rsidRPr="002477D4">
        <w:rPr>
          <w:b/>
        </w:rPr>
        <w:sym w:font="Symbol" w:char="F0B7"/>
      </w:r>
      <w:r w:rsidRPr="002477D4">
        <w:rPr>
          <w:b/>
        </w:rPr>
        <w:tab/>
      </w:r>
      <w:r w:rsidRPr="00182414">
        <w:rPr>
          <w:b/>
          <w:u w:val="single"/>
        </w:rPr>
        <w:t>Referenz- und Kontrollperiode</w:t>
      </w:r>
      <w:r>
        <w:rPr>
          <w:b/>
        </w:rPr>
        <w:t xml:space="preserve"> (</w:t>
      </w:r>
      <w:r w:rsidRPr="00013589">
        <w:rPr>
          <w:b/>
        </w:rPr>
        <w:t>Wegleitung Suisse-Bilanz</w:t>
      </w:r>
      <w:r>
        <w:rPr>
          <w:b/>
        </w:rPr>
        <w:t xml:space="preserve"> 2.5): Die Suisse-Bilanz muss jedes Jahr berechnet werden. </w:t>
      </w:r>
      <w:r w:rsidRPr="00182414">
        <w:rPr>
          <w:b/>
        </w:rPr>
        <w:t>Als Referenzperiode gilt das Kalenderjahr vom 1. Januar bis 31. Dezember</w:t>
      </w:r>
      <w:r>
        <w:rPr>
          <w:b/>
        </w:rPr>
        <w:t xml:space="preserve">. Beispielsweise sind bei der Berechnung der Suisse-Bilanz 2024 die Daten (bewirtschaftete Flächen, gehaltene Tiere, weitere Aufzeichnungen) aus dem Kalenderjahr 2024 massgebend. Im Rahmen der </w:t>
      </w:r>
      <w:proofErr w:type="spellStart"/>
      <w:r>
        <w:rPr>
          <w:b/>
        </w:rPr>
        <w:t>OeLN</w:t>
      </w:r>
      <w:proofErr w:type="spellEnd"/>
      <w:r>
        <w:rPr>
          <w:b/>
        </w:rPr>
        <w:t>-Kontrollen werden die abgeschlossenen Bilanzen im Folgejahr der Referenzperiode</w:t>
      </w:r>
      <w:r w:rsidR="00983C13">
        <w:rPr>
          <w:b/>
        </w:rPr>
        <w:t xml:space="preserve"> (oder «Berechnungsjahrs») kontrolliert.</w:t>
      </w:r>
    </w:p>
    <w:p w14:paraId="1798FD42" w14:textId="453066C7" w:rsidR="00BE722C" w:rsidRDefault="00BE722C" w:rsidP="00182414">
      <w:pPr>
        <w:pStyle w:val="abs2"/>
        <w:spacing w:before="0"/>
        <w:rPr>
          <w:b/>
        </w:rPr>
      </w:pPr>
      <w:r>
        <w:rPr>
          <w:b/>
        </w:rPr>
        <w:tab/>
        <w:t>Abweichungen von der Referenzperiode:</w:t>
      </w:r>
    </w:p>
    <w:p w14:paraId="79FABE68" w14:textId="76074178" w:rsidR="00BE722C" w:rsidRDefault="00FA10B2" w:rsidP="00BE722C">
      <w:pPr>
        <w:pStyle w:val="abs2"/>
        <w:numPr>
          <w:ilvl w:val="0"/>
          <w:numId w:val="34"/>
        </w:numPr>
        <w:spacing w:before="0"/>
        <w:ind w:left="993" w:hanging="142"/>
        <w:rPr>
          <w:b/>
        </w:rPr>
      </w:pPr>
      <w:r w:rsidRPr="00FA10B2">
        <w:rPr>
          <w:b/>
        </w:rPr>
        <w:t xml:space="preserve">Für Betriebe, die die Zusatzmodule 6 und 7 nutzen, </w:t>
      </w:r>
      <w:r>
        <w:rPr>
          <w:b/>
        </w:rPr>
        <w:t>muss</w:t>
      </w:r>
      <w:r w:rsidRPr="00FA10B2">
        <w:rPr>
          <w:b/>
        </w:rPr>
        <w:t xml:space="preserve"> gemäss </w:t>
      </w:r>
      <w:r>
        <w:rPr>
          <w:b/>
        </w:rPr>
        <w:t>DZV</w:t>
      </w:r>
      <w:r w:rsidRPr="00FA10B2">
        <w:rPr>
          <w:b/>
        </w:rPr>
        <w:t xml:space="preserve"> (Anhang</w:t>
      </w:r>
      <w:r>
        <w:rPr>
          <w:b/>
        </w:rPr>
        <w:t xml:space="preserve"> </w:t>
      </w:r>
      <w:r w:rsidRPr="00FA10B2">
        <w:rPr>
          <w:b/>
        </w:rPr>
        <w:t>1</w:t>
      </w:r>
      <w:r>
        <w:rPr>
          <w:b/>
        </w:rPr>
        <w:t>,</w:t>
      </w:r>
      <w:r w:rsidRPr="00FA10B2">
        <w:rPr>
          <w:b/>
        </w:rPr>
        <w:t xml:space="preserve"> Ziff. 2) der Abschluss der Berechnung der linearen Korrektur (Modul 6) und des Import-/Exportsaldos (Modul 7) der Suisse-Bilanz</w:t>
      </w:r>
      <w:r>
        <w:rPr>
          <w:b/>
        </w:rPr>
        <w:t xml:space="preserve"> </w:t>
      </w:r>
      <w:r w:rsidRPr="00FA10B2">
        <w:rPr>
          <w:b/>
        </w:rPr>
        <w:t>vorher</w:t>
      </w:r>
      <w:r w:rsidR="00F50F81">
        <w:rPr>
          <w:b/>
        </w:rPr>
        <w:t xml:space="preserve"> erfolgen</w:t>
      </w:r>
      <w:r w:rsidRPr="00FA10B2">
        <w:rPr>
          <w:b/>
        </w:rPr>
        <w:t>, also zwischen dem 1. April und dem 31. August des Beitragsjahres</w:t>
      </w:r>
      <w:r w:rsidR="00F50F81">
        <w:rPr>
          <w:b/>
        </w:rPr>
        <w:t xml:space="preserve">. </w:t>
      </w:r>
      <w:r w:rsidRPr="00FA10B2">
        <w:rPr>
          <w:b/>
        </w:rPr>
        <w:t>Der Berechnungszeitraum muss mindestens die letzten zehn Monate umfassen. Diese Unterlagen müssen bis spätestens 30. September des Beitragsjahres bei der kantonalen Vollzugsbehörde eingereicht werden. Die Ergebnisse dieser Module fließen dann in die Berechnung de</w:t>
      </w:r>
      <w:r w:rsidR="00F50F81">
        <w:rPr>
          <w:b/>
        </w:rPr>
        <w:t>r abgeschlossenen</w:t>
      </w:r>
      <w:r w:rsidRPr="00FA10B2">
        <w:rPr>
          <w:b/>
        </w:rPr>
        <w:t xml:space="preserve"> Suisse-Bilanz ein, der auf dem Kalenderjahr basiert</w:t>
      </w:r>
      <w:r w:rsidR="00F50F81">
        <w:rPr>
          <w:b/>
        </w:rPr>
        <w:t>.</w:t>
      </w:r>
    </w:p>
    <w:p w14:paraId="5F804DCF" w14:textId="01BE0E63" w:rsidR="00A801FD" w:rsidRPr="00A801FD" w:rsidRDefault="00A801FD" w:rsidP="00A801FD">
      <w:pPr>
        <w:pStyle w:val="abs2"/>
        <w:numPr>
          <w:ilvl w:val="0"/>
          <w:numId w:val="34"/>
        </w:numPr>
        <w:spacing w:before="0"/>
        <w:ind w:left="993" w:hanging="142"/>
        <w:rPr>
          <w:b/>
        </w:rPr>
      </w:pPr>
      <w:r w:rsidRPr="00A801FD">
        <w:rPr>
          <w:b/>
        </w:rPr>
        <w:t>Reine</w:t>
      </w:r>
      <w:r>
        <w:rPr>
          <w:b/>
        </w:rPr>
        <w:t xml:space="preserve"> </w:t>
      </w:r>
      <w:r w:rsidRPr="00A801FD">
        <w:rPr>
          <w:b/>
        </w:rPr>
        <w:t xml:space="preserve">Gemüseanbaubetriebe (ohne sonstige Kulturen und Tierhaltung), die ihre Ernte-/Gemüseaufbereitungsabfälle an </w:t>
      </w:r>
      <w:proofErr w:type="spellStart"/>
      <w:r w:rsidRPr="00A801FD">
        <w:rPr>
          <w:b/>
        </w:rPr>
        <w:t>Methanisierungsanlagen</w:t>
      </w:r>
      <w:proofErr w:type="spellEnd"/>
      <w:r w:rsidRPr="00A801FD">
        <w:rPr>
          <w:b/>
        </w:rPr>
        <w:t xml:space="preserve"> liefern und die Gärreste verwerten, </w:t>
      </w:r>
      <w:r>
        <w:rPr>
          <w:b/>
        </w:rPr>
        <w:t>saldieren</w:t>
      </w:r>
      <w:r w:rsidRPr="00A801FD">
        <w:rPr>
          <w:b/>
        </w:rPr>
        <w:t xml:space="preserve"> die Gesamtmengen der exportierten Abfälle und der importierten Gärreste zwischen dem 1. April und dem 31. August. Der Berechnungszeitraum umfasst mindestens die letzten 10 Monate. Diese so berechneten N- und P</w:t>
      </w:r>
      <w:r w:rsidRPr="00A801FD">
        <w:rPr>
          <w:b/>
          <w:vertAlign w:val="subscript"/>
        </w:rPr>
        <w:t>2</w:t>
      </w:r>
      <w:r w:rsidRPr="00A801FD">
        <w:rPr>
          <w:b/>
        </w:rPr>
        <w:t>O</w:t>
      </w:r>
      <w:r w:rsidRPr="00A801FD">
        <w:rPr>
          <w:b/>
          <w:vertAlign w:val="subscript"/>
        </w:rPr>
        <w:t>5</w:t>
      </w:r>
      <w:r w:rsidRPr="00A801FD">
        <w:rPr>
          <w:b/>
        </w:rPr>
        <w:t>-Salden</w:t>
      </w:r>
      <w:r>
        <w:rPr>
          <w:b/>
        </w:rPr>
        <w:t xml:space="preserve"> </w:t>
      </w:r>
      <w:r w:rsidRPr="00A801FD">
        <w:rPr>
          <w:b/>
        </w:rPr>
        <w:t>m</w:t>
      </w:r>
      <w:r>
        <w:rPr>
          <w:b/>
        </w:rPr>
        <w:t>ü</w:t>
      </w:r>
      <w:r w:rsidRPr="00A801FD">
        <w:rPr>
          <w:b/>
        </w:rPr>
        <w:t>ss</w:t>
      </w:r>
      <w:r>
        <w:rPr>
          <w:b/>
        </w:rPr>
        <w:t>en</w:t>
      </w:r>
      <w:r w:rsidRPr="00A801FD">
        <w:rPr>
          <w:b/>
        </w:rPr>
        <w:t xml:space="preserve"> bei de</w:t>
      </w:r>
      <w:r>
        <w:rPr>
          <w:b/>
        </w:rPr>
        <w:t>r</w:t>
      </w:r>
      <w:r w:rsidRPr="00A801FD">
        <w:rPr>
          <w:b/>
        </w:rPr>
        <w:t xml:space="preserve"> </w:t>
      </w:r>
      <w:proofErr w:type="spellStart"/>
      <w:r>
        <w:rPr>
          <w:b/>
        </w:rPr>
        <w:t>OeLN</w:t>
      </w:r>
      <w:proofErr w:type="spellEnd"/>
      <w:r w:rsidRPr="00A801FD">
        <w:rPr>
          <w:b/>
        </w:rPr>
        <w:t xml:space="preserve">-Kontrolle in der auf das Kalenderjahr bezogenen </w:t>
      </w:r>
      <w:r w:rsidR="00F87C09">
        <w:rPr>
          <w:b/>
        </w:rPr>
        <w:t>ab</w:t>
      </w:r>
      <w:r w:rsidRPr="00A801FD">
        <w:rPr>
          <w:b/>
        </w:rPr>
        <w:t xml:space="preserve">geschlossenen Suisse-Bilanz des Gemüseanbaubetriebs </w:t>
      </w:r>
      <w:r w:rsidR="00E51360">
        <w:rPr>
          <w:b/>
        </w:rPr>
        <w:t>enthalten sein</w:t>
      </w:r>
      <w:r w:rsidRPr="00A801FD">
        <w:rPr>
          <w:b/>
        </w:rPr>
        <w:t>.</w:t>
      </w:r>
    </w:p>
    <w:p w14:paraId="6F908C7C" w14:textId="314F5BF1" w:rsidR="00B63592" w:rsidRPr="002477D4" w:rsidRDefault="00B63592" w:rsidP="00CB7A04">
      <w:pPr>
        <w:pStyle w:val="abs2"/>
        <w:spacing w:before="0"/>
        <w:rPr>
          <w:b/>
        </w:rPr>
      </w:pPr>
      <w:r w:rsidRPr="002477D4">
        <w:rPr>
          <w:b/>
        </w:rPr>
        <w:lastRenderedPageBreak/>
        <w:sym w:font="Symbol" w:char="F0B7"/>
      </w:r>
      <w:r w:rsidRPr="002477D4">
        <w:rPr>
          <w:b/>
        </w:rPr>
        <w:tab/>
      </w:r>
      <w:r w:rsidRPr="00E51360">
        <w:rPr>
          <w:b/>
          <w:u w:val="single"/>
        </w:rPr>
        <w:t>Stickstoff</w:t>
      </w:r>
      <w:r w:rsidR="00CB7A04">
        <w:rPr>
          <w:b/>
          <w:u w:val="single"/>
        </w:rPr>
        <w:t>:</w:t>
      </w:r>
      <w:r w:rsidR="00CB7A04" w:rsidRPr="00CB7A04">
        <w:rPr>
          <w:b/>
        </w:rPr>
        <w:t xml:space="preserve"> Stickstoffeinträge müssen dem Bedarf der Kulturen des Gesamtbetriebs entsprechen</w:t>
      </w:r>
      <w:r w:rsidR="00CB7A04">
        <w:rPr>
          <w:b/>
        </w:rPr>
        <w:t>.</w:t>
      </w:r>
      <w:r w:rsidR="00CB7A04" w:rsidRPr="00CB7A04">
        <w:rPr>
          <w:b/>
        </w:rPr>
        <w:t xml:space="preserve"> </w:t>
      </w:r>
      <w:r w:rsidR="00CB7A04" w:rsidRPr="00CB7A04">
        <w:rPr>
          <w:b/>
          <w:u w:val="single"/>
        </w:rPr>
        <w:t>Ab dem Kalenderjahr 2024 gibt es keine Toleranzmarge mehr!</w:t>
      </w:r>
      <w:r w:rsidR="00CB7A04">
        <w:rPr>
          <w:b/>
        </w:rPr>
        <w:t xml:space="preserve"> Die </w:t>
      </w:r>
      <w:r w:rsidR="00CB7A04" w:rsidRPr="00CB7A04">
        <w:rPr>
          <w:b/>
        </w:rPr>
        <w:t>Kontrolle der abgeschlossenen Bilanz 2024 ohne Toleranzmarge erfolgt im Frühjahr 2025</w:t>
      </w:r>
      <w:r w:rsidR="007B12BB" w:rsidRPr="00CB7A04">
        <w:rPr>
          <w:b/>
          <w:vertAlign w:val="superscript"/>
        </w:rPr>
        <w:t>1</w:t>
      </w:r>
      <w:r w:rsidR="00CB7A04">
        <w:rPr>
          <w:b/>
          <w:vertAlign w:val="superscript"/>
        </w:rPr>
        <w:t>)</w:t>
      </w:r>
      <w:r w:rsidR="007B12BB">
        <w:rPr>
          <w:b/>
        </w:rPr>
        <w:t xml:space="preserve">. </w:t>
      </w:r>
      <w:r w:rsidR="0051355E" w:rsidRPr="002477D4">
        <w:rPr>
          <w:b/>
        </w:rPr>
        <w:t xml:space="preserve">Die Kantone können für bestimmte Regionen oder Betriebe strengere Regeln verordnen. </w:t>
      </w:r>
      <w:r w:rsidRPr="002477D4">
        <w:rPr>
          <w:b/>
        </w:rPr>
        <w:t xml:space="preserve">Gemüseproduzenten müssen einen allfälligen </w:t>
      </w:r>
      <w:r w:rsidR="00B145C3" w:rsidRPr="002477D4">
        <w:rPr>
          <w:b/>
        </w:rPr>
        <w:t>Mehrbedarf anhand entsprechender</w:t>
      </w:r>
      <w:r w:rsidRPr="002477D4">
        <w:rPr>
          <w:b/>
        </w:rPr>
        <w:t xml:space="preserve"> </w:t>
      </w:r>
      <w:proofErr w:type="spellStart"/>
      <w:r w:rsidRPr="002477D4">
        <w:rPr>
          <w:b/>
        </w:rPr>
        <w:t>Nmin</w:t>
      </w:r>
      <w:proofErr w:type="spellEnd"/>
      <w:r w:rsidRPr="002477D4">
        <w:rPr>
          <w:b/>
        </w:rPr>
        <w:t xml:space="preserve">-Analysen begründen. </w:t>
      </w:r>
    </w:p>
    <w:p w14:paraId="176A5946" w14:textId="5B41709B" w:rsidR="00B63592" w:rsidRDefault="00B63592" w:rsidP="00CB7A04">
      <w:pPr>
        <w:pStyle w:val="abs2"/>
        <w:spacing w:before="0"/>
        <w:ind w:firstLine="0"/>
        <w:rPr>
          <w:b/>
        </w:rPr>
      </w:pPr>
      <w:r w:rsidRPr="002477D4">
        <w:rPr>
          <w:b/>
        </w:rPr>
        <w:t xml:space="preserve">Der pflanzenbaulich wirksame Stickstoff der Hofdünger wird wie folgt berechnet: Ausscheidungen der Tiere abzüglich der nicht vermeidbaren Verluste im Stall und während der Hofdüngerlagerung </w:t>
      </w:r>
      <w:r w:rsidR="0051355E" w:rsidRPr="002477D4">
        <w:rPr>
          <w:b/>
        </w:rPr>
        <w:t xml:space="preserve">entsprechend den </w:t>
      </w:r>
      <w:hyperlink r:id="rId20" w:history="1">
        <w:r w:rsidR="0051355E" w:rsidRPr="00086449">
          <w:rPr>
            <w:rStyle w:val="Hyperlink"/>
            <w:rFonts w:ascii="Arial" w:hAnsi="Arial"/>
            <w:b/>
            <w:color w:val="FF0000"/>
          </w:rPr>
          <w:t>"</w:t>
        </w:r>
        <w:r w:rsidR="002477D4" w:rsidRPr="00086449">
          <w:rPr>
            <w:rStyle w:val="Hyperlink"/>
            <w:rFonts w:ascii="Arial" w:hAnsi="Arial"/>
            <w:b/>
            <w:color w:val="FF0000"/>
          </w:rPr>
          <w:t>Grundlagen</w:t>
        </w:r>
        <w:r w:rsidR="008A34CD" w:rsidRPr="00086449">
          <w:rPr>
            <w:rStyle w:val="Hyperlink"/>
            <w:rFonts w:ascii="Arial" w:hAnsi="Arial"/>
            <w:b/>
            <w:color w:val="FF0000"/>
          </w:rPr>
          <w:t xml:space="preserve"> für die Düngung im Acker- und Futterbau</w:t>
        </w:r>
        <w:r w:rsidR="009551F0" w:rsidRPr="00086449">
          <w:rPr>
            <w:rStyle w:val="Hyperlink"/>
            <w:rFonts w:ascii="Arial" w:hAnsi="Arial"/>
            <w:b/>
            <w:color w:val="FF0000"/>
          </w:rPr>
          <w:t>"</w:t>
        </w:r>
      </w:hyperlink>
      <w:r w:rsidR="009551F0" w:rsidRPr="00C658C5">
        <w:rPr>
          <w:b/>
        </w:rPr>
        <w:t xml:space="preserve">, Version </w:t>
      </w:r>
      <w:r w:rsidR="0092086A" w:rsidRPr="00C658C5">
        <w:rPr>
          <w:b/>
        </w:rPr>
        <w:t xml:space="preserve">Juni </w:t>
      </w:r>
      <w:r w:rsidR="009551F0" w:rsidRPr="00C658C5">
        <w:rPr>
          <w:b/>
        </w:rPr>
        <w:t>20</w:t>
      </w:r>
      <w:r w:rsidR="0092086A" w:rsidRPr="00C658C5">
        <w:rPr>
          <w:b/>
        </w:rPr>
        <w:t>17</w:t>
      </w:r>
      <w:r w:rsidR="009551F0" w:rsidRPr="002477D4">
        <w:rPr>
          <w:b/>
        </w:rPr>
        <w:t xml:space="preserve"> (siehe Wegleitung Suisse-Bilanz)</w:t>
      </w:r>
      <w:r w:rsidR="00470A90" w:rsidRPr="002477D4">
        <w:rPr>
          <w:b/>
        </w:rPr>
        <w:t>.</w:t>
      </w:r>
      <w:r w:rsidRPr="002477D4">
        <w:rPr>
          <w:b/>
        </w:rPr>
        <w:t xml:space="preserve"> Vom verbleibenden Stickstoff werden grundsätzlich 60 % als verfügbar angerechnet.</w:t>
      </w:r>
    </w:p>
    <w:p w14:paraId="2CB6FE0B" w14:textId="57EAF9EE" w:rsidR="00CB7A04" w:rsidRDefault="00CB7A04" w:rsidP="00CB7A04">
      <w:pPr>
        <w:pStyle w:val="abs2"/>
        <w:spacing w:before="0"/>
        <w:ind w:firstLine="0"/>
        <w:rPr>
          <w:b/>
        </w:rPr>
      </w:pPr>
      <w:r w:rsidRPr="00CB7A04">
        <w:rPr>
          <w:b/>
        </w:rPr>
        <w:t xml:space="preserve">Für das Jahr 2024, also für die Berechnung der im Frühjahr 2025 kontrollierten abgeschlossenen Suisse-Bilanz, muss die Version 1.17 der Suisse-Bilanz verwendet werden. Die Verpflichtung zur Anwendung von Ausbringtechniken zur Emissionsminderung wird berücksichtigt, die betroffenen Flächen müssen in der Suisse-Bilanz angegeben werden und der eingesparte Stickstoff wird mit 6 kg </w:t>
      </w:r>
      <w:proofErr w:type="spellStart"/>
      <w:r w:rsidRPr="00CB7A04">
        <w:rPr>
          <w:b/>
        </w:rPr>
        <w:t>N</w:t>
      </w:r>
      <w:r w:rsidR="00C3637F" w:rsidRPr="00306C03">
        <w:rPr>
          <w:b/>
          <w:vertAlign w:val="subscript"/>
        </w:rPr>
        <w:t>verfügbar</w:t>
      </w:r>
      <w:proofErr w:type="spellEnd"/>
      <w:r w:rsidRPr="00CB7A04">
        <w:rPr>
          <w:b/>
        </w:rPr>
        <w:t xml:space="preserve"> pro ha angerechnet, was zwei </w:t>
      </w:r>
      <w:r w:rsidR="00C3637F">
        <w:rPr>
          <w:b/>
        </w:rPr>
        <w:t>Gaben</w:t>
      </w:r>
      <w:r w:rsidRPr="00CB7A04">
        <w:rPr>
          <w:b/>
        </w:rPr>
        <w:t xml:space="preserve"> zu 3 kg </w:t>
      </w:r>
      <w:proofErr w:type="spellStart"/>
      <w:r w:rsidR="00C3637F" w:rsidRPr="00CB7A04">
        <w:rPr>
          <w:b/>
        </w:rPr>
        <w:t>N</w:t>
      </w:r>
      <w:r w:rsidR="00C3637F" w:rsidRPr="00306C03">
        <w:rPr>
          <w:b/>
          <w:vertAlign w:val="subscript"/>
        </w:rPr>
        <w:t>verfügbar</w:t>
      </w:r>
      <w:proofErr w:type="spellEnd"/>
      <w:r w:rsidRPr="00CB7A04">
        <w:rPr>
          <w:b/>
        </w:rPr>
        <w:t xml:space="preserve"> </w:t>
      </w:r>
      <w:r w:rsidR="00C3637F">
        <w:rPr>
          <w:b/>
        </w:rPr>
        <w:t>entspricht.</w:t>
      </w:r>
    </w:p>
    <w:p w14:paraId="5873D8ED" w14:textId="796AD05F" w:rsidR="00C3637F" w:rsidRPr="00CB7A04" w:rsidRDefault="00C3637F" w:rsidP="00CB7A04">
      <w:pPr>
        <w:pStyle w:val="abs2"/>
        <w:spacing w:before="0"/>
        <w:ind w:firstLine="0"/>
        <w:rPr>
          <w:b/>
        </w:rPr>
      </w:pPr>
      <w:r w:rsidRPr="00C3637F">
        <w:rPr>
          <w:b/>
        </w:rPr>
        <w:t xml:space="preserve">Die oben genannten Elemente </w:t>
      </w:r>
      <w:r>
        <w:rPr>
          <w:b/>
        </w:rPr>
        <w:t>werden</w:t>
      </w:r>
      <w:r w:rsidRPr="00C3637F">
        <w:rPr>
          <w:b/>
        </w:rPr>
        <w:t xml:space="preserve"> </w:t>
      </w:r>
      <w:r>
        <w:rPr>
          <w:b/>
        </w:rPr>
        <w:t>in der Wegleitung</w:t>
      </w:r>
      <w:r w:rsidRPr="00C3637F">
        <w:rPr>
          <w:b/>
        </w:rPr>
        <w:t xml:space="preserve"> Suisse-Bilanz </w:t>
      </w:r>
      <w:r>
        <w:rPr>
          <w:b/>
        </w:rPr>
        <w:t>beschrieben</w:t>
      </w:r>
      <w:r w:rsidRPr="00C3637F">
        <w:rPr>
          <w:b/>
        </w:rPr>
        <w:t xml:space="preserve"> (</w:t>
      </w:r>
      <w:r>
        <w:rPr>
          <w:b/>
        </w:rPr>
        <w:t>siehe</w:t>
      </w:r>
      <w:r w:rsidRPr="00C3637F">
        <w:rPr>
          <w:b/>
        </w:rPr>
        <w:t xml:space="preserve"> auch Kommentarbereich unten).</w:t>
      </w:r>
    </w:p>
    <w:p w14:paraId="34C23AFC" w14:textId="5277C327" w:rsidR="000F54A6" w:rsidRPr="002477D4" w:rsidRDefault="00CB7A04" w:rsidP="00CB7A04">
      <w:pPr>
        <w:pStyle w:val="abs2"/>
        <w:numPr>
          <w:ilvl w:val="0"/>
          <w:numId w:val="34"/>
        </w:numPr>
        <w:spacing w:before="0"/>
        <w:ind w:left="851" w:hanging="284"/>
        <w:rPr>
          <w:b/>
        </w:rPr>
      </w:pPr>
      <w:r w:rsidRPr="00B367AA">
        <w:rPr>
          <w:b/>
          <w:u w:val="single"/>
        </w:rPr>
        <w:t>Phosphor</w:t>
      </w:r>
      <w:r>
        <w:rPr>
          <w:b/>
        </w:rPr>
        <w:t xml:space="preserve">: </w:t>
      </w:r>
      <w:r w:rsidR="00B63592" w:rsidRPr="002477D4">
        <w:rPr>
          <w:b/>
        </w:rPr>
        <w:t xml:space="preserve">Der Phosphorhaushalt </w:t>
      </w:r>
      <w:r w:rsidR="00C3637F" w:rsidRPr="00CB7A04">
        <w:rPr>
          <w:b/>
        </w:rPr>
        <w:t>m</w:t>
      </w:r>
      <w:r w:rsidR="00C3637F">
        <w:rPr>
          <w:b/>
        </w:rPr>
        <w:t>uss</w:t>
      </w:r>
      <w:r w:rsidR="00C3637F" w:rsidRPr="00CB7A04">
        <w:rPr>
          <w:b/>
        </w:rPr>
        <w:t xml:space="preserve"> dem Bedarf der Kulturen des Gesamtbetriebs entsprechen</w:t>
      </w:r>
      <w:r w:rsidR="00C3637F">
        <w:rPr>
          <w:b/>
        </w:rPr>
        <w:t>.</w:t>
      </w:r>
      <w:r w:rsidR="00C3637F" w:rsidRPr="00CB7A04">
        <w:rPr>
          <w:b/>
        </w:rPr>
        <w:t xml:space="preserve"> </w:t>
      </w:r>
      <w:r w:rsidR="00C3637F" w:rsidRPr="00CB7A04">
        <w:rPr>
          <w:b/>
          <w:u w:val="single"/>
        </w:rPr>
        <w:t>Ab dem Kalenderjahr 2024 gibt es keine Toleranzmarge mehr!</w:t>
      </w:r>
      <w:r w:rsidR="00C3637F">
        <w:rPr>
          <w:b/>
        </w:rPr>
        <w:t xml:space="preserve"> Die </w:t>
      </w:r>
      <w:r w:rsidR="00C3637F" w:rsidRPr="00CB7A04">
        <w:rPr>
          <w:b/>
        </w:rPr>
        <w:t>Kontrolle der abgeschlossenen Bilanz 2024 ohne Toleranzmarge erfolgt im Frühjahr 2025</w:t>
      </w:r>
      <w:r w:rsidR="00B63592" w:rsidRPr="002477D4">
        <w:rPr>
          <w:b/>
        </w:rPr>
        <w:t>.</w:t>
      </w:r>
      <w:r w:rsidR="0051355E" w:rsidRPr="002477D4">
        <w:rPr>
          <w:b/>
        </w:rPr>
        <w:t xml:space="preserve"> Die Kantone können für bestimmte Regionen oder Betriebe strengere Regeln verordnen.</w:t>
      </w:r>
    </w:p>
    <w:p w14:paraId="140A9E13" w14:textId="77777777" w:rsidR="00B63592" w:rsidRPr="002477D4" w:rsidRDefault="00B63592" w:rsidP="00A0045E">
      <w:pPr>
        <w:pStyle w:val="abs11"/>
        <w:spacing w:before="0"/>
        <w:rPr>
          <w:b/>
        </w:rPr>
      </w:pPr>
      <w:r w:rsidRPr="002477D4">
        <w:rPr>
          <w:b/>
        </w:rPr>
        <w:t>Betriebe, die mit Bodenanalysen nach einer anerkannten Methode eines anerkannten Labors den Nachweis erbringen, dass die Böden unterversorgt sind, können unter Einbezug eines Düngungsplans, der alle Parzellen des Betriebs umfasst, einen höheren Bedarf geltend machen. Wenig intensiv genutzte Wiesen dürfen dabei nicht höher gedüngt werden.</w:t>
      </w:r>
      <w:r w:rsidR="000702F7" w:rsidRPr="002477D4">
        <w:rPr>
          <w:b/>
        </w:rPr>
        <w:t xml:space="preserve"> </w:t>
      </w:r>
    </w:p>
    <w:p w14:paraId="765F028F" w14:textId="7AA922A1" w:rsidR="00B63592" w:rsidRDefault="00B63592" w:rsidP="001B5F62">
      <w:pPr>
        <w:pStyle w:val="abs11"/>
        <w:pBdr>
          <w:bottom w:val="single" w:sz="4" w:space="1" w:color="auto"/>
        </w:pBdr>
        <w:spacing w:before="0"/>
        <w:rPr>
          <w:b/>
        </w:rPr>
      </w:pPr>
      <w:r w:rsidRPr="002477D4">
        <w:rPr>
          <w:b/>
        </w:rPr>
        <w:t>Im Obst- und Weinbau ist die Verteilung phosphorhaltiger Dünger über mehrere Jahre</w:t>
      </w:r>
      <w:r w:rsidR="0092139E" w:rsidRPr="002477D4">
        <w:rPr>
          <w:b/>
        </w:rPr>
        <w:t xml:space="preserve"> </w:t>
      </w:r>
      <w:r w:rsidRPr="002477D4">
        <w:rPr>
          <w:b/>
        </w:rPr>
        <w:t>zugelassen. In</w:t>
      </w:r>
      <w:r w:rsidR="001B5F62">
        <w:rPr>
          <w:b/>
        </w:rPr>
        <w:t xml:space="preserve"> </w:t>
      </w:r>
      <w:r w:rsidRPr="002477D4">
        <w:rPr>
          <w:b/>
        </w:rPr>
        <w:t>den übrigen Kulturen darf Phosphor in Form von Kompost und Kalk (</w:t>
      </w:r>
      <w:r w:rsidR="00FE551E">
        <w:rPr>
          <w:b/>
        </w:rPr>
        <w:t xml:space="preserve">z. B </w:t>
      </w:r>
      <w:proofErr w:type="spellStart"/>
      <w:r w:rsidR="00FE551E">
        <w:rPr>
          <w:b/>
        </w:rPr>
        <w:t>Aarberger</w:t>
      </w:r>
      <w:proofErr w:type="spellEnd"/>
      <w:r w:rsidRPr="002477D4">
        <w:rPr>
          <w:b/>
        </w:rPr>
        <w:t xml:space="preserve"> Kalk) auf </w:t>
      </w:r>
      <w:r w:rsidR="00602B26" w:rsidRPr="002477D4">
        <w:rPr>
          <w:b/>
        </w:rPr>
        <w:t>maximal 3</w:t>
      </w:r>
      <w:r w:rsidRPr="002477D4">
        <w:rPr>
          <w:b/>
        </w:rPr>
        <w:t xml:space="preserve"> Jahre verteilt</w:t>
      </w:r>
      <w:r w:rsidR="00F51AE4" w:rsidRPr="002477D4">
        <w:rPr>
          <w:b/>
        </w:rPr>
        <w:t xml:space="preserve"> </w:t>
      </w:r>
      <w:r w:rsidRPr="002477D4">
        <w:rPr>
          <w:b/>
        </w:rPr>
        <w:t>werden. Der mit diesen Düngern ausgebrachte Stickstoff muss jedoch vollständig in der Stickstoffbilanz des Ausbringjahres berücksichtigt werden.</w:t>
      </w:r>
    </w:p>
    <w:p w14:paraId="11FD46F1" w14:textId="1BF84527" w:rsidR="0009136A" w:rsidRPr="0009136A" w:rsidRDefault="0009136A" w:rsidP="00247F5C">
      <w:pPr>
        <w:pStyle w:val="abs11"/>
        <w:spacing w:before="120"/>
        <w:ind w:left="0"/>
      </w:pPr>
      <w:r w:rsidRPr="0009136A">
        <w:rPr>
          <w:vertAlign w:val="superscript"/>
        </w:rPr>
        <w:t>1</w:t>
      </w:r>
      <w:r w:rsidRPr="0009136A">
        <w:t xml:space="preserve">Achtung: Nicht zu verwechseln mit der </w:t>
      </w:r>
      <w:r w:rsidR="00F46C4D" w:rsidRPr="00F46C4D">
        <w:rPr>
          <w:b/>
          <w:bCs/>
          <w:u w:val="single"/>
        </w:rPr>
        <w:t>ab 2023 möglichen</w:t>
      </w:r>
      <w:r w:rsidR="00F46C4D">
        <w:t xml:space="preserve"> freiwilligen Massnahme der </w:t>
      </w:r>
      <w:r w:rsidRPr="0009136A">
        <w:t>effiziente</w:t>
      </w:r>
      <w:r w:rsidR="00F46C4D">
        <w:t>n</w:t>
      </w:r>
      <w:r w:rsidRPr="0009136A">
        <w:t xml:space="preserve"> Nutzung von Stickstoff im Ackerbau</w:t>
      </w:r>
      <w:r w:rsidR="00F46C4D">
        <w:t xml:space="preserve">, welche </w:t>
      </w:r>
      <w:r w:rsidR="00F1546A">
        <w:t xml:space="preserve">maximal 90% </w:t>
      </w:r>
      <w:r w:rsidR="00F46C4D">
        <w:t>de</w:t>
      </w:r>
      <w:r w:rsidR="00F1546A">
        <w:t>s</w:t>
      </w:r>
      <w:r w:rsidR="00F46C4D">
        <w:t xml:space="preserve"> berechneten Bedarf</w:t>
      </w:r>
      <w:r w:rsidR="00F1546A">
        <w:t>s</w:t>
      </w:r>
      <w:r w:rsidR="00F46C4D">
        <w:t xml:space="preserve"> </w:t>
      </w:r>
      <w:r w:rsidR="00F46C4D" w:rsidRPr="0009136A">
        <w:t>gemäss Suisse-Bilanz</w:t>
      </w:r>
      <w:r w:rsidR="00F1546A">
        <w:t xml:space="preserve"> einsetzt.</w:t>
      </w:r>
    </w:p>
    <w:p w14:paraId="35F228FA" w14:textId="77777777" w:rsidR="00D81DE0" w:rsidRPr="002477D4" w:rsidRDefault="00D81DE0" w:rsidP="002C4110">
      <w:pPr>
        <w:jc w:val="both"/>
        <w:rPr>
          <w:rFonts w:ascii="Arial" w:hAnsi="Arial"/>
          <w:b/>
          <w:sz w:val="28"/>
        </w:rPr>
      </w:pPr>
    </w:p>
    <w:p w14:paraId="261AD092" w14:textId="77777777" w:rsidR="002C4110" w:rsidRPr="002477D4" w:rsidRDefault="002C4110" w:rsidP="00D7529D">
      <w:pPr>
        <w:spacing w:before="120"/>
        <w:jc w:val="both"/>
        <w:rPr>
          <w:rFonts w:ascii="Arial" w:hAnsi="Arial"/>
          <w:b/>
          <w:sz w:val="24"/>
          <w:szCs w:val="24"/>
        </w:rPr>
      </w:pPr>
      <w:r w:rsidRPr="002477D4">
        <w:rPr>
          <w:rFonts w:ascii="Arial" w:hAnsi="Arial"/>
          <w:b/>
          <w:sz w:val="24"/>
          <w:szCs w:val="24"/>
        </w:rPr>
        <w:t>Erläuterungen zu den Mindestanforderungen</w:t>
      </w:r>
    </w:p>
    <w:p w14:paraId="6DC02B08" w14:textId="77777777" w:rsidR="00465F69" w:rsidRDefault="00465F69" w:rsidP="005C5C4C">
      <w:pPr>
        <w:pStyle w:val="berschrift1"/>
        <w:rPr>
          <w:szCs w:val="18"/>
        </w:rPr>
      </w:pPr>
      <w:r>
        <w:rPr>
          <w:szCs w:val="18"/>
        </w:rPr>
        <w:t>Kommentare zum Nährstoffhaushalt</w:t>
      </w:r>
    </w:p>
    <w:p w14:paraId="6A52E3D7" w14:textId="0B741962" w:rsidR="00465F69" w:rsidRPr="00FE551E" w:rsidRDefault="00465F69" w:rsidP="00D16B5D">
      <w:pPr>
        <w:pStyle w:val="abs1"/>
        <w:numPr>
          <w:ilvl w:val="0"/>
          <w:numId w:val="17"/>
        </w:numPr>
        <w:ind w:left="851" w:hanging="284"/>
        <w:jc w:val="left"/>
        <w:rPr>
          <w:b/>
          <w:sz w:val="18"/>
          <w:szCs w:val="18"/>
        </w:rPr>
      </w:pPr>
      <w:r w:rsidRPr="00465F69">
        <w:rPr>
          <w:b/>
          <w:sz w:val="18"/>
          <w:szCs w:val="18"/>
        </w:rPr>
        <w:t xml:space="preserve">Die Düngung der Kulturen und Grünflächen erfolgt nach dem aktuellen Stand der Technik und </w:t>
      </w:r>
      <w:proofErr w:type="gramStart"/>
      <w:r w:rsidRPr="00465F69">
        <w:rPr>
          <w:b/>
          <w:sz w:val="18"/>
          <w:szCs w:val="18"/>
        </w:rPr>
        <w:t>basiert</w:t>
      </w:r>
      <w:proofErr w:type="gramEnd"/>
      <w:r w:rsidRPr="00465F69">
        <w:rPr>
          <w:b/>
          <w:sz w:val="18"/>
          <w:szCs w:val="18"/>
        </w:rPr>
        <w:t xml:space="preserve"> wenn möglich auf einem Düngungsplan. Dieser beruht auf den </w:t>
      </w:r>
      <w:hyperlink r:id="rId21" w:history="1">
        <w:r w:rsidRPr="00086449">
          <w:rPr>
            <w:rStyle w:val="Hyperlink"/>
            <w:rFonts w:ascii="Arial" w:hAnsi="Arial"/>
            <w:b/>
            <w:color w:val="FF0000"/>
            <w:sz w:val="18"/>
            <w:szCs w:val="18"/>
          </w:rPr>
          <w:t>"Grundlagen für die Düngung im Acker- und Futterbau (GRUD)“</w:t>
        </w:r>
      </w:hyperlink>
      <w:r w:rsidRPr="00465F69">
        <w:rPr>
          <w:b/>
          <w:sz w:val="18"/>
          <w:szCs w:val="18"/>
        </w:rPr>
        <w:t>.</w:t>
      </w:r>
      <w:r w:rsidR="00D16B5D">
        <w:rPr>
          <w:b/>
          <w:sz w:val="18"/>
          <w:szCs w:val="18"/>
        </w:rPr>
        <w:br/>
      </w:r>
      <w:r w:rsidRPr="00D16B5D">
        <w:rPr>
          <w:sz w:val="18"/>
          <w:szCs w:val="18"/>
        </w:rPr>
        <w:t>Eidgenössische und kantonale Vorschriften der Gewässerschutz-Gesetzgebung gehen diesen Weisungen vor.</w:t>
      </w:r>
    </w:p>
    <w:p w14:paraId="6F71DF27" w14:textId="29CDDDE2" w:rsidR="00CD54F2" w:rsidRDefault="001D73B9" w:rsidP="00CD54F2">
      <w:pPr>
        <w:pStyle w:val="abs1"/>
        <w:numPr>
          <w:ilvl w:val="0"/>
          <w:numId w:val="17"/>
        </w:numPr>
        <w:tabs>
          <w:tab w:val="left" w:pos="993"/>
        </w:tabs>
        <w:ind w:left="851" w:hanging="284"/>
        <w:jc w:val="left"/>
        <w:rPr>
          <w:sz w:val="18"/>
          <w:szCs w:val="18"/>
        </w:rPr>
      </w:pPr>
      <w:r w:rsidRPr="00900A61">
        <w:rPr>
          <w:b/>
          <w:sz w:val="18"/>
          <w:szCs w:val="18"/>
        </w:rPr>
        <w:t>Referenzdokumente</w:t>
      </w:r>
      <w:r w:rsidR="00900A61" w:rsidRPr="00900A61">
        <w:rPr>
          <w:b/>
          <w:sz w:val="18"/>
          <w:szCs w:val="18"/>
        </w:rPr>
        <w:t xml:space="preserve"> (Wegleitung, Formulare und a</w:t>
      </w:r>
      <w:r w:rsidR="00900A61">
        <w:rPr>
          <w:b/>
          <w:sz w:val="18"/>
          <w:szCs w:val="18"/>
        </w:rPr>
        <w:t>ndere offizielle Weisungen)</w:t>
      </w:r>
      <w:r w:rsidR="00900A61">
        <w:rPr>
          <w:b/>
          <w:sz w:val="18"/>
          <w:szCs w:val="18"/>
        </w:rPr>
        <w:br/>
      </w:r>
      <w:r w:rsidR="00900A61" w:rsidRPr="00900A61">
        <w:rPr>
          <w:sz w:val="18"/>
          <w:szCs w:val="18"/>
        </w:rPr>
        <w:t>Die vollständigen Dokumente betreffend Suisse-Bilanz</w:t>
      </w:r>
      <w:r w:rsidR="00B971F8">
        <w:rPr>
          <w:sz w:val="18"/>
          <w:szCs w:val="18"/>
        </w:rPr>
        <w:t xml:space="preserve"> </w:t>
      </w:r>
      <w:r w:rsidR="00B971F8" w:rsidRPr="00B971F8">
        <w:rPr>
          <w:sz w:val="18"/>
          <w:szCs w:val="18"/>
        </w:rPr>
        <w:t>k</w:t>
      </w:r>
      <w:r w:rsidR="00B971F8">
        <w:rPr>
          <w:sz w:val="18"/>
          <w:szCs w:val="18"/>
        </w:rPr>
        <w:t>ö</w:t>
      </w:r>
      <w:r w:rsidR="00B971F8" w:rsidRPr="00B971F8">
        <w:rPr>
          <w:sz w:val="18"/>
          <w:szCs w:val="18"/>
        </w:rPr>
        <w:t>nn</w:t>
      </w:r>
      <w:r w:rsidR="00B971F8">
        <w:rPr>
          <w:sz w:val="18"/>
          <w:szCs w:val="18"/>
        </w:rPr>
        <w:t>en</w:t>
      </w:r>
      <w:r w:rsidR="00B971F8" w:rsidRPr="00B971F8">
        <w:rPr>
          <w:sz w:val="18"/>
          <w:szCs w:val="18"/>
        </w:rPr>
        <w:t xml:space="preserve"> bei der </w:t>
      </w:r>
      <w:proofErr w:type="spellStart"/>
      <w:r w:rsidR="00B971F8" w:rsidRPr="00B971F8">
        <w:rPr>
          <w:sz w:val="18"/>
          <w:szCs w:val="18"/>
        </w:rPr>
        <w:t>OeLN</w:t>
      </w:r>
      <w:proofErr w:type="spellEnd"/>
      <w:r w:rsidR="00B971F8" w:rsidRPr="00B971F8">
        <w:rPr>
          <w:sz w:val="18"/>
          <w:szCs w:val="18"/>
        </w:rPr>
        <w:t>-Kontrollorganisation</w:t>
      </w:r>
      <w:r w:rsidR="00B971F8">
        <w:rPr>
          <w:sz w:val="18"/>
          <w:szCs w:val="18"/>
        </w:rPr>
        <w:t xml:space="preserve">, </w:t>
      </w:r>
      <w:r w:rsidR="00B971F8" w:rsidRPr="00B971F8">
        <w:rPr>
          <w:sz w:val="18"/>
          <w:szCs w:val="18"/>
        </w:rPr>
        <w:t>bei der vom Kanton bestimmten Kontrollorganisation</w:t>
      </w:r>
      <w:r w:rsidR="00B971F8">
        <w:rPr>
          <w:sz w:val="18"/>
          <w:szCs w:val="18"/>
        </w:rPr>
        <w:t xml:space="preserve">, </w:t>
      </w:r>
      <w:r w:rsidR="00B971F8" w:rsidRPr="00B971F8">
        <w:rPr>
          <w:sz w:val="18"/>
          <w:szCs w:val="18"/>
        </w:rPr>
        <w:t xml:space="preserve">unter </w:t>
      </w:r>
      <w:hyperlink r:id="rId22" w:history="1">
        <w:r w:rsidR="00B971F8" w:rsidRPr="00B971F8">
          <w:rPr>
            <w:color w:val="FF0000"/>
            <w:sz w:val="18"/>
            <w:szCs w:val="18"/>
          </w:rPr>
          <w:t>www.agridea.ch</w:t>
        </w:r>
      </w:hyperlink>
      <w:r w:rsidR="00B971F8">
        <w:rPr>
          <w:color w:val="FF0000"/>
          <w:sz w:val="18"/>
          <w:szCs w:val="18"/>
        </w:rPr>
        <w:t xml:space="preserve"> </w:t>
      </w:r>
      <w:r w:rsidR="00B971F8" w:rsidRPr="00B971F8">
        <w:rPr>
          <w:sz w:val="18"/>
          <w:szCs w:val="18"/>
        </w:rPr>
        <w:t>oder</w:t>
      </w:r>
      <w:r w:rsidR="00B971F8">
        <w:rPr>
          <w:color w:val="FF0000"/>
          <w:sz w:val="18"/>
          <w:szCs w:val="18"/>
        </w:rPr>
        <w:t xml:space="preserve"> </w:t>
      </w:r>
      <w:r w:rsidR="00B971F8">
        <w:rPr>
          <w:sz w:val="18"/>
          <w:szCs w:val="18"/>
        </w:rPr>
        <w:t xml:space="preserve">auf der </w:t>
      </w:r>
      <w:hyperlink r:id="rId23" w:history="1">
        <w:r w:rsidR="00B971F8" w:rsidRPr="00F54DCA">
          <w:rPr>
            <w:rStyle w:val="Hyperlink"/>
            <w:rFonts w:ascii="Arial" w:hAnsi="Arial"/>
            <w:color w:val="FF0000"/>
            <w:sz w:val="18"/>
            <w:szCs w:val="18"/>
          </w:rPr>
          <w:t>Internetseite des BLW</w:t>
        </w:r>
      </w:hyperlink>
      <w:r w:rsidR="00B971F8">
        <w:rPr>
          <w:sz w:val="18"/>
          <w:szCs w:val="18"/>
        </w:rPr>
        <w:t xml:space="preserve"> </w:t>
      </w:r>
      <w:r w:rsidR="00B971F8" w:rsidRPr="00B971F8">
        <w:rPr>
          <w:sz w:val="18"/>
          <w:szCs w:val="18"/>
        </w:rPr>
        <w:t>bezogen werden</w:t>
      </w:r>
      <w:r w:rsidR="00B971F8">
        <w:rPr>
          <w:sz w:val="18"/>
          <w:szCs w:val="18"/>
        </w:rPr>
        <w:t>.</w:t>
      </w:r>
      <w:r w:rsidR="00F54DCA">
        <w:rPr>
          <w:sz w:val="18"/>
          <w:szCs w:val="18"/>
        </w:rPr>
        <w:t xml:space="preserve"> </w:t>
      </w:r>
      <w:r w:rsidR="00900A61">
        <w:rPr>
          <w:sz w:val="18"/>
          <w:szCs w:val="18"/>
        </w:rPr>
        <w:t xml:space="preserve"> </w:t>
      </w:r>
      <w:r w:rsidR="00900A61">
        <w:rPr>
          <w:sz w:val="18"/>
          <w:szCs w:val="18"/>
        </w:rPr>
        <w:br/>
        <w:t xml:space="preserve">- </w:t>
      </w:r>
      <w:r w:rsidR="00900A61">
        <w:rPr>
          <w:sz w:val="18"/>
          <w:szCs w:val="18"/>
        </w:rPr>
        <w:tab/>
        <w:t xml:space="preserve">Wegleitung Suisse-Bilanz, </w:t>
      </w:r>
      <w:r w:rsidR="00900A61">
        <w:rPr>
          <w:sz w:val="18"/>
          <w:szCs w:val="18"/>
        </w:rPr>
        <w:br/>
        <w:t xml:space="preserve">- </w:t>
      </w:r>
      <w:r w:rsidR="00900A61">
        <w:rPr>
          <w:sz w:val="18"/>
          <w:szCs w:val="18"/>
        </w:rPr>
        <w:tab/>
        <w:t>Basisformular Suisse-Bilanz</w:t>
      </w:r>
      <w:r w:rsidR="00F54DCA">
        <w:rPr>
          <w:sz w:val="18"/>
          <w:szCs w:val="18"/>
        </w:rPr>
        <w:br/>
        <w:t>-</w:t>
      </w:r>
      <w:r w:rsidR="00F54DCA">
        <w:rPr>
          <w:sz w:val="18"/>
          <w:szCs w:val="18"/>
        </w:rPr>
        <w:tab/>
        <w:t>Zusatzblätter und -Module</w:t>
      </w:r>
      <w:r w:rsidR="00F54DCA">
        <w:rPr>
          <w:sz w:val="18"/>
          <w:szCs w:val="18"/>
        </w:rPr>
        <w:br/>
      </w:r>
      <w:r w:rsidR="00F54DCA">
        <w:rPr>
          <w:sz w:val="18"/>
          <w:szCs w:val="18"/>
        </w:rPr>
        <w:tab/>
        <w:t xml:space="preserve">- </w:t>
      </w:r>
      <w:r w:rsidR="00F54DCA" w:rsidRPr="00F54DCA">
        <w:rPr>
          <w:sz w:val="18"/>
          <w:szCs w:val="18"/>
        </w:rPr>
        <w:t>Formular zur Berechnung des Nährstoffbedarfs der Spezialkulturen</w:t>
      </w:r>
      <w:r w:rsidR="00F54DCA">
        <w:rPr>
          <w:sz w:val="18"/>
          <w:szCs w:val="18"/>
        </w:rPr>
        <w:br/>
      </w:r>
      <w:r w:rsidR="00F54DCA">
        <w:rPr>
          <w:b/>
          <w:sz w:val="18"/>
          <w:szCs w:val="18"/>
        </w:rPr>
        <w:tab/>
      </w:r>
      <w:r w:rsidR="00F54DCA" w:rsidRPr="00F54DCA">
        <w:rPr>
          <w:sz w:val="18"/>
          <w:szCs w:val="18"/>
        </w:rPr>
        <w:t xml:space="preserve">- Formular E zur Berechnung der zugeführten Nährstoffe durch Vergärungsprodukte und </w:t>
      </w:r>
      <w:r w:rsidR="00F54DCA">
        <w:rPr>
          <w:sz w:val="18"/>
          <w:szCs w:val="18"/>
        </w:rPr>
        <w:tab/>
      </w:r>
      <w:r w:rsidR="00F54DCA">
        <w:rPr>
          <w:sz w:val="18"/>
          <w:szCs w:val="18"/>
        </w:rPr>
        <w:tab/>
      </w:r>
      <w:r w:rsidR="00F54DCA">
        <w:rPr>
          <w:sz w:val="18"/>
          <w:szCs w:val="18"/>
        </w:rPr>
        <w:tab/>
        <w:t xml:space="preserve">  </w:t>
      </w:r>
      <w:r w:rsidR="00F54DCA">
        <w:rPr>
          <w:sz w:val="18"/>
          <w:szCs w:val="18"/>
        </w:rPr>
        <w:tab/>
        <w:t xml:space="preserve">  </w:t>
      </w:r>
      <w:proofErr w:type="spellStart"/>
      <w:r w:rsidR="00F54DCA" w:rsidRPr="00F54DCA">
        <w:rPr>
          <w:sz w:val="18"/>
          <w:szCs w:val="18"/>
        </w:rPr>
        <w:t>Gemüseernternterückstände</w:t>
      </w:r>
      <w:proofErr w:type="spellEnd"/>
      <w:r w:rsidR="00F54DCA">
        <w:rPr>
          <w:sz w:val="18"/>
          <w:szCs w:val="18"/>
        </w:rPr>
        <w:br/>
      </w:r>
      <w:r w:rsidR="00F54DCA">
        <w:rPr>
          <w:sz w:val="18"/>
          <w:szCs w:val="18"/>
        </w:rPr>
        <w:tab/>
        <w:t xml:space="preserve">- </w:t>
      </w:r>
      <w:r w:rsidR="00F54DCA" w:rsidRPr="00F54DCA">
        <w:rPr>
          <w:sz w:val="18"/>
          <w:szCs w:val="18"/>
        </w:rPr>
        <w:t>Module 6/7</w:t>
      </w:r>
      <w:r w:rsidR="00CD54F2">
        <w:rPr>
          <w:sz w:val="18"/>
          <w:szCs w:val="18"/>
        </w:rPr>
        <w:t xml:space="preserve">: </w:t>
      </w:r>
      <w:r w:rsidR="00F54DCA" w:rsidRPr="00F54DCA">
        <w:rPr>
          <w:sz w:val="18"/>
          <w:szCs w:val="18"/>
        </w:rPr>
        <w:t xml:space="preserve">Weisungen zur Berücksichtigung von nährstoffreduziertem Futter </w:t>
      </w:r>
      <w:r w:rsidR="00F54DCA" w:rsidRPr="00F54DCA">
        <w:rPr>
          <w:sz w:val="18"/>
          <w:szCs w:val="18"/>
        </w:rPr>
        <w:br/>
        <w:t xml:space="preserve"> </w:t>
      </w:r>
      <w:r w:rsidR="00F54DCA" w:rsidRPr="00F54DCA">
        <w:rPr>
          <w:sz w:val="18"/>
          <w:szCs w:val="18"/>
        </w:rPr>
        <w:tab/>
      </w:r>
      <w:r w:rsidR="00F54DCA" w:rsidRPr="00F54DCA">
        <w:rPr>
          <w:sz w:val="18"/>
          <w:szCs w:val="18"/>
        </w:rPr>
        <w:tab/>
        <w:t>(</w:t>
      </w:r>
      <w:proofErr w:type="spellStart"/>
      <w:r w:rsidR="00F54DCA" w:rsidRPr="00F54DCA">
        <w:rPr>
          <w:sz w:val="18"/>
          <w:szCs w:val="18"/>
        </w:rPr>
        <w:t>NPr</w:t>
      </w:r>
      <w:proofErr w:type="spellEnd"/>
      <w:r w:rsidR="00F54DCA" w:rsidRPr="00F54DCA">
        <w:rPr>
          <w:sz w:val="18"/>
          <w:szCs w:val="18"/>
        </w:rPr>
        <w:t>-Futter) in der Suisse-Bilanz</w:t>
      </w:r>
      <w:r w:rsidR="00F54DCA" w:rsidRPr="00F54DCA">
        <w:rPr>
          <w:sz w:val="18"/>
          <w:szCs w:val="18"/>
        </w:rPr>
        <w:br/>
      </w:r>
      <w:r w:rsidR="00F54DCA" w:rsidRPr="00F54DCA">
        <w:rPr>
          <w:sz w:val="18"/>
          <w:szCs w:val="18"/>
        </w:rPr>
        <w:tab/>
      </w:r>
      <w:r w:rsidR="00F54DCA" w:rsidRPr="00F54DCA">
        <w:rPr>
          <w:sz w:val="18"/>
          <w:szCs w:val="18"/>
        </w:rPr>
        <w:tab/>
        <w:t>- Anleitung und Formulare lineare Korrektur nach Futtergehalten (LK)</w:t>
      </w:r>
      <w:r w:rsidR="00F54DCA" w:rsidRPr="00F54DCA">
        <w:rPr>
          <w:sz w:val="18"/>
          <w:szCs w:val="18"/>
        </w:rPr>
        <w:br/>
      </w:r>
      <w:r w:rsidR="00F54DCA" w:rsidRPr="00F54DCA">
        <w:rPr>
          <w:sz w:val="18"/>
          <w:szCs w:val="18"/>
        </w:rPr>
        <w:tab/>
      </w:r>
      <w:r w:rsidR="00F54DCA" w:rsidRPr="00F54DCA">
        <w:rPr>
          <w:sz w:val="18"/>
          <w:szCs w:val="18"/>
        </w:rPr>
        <w:tab/>
        <w:t>- Anleitung und Formulare Import/Export-Bilanz (I/E-Bilanz)</w:t>
      </w:r>
      <w:r w:rsidR="00CD54F2">
        <w:rPr>
          <w:sz w:val="18"/>
          <w:szCs w:val="18"/>
        </w:rPr>
        <w:br/>
      </w:r>
      <w:r w:rsidR="00CD54F2">
        <w:rPr>
          <w:sz w:val="18"/>
          <w:szCs w:val="18"/>
        </w:rPr>
        <w:tab/>
        <w:t xml:space="preserve">- </w:t>
      </w:r>
      <w:r w:rsidR="00F54DCA" w:rsidRPr="00CD54F2">
        <w:rPr>
          <w:sz w:val="18"/>
          <w:szCs w:val="18"/>
        </w:rPr>
        <w:t>Modul 8:</w:t>
      </w:r>
      <w:r w:rsidR="00CD54F2">
        <w:rPr>
          <w:sz w:val="18"/>
          <w:szCs w:val="18"/>
        </w:rPr>
        <w:t xml:space="preserve"> </w:t>
      </w:r>
      <w:r w:rsidR="00F54DCA" w:rsidRPr="00CD54F2">
        <w:rPr>
          <w:sz w:val="18"/>
          <w:szCs w:val="18"/>
        </w:rPr>
        <w:t>Weisungen zur Verwendung von Vergärungsprodukten in der Suisse-Bilanz</w:t>
      </w:r>
    </w:p>
    <w:p w14:paraId="36C34DFC" w14:textId="703745A9" w:rsidR="00CD54F2" w:rsidRPr="00F3020E" w:rsidRDefault="008013D5" w:rsidP="00CD54F2">
      <w:pPr>
        <w:pStyle w:val="abs1"/>
        <w:tabs>
          <w:tab w:val="left" w:pos="993"/>
        </w:tabs>
        <w:ind w:left="851"/>
        <w:jc w:val="left"/>
        <w:rPr>
          <w:sz w:val="18"/>
          <w:szCs w:val="18"/>
        </w:rPr>
      </w:pPr>
      <w:r>
        <w:rPr>
          <w:b/>
          <w:sz w:val="18"/>
          <w:szCs w:val="18"/>
        </w:rPr>
        <w:t>«Prognose» -</w:t>
      </w:r>
      <w:r w:rsidR="00CD54F2" w:rsidRPr="00CD54F2">
        <w:rPr>
          <w:b/>
          <w:sz w:val="18"/>
          <w:szCs w:val="18"/>
        </w:rPr>
        <w:t xml:space="preserve"> Suisse-Bilanz:</w:t>
      </w:r>
      <w:r w:rsidR="00CD54F2" w:rsidRPr="00CD54F2">
        <w:rPr>
          <w:sz w:val="18"/>
          <w:szCs w:val="18"/>
        </w:rPr>
        <w:t xml:space="preserve"> </w:t>
      </w:r>
      <w:r>
        <w:rPr>
          <w:sz w:val="18"/>
          <w:szCs w:val="18"/>
        </w:rPr>
        <w:t xml:space="preserve">Es wird dringend empfohlen, im Voraus eine </w:t>
      </w:r>
      <w:r w:rsidRPr="00CD54F2">
        <w:rPr>
          <w:sz w:val="18"/>
          <w:szCs w:val="18"/>
        </w:rPr>
        <w:t>“</w:t>
      </w:r>
      <w:r w:rsidR="00CD54F2" w:rsidRPr="00CD54F2">
        <w:rPr>
          <w:sz w:val="18"/>
          <w:szCs w:val="18"/>
        </w:rPr>
        <w:t>Prognose“ Suisse-Bilanz</w:t>
      </w:r>
      <w:r>
        <w:rPr>
          <w:sz w:val="18"/>
          <w:szCs w:val="18"/>
        </w:rPr>
        <w:t xml:space="preserve"> zu erstellen</w:t>
      </w:r>
      <w:r w:rsidR="00CD54F2" w:rsidRPr="00CD54F2">
        <w:rPr>
          <w:sz w:val="18"/>
          <w:szCs w:val="18"/>
        </w:rPr>
        <w:t xml:space="preserve">, um die </w:t>
      </w:r>
      <w:r>
        <w:rPr>
          <w:sz w:val="18"/>
          <w:szCs w:val="18"/>
        </w:rPr>
        <w:t>geplanten Arbeiten, Düngergaben, usw. zu</w:t>
      </w:r>
      <w:r w:rsidR="00CD54F2" w:rsidRPr="00CD54F2">
        <w:rPr>
          <w:sz w:val="18"/>
          <w:szCs w:val="18"/>
        </w:rPr>
        <w:t xml:space="preserve"> planen</w:t>
      </w:r>
      <w:r>
        <w:rPr>
          <w:sz w:val="18"/>
          <w:szCs w:val="18"/>
        </w:rPr>
        <w:t>.</w:t>
      </w:r>
      <w:r w:rsidR="00CD54F2" w:rsidRPr="00CD54F2">
        <w:rPr>
          <w:sz w:val="18"/>
          <w:szCs w:val="18"/>
        </w:rPr>
        <w:t xml:space="preserve"> </w:t>
      </w:r>
      <w:r>
        <w:rPr>
          <w:sz w:val="18"/>
          <w:szCs w:val="18"/>
        </w:rPr>
        <w:t>Denn</w:t>
      </w:r>
      <w:r w:rsidR="00CD54F2" w:rsidRPr="00CD54F2">
        <w:rPr>
          <w:sz w:val="18"/>
          <w:szCs w:val="18"/>
        </w:rPr>
        <w:t xml:space="preserve"> </w:t>
      </w:r>
      <w:r>
        <w:rPr>
          <w:sz w:val="18"/>
          <w:szCs w:val="18"/>
        </w:rPr>
        <w:t>die ab</w:t>
      </w:r>
      <w:r w:rsidR="00CD54F2" w:rsidRPr="00CD54F2">
        <w:rPr>
          <w:sz w:val="18"/>
          <w:szCs w:val="18"/>
        </w:rPr>
        <w:t xml:space="preserve">geschlossene Suisse-Bilanz </w:t>
      </w:r>
      <w:proofErr w:type="spellStart"/>
      <w:r>
        <w:rPr>
          <w:sz w:val="18"/>
          <w:szCs w:val="18"/>
        </w:rPr>
        <w:t>enspricht</w:t>
      </w:r>
      <w:proofErr w:type="spellEnd"/>
      <w:r>
        <w:rPr>
          <w:sz w:val="18"/>
          <w:szCs w:val="18"/>
        </w:rPr>
        <w:t xml:space="preserve"> </w:t>
      </w:r>
      <w:r w:rsidR="00CD54F2" w:rsidRPr="00CD54F2">
        <w:rPr>
          <w:sz w:val="18"/>
          <w:szCs w:val="18"/>
        </w:rPr>
        <w:t>alle</w:t>
      </w:r>
      <w:r>
        <w:rPr>
          <w:sz w:val="18"/>
          <w:szCs w:val="18"/>
        </w:rPr>
        <w:t>n</w:t>
      </w:r>
      <w:r w:rsidR="00CD54F2" w:rsidRPr="00CD54F2">
        <w:rPr>
          <w:sz w:val="18"/>
          <w:szCs w:val="18"/>
        </w:rPr>
        <w:t xml:space="preserve"> Daten</w:t>
      </w:r>
      <w:r>
        <w:rPr>
          <w:sz w:val="18"/>
          <w:szCs w:val="18"/>
        </w:rPr>
        <w:t xml:space="preserve"> des Kalenderjahres</w:t>
      </w:r>
      <w:r w:rsidR="00CD54F2" w:rsidRPr="00CD54F2">
        <w:rPr>
          <w:sz w:val="18"/>
          <w:szCs w:val="18"/>
        </w:rPr>
        <w:t xml:space="preserve"> (Viehbestände, Flächen, eingesetzte Düngemittel usw.) des vergangenen Jahres </w:t>
      </w:r>
      <w:r>
        <w:rPr>
          <w:sz w:val="18"/>
          <w:szCs w:val="18"/>
        </w:rPr>
        <w:t>und kann nicht mehr abgeändert werden</w:t>
      </w:r>
      <w:r w:rsidR="00CD54F2" w:rsidRPr="00CD54F2">
        <w:rPr>
          <w:sz w:val="18"/>
          <w:szCs w:val="18"/>
        </w:rPr>
        <w:t>.</w:t>
      </w:r>
    </w:p>
    <w:p w14:paraId="08FBA785" w14:textId="0BE9E6E9" w:rsidR="002C4110" w:rsidRPr="00CD54F2" w:rsidRDefault="00CB68D1" w:rsidP="00CD54F2">
      <w:pPr>
        <w:pStyle w:val="abs1"/>
        <w:numPr>
          <w:ilvl w:val="0"/>
          <w:numId w:val="17"/>
        </w:numPr>
        <w:tabs>
          <w:tab w:val="left" w:pos="993"/>
        </w:tabs>
        <w:ind w:left="851" w:hanging="284"/>
        <w:jc w:val="left"/>
        <w:rPr>
          <w:sz w:val="18"/>
          <w:szCs w:val="18"/>
        </w:rPr>
      </w:pPr>
      <w:r w:rsidRPr="00CD54F2">
        <w:rPr>
          <w:sz w:val="18"/>
          <w:szCs w:val="18"/>
        </w:rPr>
        <w:t>Bei Spezialfällen: die Interpretation der Normen wird vom BLW vorgenommen.</w:t>
      </w:r>
    </w:p>
    <w:p w14:paraId="46F43DBF" w14:textId="10953C8C" w:rsidR="00696763" w:rsidRDefault="00680059" w:rsidP="006F588D">
      <w:pPr>
        <w:pStyle w:val="abs1"/>
        <w:tabs>
          <w:tab w:val="left" w:pos="851"/>
          <w:tab w:val="decimal" w:pos="2127"/>
          <w:tab w:val="left" w:pos="2694"/>
          <w:tab w:val="left" w:pos="3119"/>
          <w:tab w:val="left" w:pos="4536"/>
          <w:tab w:val="left" w:pos="4820"/>
          <w:tab w:val="left" w:pos="5954"/>
        </w:tabs>
        <w:ind w:left="851" w:hanging="284"/>
        <w:jc w:val="left"/>
        <w:rPr>
          <w:rFonts w:cs="Arial"/>
          <w:color w:val="222222"/>
          <w:sz w:val="18"/>
          <w:szCs w:val="18"/>
        </w:rPr>
      </w:pPr>
      <w:r w:rsidRPr="00B367AA">
        <w:rPr>
          <w:sz w:val="18"/>
          <w:szCs w:val="18"/>
        </w:rPr>
        <w:sym w:font="Symbol" w:char="F0B7"/>
      </w:r>
      <w:r w:rsidRPr="002477D4">
        <w:rPr>
          <w:b/>
          <w:sz w:val="18"/>
          <w:szCs w:val="18"/>
        </w:rPr>
        <w:tab/>
      </w:r>
      <w:r w:rsidRPr="002477D4">
        <w:rPr>
          <w:b/>
          <w:sz w:val="18"/>
          <w:szCs w:val="18"/>
        </w:rPr>
        <w:tab/>
      </w:r>
      <w:r w:rsidR="00465F69">
        <w:rPr>
          <w:b/>
          <w:sz w:val="18"/>
          <w:szCs w:val="18"/>
        </w:rPr>
        <w:t xml:space="preserve">Zur Erinnerung: </w:t>
      </w:r>
      <w:proofErr w:type="spellStart"/>
      <w:r w:rsidRPr="002477D4">
        <w:rPr>
          <w:b/>
          <w:sz w:val="18"/>
          <w:szCs w:val="18"/>
        </w:rPr>
        <w:t>OeLN</w:t>
      </w:r>
      <w:proofErr w:type="spellEnd"/>
      <w:r w:rsidRPr="002477D4">
        <w:rPr>
          <w:b/>
          <w:sz w:val="18"/>
          <w:szCs w:val="18"/>
        </w:rPr>
        <w:t>-Kontrollen basieren auf abgeschlossenen Suisse-Bilanzen</w:t>
      </w:r>
      <w:r w:rsidR="000317E0">
        <w:rPr>
          <w:b/>
          <w:sz w:val="18"/>
          <w:szCs w:val="18"/>
        </w:rPr>
        <w:t xml:space="preserve"> des vorangehenden Jahres. </w:t>
      </w:r>
      <w:r w:rsidRPr="002477D4">
        <w:rPr>
          <w:rFonts w:cs="Arial"/>
          <w:color w:val="222222"/>
          <w:sz w:val="18"/>
          <w:szCs w:val="18"/>
        </w:rPr>
        <w:t>Um den Planungsanforderungen Rechnung zu tragen, gelten die Versionen der Wegleitungen, Module und Software grundsätzlich für zwei Jahre</w:t>
      </w:r>
      <w:r w:rsidR="00D70BC1">
        <w:rPr>
          <w:rFonts w:cs="Arial"/>
          <w:color w:val="222222"/>
          <w:sz w:val="18"/>
          <w:szCs w:val="18"/>
        </w:rPr>
        <w:t xml:space="preserve">. </w:t>
      </w:r>
      <w:r w:rsidR="00D70BC1" w:rsidRPr="0038246C">
        <w:rPr>
          <w:rFonts w:cs="Arial"/>
          <w:color w:val="222222"/>
          <w:sz w:val="18"/>
          <w:szCs w:val="18"/>
        </w:rPr>
        <w:t>Es gilt die ab dem 1. Januar des laufenden Jahres und die ab dem 1. Januar des Vorjahres gültige Ausgabe. Der Betriebsleiter kann zwischen diesen beiden Ausgaben wählen</w:t>
      </w:r>
      <w:r w:rsidRPr="002477D4">
        <w:rPr>
          <w:rFonts w:cs="Arial"/>
          <w:color w:val="222222"/>
          <w:sz w:val="18"/>
          <w:szCs w:val="18"/>
        </w:rPr>
        <w:t>.</w:t>
      </w:r>
      <w:r w:rsidR="00D70BC1">
        <w:rPr>
          <w:rFonts w:cs="Arial"/>
          <w:color w:val="222222"/>
          <w:sz w:val="18"/>
          <w:szCs w:val="18"/>
        </w:rPr>
        <w:t xml:space="preserve"> </w:t>
      </w:r>
    </w:p>
    <w:p w14:paraId="1A5242A6" w14:textId="77777777" w:rsidR="00696763" w:rsidRDefault="00696763">
      <w:pPr>
        <w:rPr>
          <w:rFonts w:ascii="Arial" w:hAnsi="Arial" w:cs="Arial"/>
          <w:color w:val="222222"/>
          <w:sz w:val="18"/>
          <w:szCs w:val="18"/>
        </w:rPr>
      </w:pPr>
      <w:r>
        <w:rPr>
          <w:rFonts w:cs="Arial"/>
          <w:color w:val="222222"/>
          <w:sz w:val="18"/>
          <w:szCs w:val="18"/>
        </w:rPr>
        <w:br w:type="page"/>
      </w:r>
    </w:p>
    <w:p w14:paraId="20C4FCCD" w14:textId="77777777" w:rsidR="00B90269" w:rsidRDefault="00B90269" w:rsidP="006F588D">
      <w:pPr>
        <w:pStyle w:val="abs1"/>
        <w:tabs>
          <w:tab w:val="left" w:pos="851"/>
          <w:tab w:val="decimal" w:pos="2127"/>
          <w:tab w:val="left" w:pos="2694"/>
          <w:tab w:val="left" w:pos="3119"/>
          <w:tab w:val="left" w:pos="4536"/>
          <w:tab w:val="left" w:pos="4820"/>
          <w:tab w:val="left" w:pos="5954"/>
        </w:tabs>
        <w:ind w:left="851" w:hanging="284"/>
        <w:jc w:val="left"/>
        <w:rPr>
          <w:rFonts w:cs="Arial"/>
          <w:color w:val="222222"/>
          <w:sz w:val="18"/>
          <w:szCs w:val="18"/>
        </w:rPr>
      </w:pPr>
    </w:p>
    <w:p w14:paraId="0CB2FD49" w14:textId="1C298243" w:rsidR="00696763" w:rsidRDefault="0019498E" w:rsidP="003A2D81">
      <w:pPr>
        <w:pStyle w:val="abs1"/>
        <w:tabs>
          <w:tab w:val="decimal" w:pos="2127"/>
          <w:tab w:val="left" w:pos="2694"/>
          <w:tab w:val="left" w:pos="3119"/>
          <w:tab w:val="left" w:pos="4536"/>
          <w:tab w:val="left" w:pos="4820"/>
          <w:tab w:val="left" w:pos="5954"/>
        </w:tabs>
        <w:ind w:left="1134" w:hanging="567"/>
        <w:jc w:val="left"/>
        <w:rPr>
          <w:rFonts w:cs="Arial"/>
          <w:color w:val="222222"/>
          <w:sz w:val="18"/>
          <w:szCs w:val="18"/>
        </w:rPr>
      </w:pPr>
      <w:r w:rsidRPr="002477D4">
        <w:rPr>
          <w:rStyle w:val="shorttext"/>
          <w:rFonts w:cs="Arial"/>
          <w:color w:val="222222"/>
          <w:sz w:val="18"/>
          <w:szCs w:val="18"/>
        </w:rPr>
        <w:tab/>
      </w:r>
      <w:r w:rsidR="003A2D81" w:rsidRPr="00D70BC1">
        <w:rPr>
          <w:rFonts w:cs="Arial"/>
          <w:color w:val="222222"/>
          <w:sz w:val="18"/>
          <w:szCs w:val="18"/>
        </w:rPr>
        <w:t>Die nachfolgende Tabelle</w:t>
      </w:r>
      <w:r w:rsidR="003A2D81">
        <w:rPr>
          <w:rFonts w:cs="Arial"/>
          <w:color w:val="222222"/>
          <w:sz w:val="18"/>
          <w:szCs w:val="18"/>
        </w:rPr>
        <w:t xml:space="preserve"> veranschaulich</w:t>
      </w:r>
      <w:r w:rsidR="003A2D81">
        <w:rPr>
          <w:rFonts w:cs="Arial"/>
          <w:color w:val="222222"/>
          <w:sz w:val="18"/>
          <w:szCs w:val="18"/>
        </w:rPr>
        <w:t>t</w:t>
      </w:r>
      <w:r w:rsidR="003A2D81">
        <w:rPr>
          <w:rFonts w:cs="Arial"/>
          <w:color w:val="222222"/>
          <w:sz w:val="18"/>
          <w:szCs w:val="18"/>
        </w:rPr>
        <w:t>, welche Versionen gültig sind</w:t>
      </w:r>
      <w:r w:rsidR="003A2D81" w:rsidRPr="00D70BC1">
        <w:rPr>
          <w:rFonts w:cs="Arial"/>
          <w:color w:val="222222"/>
          <w:sz w:val="18"/>
          <w:szCs w:val="18"/>
        </w:rPr>
        <w:t xml:space="preserve"> (im Zweifel</w:t>
      </w:r>
      <w:r w:rsidR="003A2D81">
        <w:rPr>
          <w:rFonts w:cs="Arial"/>
          <w:color w:val="222222"/>
          <w:sz w:val="18"/>
          <w:szCs w:val="18"/>
        </w:rPr>
        <w:t>sfall</w:t>
      </w:r>
      <w:r w:rsidR="003A2D81" w:rsidRPr="00D70BC1">
        <w:rPr>
          <w:rFonts w:cs="Arial"/>
          <w:color w:val="222222"/>
          <w:sz w:val="18"/>
          <w:szCs w:val="18"/>
        </w:rPr>
        <w:t xml:space="preserve"> gelten die Angaben auf der </w:t>
      </w:r>
      <w:hyperlink r:id="rId24" w:history="1">
        <w:r w:rsidR="003A2D81" w:rsidRPr="00086449">
          <w:rPr>
            <w:rStyle w:val="Hyperlink"/>
            <w:rFonts w:ascii="Arial" w:hAnsi="Arial" w:cs="Arial"/>
            <w:color w:val="FF0000"/>
            <w:sz w:val="18"/>
            <w:szCs w:val="18"/>
          </w:rPr>
          <w:t>BLW-Web</w:t>
        </w:r>
        <w:r w:rsidR="003A2D81" w:rsidRPr="00086449">
          <w:rPr>
            <w:rStyle w:val="Hyperlink"/>
            <w:rFonts w:ascii="Arial" w:hAnsi="Arial" w:cs="Arial"/>
            <w:color w:val="FF0000"/>
            <w:sz w:val="18"/>
            <w:szCs w:val="18"/>
          </w:rPr>
          <w:t>s</w:t>
        </w:r>
        <w:r w:rsidR="003A2D81" w:rsidRPr="00086449">
          <w:rPr>
            <w:rStyle w:val="Hyperlink"/>
            <w:rFonts w:ascii="Arial" w:hAnsi="Arial" w:cs="Arial"/>
            <w:color w:val="FF0000"/>
            <w:sz w:val="18"/>
            <w:szCs w:val="18"/>
          </w:rPr>
          <w:t>ite</w:t>
        </w:r>
      </w:hyperlink>
      <w:r w:rsidR="003A2D81">
        <w:rPr>
          <w:rFonts w:cs="Arial"/>
          <w:color w:val="222222"/>
          <w:sz w:val="18"/>
          <w:szCs w:val="18"/>
        </w:rPr>
        <w:t>).</w:t>
      </w:r>
    </w:p>
    <w:p w14:paraId="12103AFA" w14:textId="77777777" w:rsidR="003A2D81" w:rsidRDefault="003A2D81" w:rsidP="003A2D81">
      <w:pPr>
        <w:pStyle w:val="abs1"/>
        <w:tabs>
          <w:tab w:val="decimal" w:pos="2127"/>
          <w:tab w:val="left" w:pos="2694"/>
          <w:tab w:val="left" w:pos="3119"/>
          <w:tab w:val="left" w:pos="4536"/>
          <w:tab w:val="left" w:pos="4820"/>
          <w:tab w:val="left" w:pos="5954"/>
        </w:tabs>
        <w:ind w:left="1134" w:hanging="567"/>
        <w:jc w:val="left"/>
        <w:rPr>
          <w:rStyle w:val="shorttext"/>
          <w:rFonts w:cs="Arial"/>
          <w:color w:val="222222"/>
          <w:sz w:val="18"/>
          <w:szCs w:val="18"/>
        </w:rPr>
      </w:pPr>
    </w:p>
    <w:tbl>
      <w:tblPr>
        <w:tblStyle w:val="Tabellenraster"/>
        <w:tblW w:w="9090" w:type="dxa"/>
        <w:tblInd w:w="1101"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3137"/>
        <w:gridCol w:w="2551"/>
        <w:gridCol w:w="3402"/>
      </w:tblGrid>
      <w:tr w:rsidR="007B3E25" w:rsidRPr="00D70BC1" w14:paraId="4E559D25" w14:textId="77777777" w:rsidTr="00686A5B">
        <w:tc>
          <w:tcPr>
            <w:tcW w:w="3137" w:type="dxa"/>
            <w:tcBorders>
              <w:top w:val="single" w:sz="12" w:space="0" w:color="000000" w:themeColor="text1"/>
              <w:bottom w:val="single" w:sz="12" w:space="0" w:color="000000" w:themeColor="text1"/>
              <w:right w:val="single" w:sz="12" w:space="0" w:color="000000" w:themeColor="text1"/>
            </w:tcBorders>
          </w:tcPr>
          <w:p w14:paraId="2DC65BC4" w14:textId="77777777" w:rsidR="0019498E" w:rsidRPr="00D70BC1" w:rsidRDefault="002F1BA5" w:rsidP="002C4110">
            <w:pPr>
              <w:pStyle w:val="abs1"/>
              <w:tabs>
                <w:tab w:val="left" w:pos="851"/>
                <w:tab w:val="decimal" w:pos="2127"/>
                <w:tab w:val="left" w:pos="2694"/>
                <w:tab w:val="left" w:pos="3119"/>
                <w:tab w:val="left" w:pos="4536"/>
                <w:tab w:val="left" w:pos="4820"/>
                <w:tab w:val="left" w:pos="5954"/>
              </w:tabs>
              <w:ind w:left="0"/>
              <w:jc w:val="left"/>
              <w:rPr>
                <w:sz w:val="16"/>
                <w:szCs w:val="16"/>
              </w:rPr>
            </w:pPr>
            <w:r w:rsidRPr="00D70BC1">
              <w:rPr>
                <w:sz w:val="16"/>
                <w:szCs w:val="16"/>
              </w:rPr>
              <w:t>Ausgabe</w:t>
            </w:r>
          </w:p>
        </w:tc>
        <w:tc>
          <w:tcPr>
            <w:tcW w:w="25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DBB3889" w14:textId="389CA613" w:rsidR="0019498E" w:rsidRPr="00D70BC1" w:rsidRDefault="00080272" w:rsidP="000317E0">
            <w:pPr>
              <w:pStyle w:val="abs1"/>
              <w:tabs>
                <w:tab w:val="left" w:pos="851"/>
                <w:tab w:val="decimal" w:pos="2127"/>
                <w:tab w:val="left" w:pos="2694"/>
                <w:tab w:val="left" w:pos="3119"/>
                <w:tab w:val="left" w:pos="4536"/>
                <w:tab w:val="left" w:pos="4820"/>
                <w:tab w:val="left" w:pos="5954"/>
              </w:tabs>
              <w:ind w:left="0"/>
              <w:jc w:val="left"/>
              <w:rPr>
                <w:sz w:val="16"/>
                <w:szCs w:val="16"/>
              </w:rPr>
            </w:pPr>
            <w:r w:rsidRPr="00D70BC1">
              <w:rPr>
                <w:sz w:val="16"/>
                <w:szCs w:val="16"/>
              </w:rPr>
              <w:t xml:space="preserve">Referenzperiode </w:t>
            </w:r>
            <w:r w:rsidR="0019498E" w:rsidRPr="00D70BC1">
              <w:rPr>
                <w:sz w:val="16"/>
                <w:szCs w:val="16"/>
              </w:rPr>
              <w:t>20</w:t>
            </w:r>
            <w:r w:rsidR="000317E0" w:rsidRPr="00D70BC1">
              <w:rPr>
                <w:sz w:val="16"/>
                <w:szCs w:val="16"/>
              </w:rPr>
              <w:t>2</w:t>
            </w:r>
            <w:r w:rsidR="00B367AA">
              <w:rPr>
                <w:sz w:val="16"/>
                <w:szCs w:val="16"/>
              </w:rPr>
              <w:t>3</w:t>
            </w:r>
            <w:r w:rsidR="00007B23">
              <w:rPr>
                <w:sz w:val="16"/>
                <w:szCs w:val="16"/>
              </w:rPr>
              <w:t xml:space="preserve"> </w:t>
            </w:r>
            <w:r w:rsidR="000317E0" w:rsidRPr="00D70BC1">
              <w:rPr>
                <w:sz w:val="16"/>
                <w:szCs w:val="16"/>
                <w:vertAlign w:val="superscript"/>
              </w:rPr>
              <w:t>1)</w:t>
            </w:r>
          </w:p>
        </w:tc>
        <w:tc>
          <w:tcPr>
            <w:tcW w:w="3402" w:type="dxa"/>
            <w:tcBorders>
              <w:top w:val="single" w:sz="12" w:space="0" w:color="000000" w:themeColor="text1"/>
              <w:left w:val="single" w:sz="12" w:space="0" w:color="000000" w:themeColor="text1"/>
              <w:bottom w:val="single" w:sz="12" w:space="0" w:color="000000" w:themeColor="text1"/>
            </w:tcBorders>
          </w:tcPr>
          <w:p w14:paraId="02749A71" w14:textId="35966490" w:rsidR="0019498E" w:rsidRPr="00D70BC1" w:rsidRDefault="00080272" w:rsidP="000317E0">
            <w:pPr>
              <w:pStyle w:val="abs1"/>
              <w:tabs>
                <w:tab w:val="left" w:pos="851"/>
                <w:tab w:val="decimal" w:pos="2127"/>
                <w:tab w:val="left" w:pos="2694"/>
                <w:tab w:val="left" w:pos="3119"/>
                <w:tab w:val="left" w:pos="4536"/>
                <w:tab w:val="left" w:pos="4820"/>
                <w:tab w:val="left" w:pos="5954"/>
              </w:tabs>
              <w:ind w:left="0"/>
              <w:jc w:val="left"/>
              <w:rPr>
                <w:sz w:val="16"/>
                <w:szCs w:val="16"/>
                <w:highlight w:val="yellow"/>
              </w:rPr>
            </w:pPr>
            <w:r w:rsidRPr="00D70BC1">
              <w:rPr>
                <w:sz w:val="16"/>
                <w:szCs w:val="16"/>
              </w:rPr>
              <w:t>Referenzperiode 202</w:t>
            </w:r>
            <w:r w:rsidR="00B367AA">
              <w:rPr>
                <w:sz w:val="16"/>
                <w:szCs w:val="16"/>
              </w:rPr>
              <w:t>4</w:t>
            </w:r>
            <w:r w:rsidR="00007B23">
              <w:rPr>
                <w:sz w:val="16"/>
                <w:szCs w:val="16"/>
              </w:rPr>
              <w:t xml:space="preserve"> </w:t>
            </w:r>
            <w:r w:rsidR="000317E0" w:rsidRPr="00D70BC1">
              <w:rPr>
                <w:sz w:val="16"/>
                <w:szCs w:val="16"/>
                <w:vertAlign w:val="superscript"/>
              </w:rPr>
              <w:t>1</w:t>
            </w:r>
            <w:r w:rsidR="00360612" w:rsidRPr="00D70BC1">
              <w:rPr>
                <w:sz w:val="16"/>
                <w:szCs w:val="16"/>
                <w:vertAlign w:val="superscript"/>
              </w:rPr>
              <w:t>)</w:t>
            </w:r>
          </w:p>
        </w:tc>
      </w:tr>
      <w:tr w:rsidR="007B3E25" w:rsidRPr="00D70BC1" w14:paraId="38069DC9" w14:textId="77777777" w:rsidTr="00686A5B">
        <w:tc>
          <w:tcPr>
            <w:tcW w:w="3137" w:type="dxa"/>
            <w:tcBorders>
              <w:top w:val="single" w:sz="12" w:space="0" w:color="000000" w:themeColor="text1"/>
              <w:bottom w:val="single" w:sz="12" w:space="0" w:color="000000" w:themeColor="text1"/>
              <w:right w:val="single" w:sz="12" w:space="0" w:color="000000" w:themeColor="text1"/>
            </w:tcBorders>
          </w:tcPr>
          <w:p w14:paraId="457A61D8" w14:textId="436ED25A" w:rsidR="0019498E" w:rsidRPr="00D70BC1" w:rsidRDefault="0019498E" w:rsidP="000317E0">
            <w:pPr>
              <w:pStyle w:val="abs1"/>
              <w:tabs>
                <w:tab w:val="left" w:pos="851"/>
                <w:tab w:val="decimal" w:pos="2127"/>
                <w:tab w:val="left" w:pos="2694"/>
                <w:tab w:val="left" w:pos="3119"/>
                <w:tab w:val="left" w:pos="4536"/>
                <w:tab w:val="left" w:pos="4820"/>
                <w:tab w:val="left" w:pos="5954"/>
              </w:tabs>
              <w:ind w:left="0"/>
              <w:jc w:val="left"/>
              <w:rPr>
                <w:sz w:val="16"/>
                <w:szCs w:val="16"/>
              </w:rPr>
            </w:pPr>
            <w:r w:rsidRPr="00D70BC1">
              <w:rPr>
                <w:sz w:val="16"/>
                <w:szCs w:val="16"/>
              </w:rPr>
              <w:t>1.1</w:t>
            </w:r>
            <w:r w:rsidR="00080272" w:rsidRPr="00D70BC1">
              <w:rPr>
                <w:sz w:val="16"/>
                <w:szCs w:val="16"/>
              </w:rPr>
              <w:t>6</w:t>
            </w:r>
            <w:r w:rsidRPr="00D70BC1">
              <w:rPr>
                <w:sz w:val="16"/>
                <w:szCs w:val="16"/>
              </w:rPr>
              <w:t xml:space="preserve"> </w:t>
            </w:r>
          </w:p>
        </w:tc>
        <w:tc>
          <w:tcPr>
            <w:tcW w:w="25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3087E4E" w14:textId="77777777" w:rsidR="0019498E" w:rsidRPr="00D70BC1" w:rsidRDefault="0019498E" w:rsidP="002C4110">
            <w:pPr>
              <w:pStyle w:val="abs1"/>
              <w:tabs>
                <w:tab w:val="left" w:pos="851"/>
                <w:tab w:val="decimal" w:pos="2127"/>
                <w:tab w:val="left" w:pos="2694"/>
                <w:tab w:val="left" w:pos="3119"/>
                <w:tab w:val="left" w:pos="4536"/>
                <w:tab w:val="left" w:pos="4820"/>
                <w:tab w:val="left" w:pos="5954"/>
              </w:tabs>
              <w:ind w:left="0"/>
              <w:jc w:val="left"/>
              <w:rPr>
                <w:sz w:val="16"/>
                <w:szCs w:val="16"/>
              </w:rPr>
            </w:pPr>
            <w:r w:rsidRPr="00D70BC1">
              <w:rPr>
                <w:sz w:val="16"/>
                <w:szCs w:val="16"/>
              </w:rPr>
              <w:t>gültig</w:t>
            </w:r>
          </w:p>
        </w:tc>
        <w:tc>
          <w:tcPr>
            <w:tcW w:w="3402" w:type="dxa"/>
            <w:tcBorders>
              <w:top w:val="single" w:sz="12" w:space="0" w:color="000000" w:themeColor="text1"/>
              <w:left w:val="single" w:sz="12" w:space="0" w:color="000000" w:themeColor="text1"/>
              <w:bottom w:val="single" w:sz="12" w:space="0" w:color="000000" w:themeColor="text1"/>
            </w:tcBorders>
          </w:tcPr>
          <w:p w14:paraId="77E219D9" w14:textId="3D366C29" w:rsidR="0019498E" w:rsidRPr="00D70BC1" w:rsidRDefault="00B367AA" w:rsidP="002C4110">
            <w:pPr>
              <w:pStyle w:val="abs1"/>
              <w:tabs>
                <w:tab w:val="left" w:pos="851"/>
                <w:tab w:val="decimal" w:pos="2127"/>
                <w:tab w:val="left" w:pos="2694"/>
                <w:tab w:val="left" w:pos="3119"/>
                <w:tab w:val="left" w:pos="4536"/>
                <w:tab w:val="left" w:pos="4820"/>
                <w:tab w:val="left" w:pos="5954"/>
              </w:tabs>
              <w:ind w:left="0"/>
              <w:jc w:val="left"/>
              <w:rPr>
                <w:sz w:val="16"/>
                <w:szCs w:val="16"/>
              </w:rPr>
            </w:pPr>
            <w:r>
              <w:rPr>
                <w:sz w:val="16"/>
                <w:szCs w:val="16"/>
              </w:rPr>
              <w:t xml:space="preserve">nicht </w:t>
            </w:r>
            <w:r w:rsidR="00360612" w:rsidRPr="00D70BC1">
              <w:rPr>
                <w:sz w:val="16"/>
                <w:szCs w:val="16"/>
              </w:rPr>
              <w:t>gültig</w:t>
            </w:r>
          </w:p>
        </w:tc>
      </w:tr>
      <w:tr w:rsidR="000317E0" w:rsidRPr="00D70BC1" w14:paraId="6345AD7C" w14:textId="77777777" w:rsidTr="00B367AA">
        <w:tc>
          <w:tcPr>
            <w:tcW w:w="3137" w:type="dxa"/>
            <w:tcBorders>
              <w:top w:val="single" w:sz="12" w:space="0" w:color="000000" w:themeColor="text1"/>
              <w:bottom w:val="single" w:sz="12" w:space="0" w:color="000000" w:themeColor="text1"/>
              <w:right w:val="single" w:sz="12" w:space="0" w:color="000000" w:themeColor="text1"/>
            </w:tcBorders>
          </w:tcPr>
          <w:p w14:paraId="70DFED7A" w14:textId="723E310A" w:rsidR="000317E0" w:rsidRPr="00D70BC1" w:rsidRDefault="000317E0" w:rsidP="00213BA4">
            <w:pPr>
              <w:pStyle w:val="abs1"/>
              <w:tabs>
                <w:tab w:val="left" w:pos="851"/>
                <w:tab w:val="decimal" w:pos="2127"/>
                <w:tab w:val="left" w:pos="2694"/>
                <w:tab w:val="left" w:pos="3119"/>
                <w:tab w:val="left" w:pos="4536"/>
                <w:tab w:val="left" w:pos="4820"/>
                <w:tab w:val="left" w:pos="5954"/>
              </w:tabs>
              <w:ind w:left="0"/>
              <w:jc w:val="left"/>
              <w:rPr>
                <w:sz w:val="16"/>
                <w:szCs w:val="16"/>
              </w:rPr>
            </w:pPr>
            <w:r w:rsidRPr="00D70BC1">
              <w:rPr>
                <w:sz w:val="16"/>
                <w:szCs w:val="16"/>
              </w:rPr>
              <w:t>1.1</w:t>
            </w:r>
            <w:r w:rsidR="00080272" w:rsidRPr="00D70BC1">
              <w:rPr>
                <w:sz w:val="16"/>
                <w:szCs w:val="16"/>
              </w:rPr>
              <w:t xml:space="preserve">7 </w:t>
            </w:r>
            <w:r w:rsidR="00080272" w:rsidRPr="00D70BC1">
              <w:rPr>
                <w:sz w:val="16"/>
                <w:szCs w:val="16"/>
                <w:vertAlign w:val="superscript"/>
              </w:rPr>
              <w:t>2)</w:t>
            </w:r>
          </w:p>
        </w:tc>
        <w:tc>
          <w:tcPr>
            <w:tcW w:w="25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9A649C5" w14:textId="317CB922" w:rsidR="000317E0" w:rsidRPr="00D70BC1" w:rsidRDefault="00B367AA" w:rsidP="000317E0">
            <w:pPr>
              <w:pStyle w:val="abs1"/>
              <w:tabs>
                <w:tab w:val="left" w:pos="851"/>
                <w:tab w:val="decimal" w:pos="2127"/>
                <w:tab w:val="left" w:pos="2694"/>
                <w:tab w:val="left" w:pos="3119"/>
                <w:tab w:val="left" w:pos="4536"/>
                <w:tab w:val="left" w:pos="4820"/>
                <w:tab w:val="left" w:pos="5954"/>
              </w:tabs>
              <w:ind w:left="0"/>
              <w:jc w:val="left"/>
              <w:rPr>
                <w:sz w:val="16"/>
                <w:szCs w:val="16"/>
              </w:rPr>
            </w:pPr>
            <w:r>
              <w:rPr>
                <w:sz w:val="16"/>
                <w:szCs w:val="16"/>
              </w:rPr>
              <w:t>g</w:t>
            </w:r>
            <w:r w:rsidR="00244843">
              <w:rPr>
                <w:sz w:val="16"/>
                <w:szCs w:val="16"/>
              </w:rPr>
              <w:t>ü</w:t>
            </w:r>
            <w:r>
              <w:rPr>
                <w:sz w:val="16"/>
                <w:szCs w:val="16"/>
              </w:rPr>
              <w:t>ltig</w:t>
            </w:r>
          </w:p>
        </w:tc>
        <w:tc>
          <w:tcPr>
            <w:tcW w:w="3402" w:type="dxa"/>
            <w:tcBorders>
              <w:top w:val="single" w:sz="12" w:space="0" w:color="000000" w:themeColor="text1"/>
              <w:left w:val="single" w:sz="12" w:space="0" w:color="000000" w:themeColor="text1"/>
              <w:bottom w:val="single" w:sz="12" w:space="0" w:color="000000" w:themeColor="text1"/>
            </w:tcBorders>
          </w:tcPr>
          <w:p w14:paraId="5B68EC7F" w14:textId="77777777" w:rsidR="000317E0" w:rsidRPr="00D70BC1" w:rsidRDefault="000317E0" w:rsidP="002C4110">
            <w:pPr>
              <w:pStyle w:val="abs1"/>
              <w:tabs>
                <w:tab w:val="left" w:pos="851"/>
                <w:tab w:val="decimal" w:pos="2127"/>
                <w:tab w:val="left" w:pos="2694"/>
                <w:tab w:val="left" w:pos="3119"/>
                <w:tab w:val="left" w:pos="4536"/>
                <w:tab w:val="left" w:pos="4820"/>
                <w:tab w:val="left" w:pos="5954"/>
              </w:tabs>
              <w:ind w:left="0"/>
              <w:jc w:val="left"/>
              <w:rPr>
                <w:sz w:val="16"/>
                <w:szCs w:val="16"/>
                <w:highlight w:val="yellow"/>
              </w:rPr>
            </w:pPr>
            <w:r w:rsidRPr="00D70BC1">
              <w:rPr>
                <w:sz w:val="16"/>
                <w:szCs w:val="16"/>
              </w:rPr>
              <w:t>gültig</w:t>
            </w:r>
          </w:p>
        </w:tc>
      </w:tr>
      <w:tr w:rsidR="00B367AA" w:rsidRPr="00D70BC1" w14:paraId="0E6B84AA" w14:textId="77777777" w:rsidTr="00686A5B">
        <w:tc>
          <w:tcPr>
            <w:tcW w:w="3137" w:type="dxa"/>
            <w:tcBorders>
              <w:top w:val="single" w:sz="12" w:space="0" w:color="000000" w:themeColor="text1"/>
              <w:right w:val="single" w:sz="12" w:space="0" w:color="000000" w:themeColor="text1"/>
            </w:tcBorders>
          </w:tcPr>
          <w:p w14:paraId="302C8806" w14:textId="3BE30685" w:rsidR="00B367AA" w:rsidRPr="00D70BC1" w:rsidRDefault="00B367AA" w:rsidP="00213BA4">
            <w:pPr>
              <w:pStyle w:val="abs1"/>
              <w:tabs>
                <w:tab w:val="left" w:pos="851"/>
                <w:tab w:val="decimal" w:pos="2127"/>
                <w:tab w:val="left" w:pos="2694"/>
                <w:tab w:val="left" w:pos="3119"/>
                <w:tab w:val="left" w:pos="4536"/>
                <w:tab w:val="left" w:pos="4820"/>
                <w:tab w:val="left" w:pos="5954"/>
              </w:tabs>
              <w:ind w:left="0"/>
              <w:jc w:val="left"/>
              <w:rPr>
                <w:sz w:val="16"/>
                <w:szCs w:val="16"/>
              </w:rPr>
            </w:pPr>
            <w:r>
              <w:rPr>
                <w:sz w:val="16"/>
                <w:szCs w:val="16"/>
              </w:rPr>
              <w:t xml:space="preserve">1.18 </w:t>
            </w:r>
            <w:r w:rsidRPr="00B367AA">
              <w:rPr>
                <w:sz w:val="16"/>
                <w:szCs w:val="16"/>
                <w:vertAlign w:val="superscript"/>
              </w:rPr>
              <w:t>3)</w:t>
            </w:r>
          </w:p>
        </w:tc>
        <w:tc>
          <w:tcPr>
            <w:tcW w:w="2551" w:type="dxa"/>
            <w:tcBorders>
              <w:top w:val="single" w:sz="12" w:space="0" w:color="000000" w:themeColor="text1"/>
              <w:left w:val="single" w:sz="12" w:space="0" w:color="000000" w:themeColor="text1"/>
              <w:right w:val="single" w:sz="12" w:space="0" w:color="000000" w:themeColor="text1"/>
            </w:tcBorders>
          </w:tcPr>
          <w:p w14:paraId="376B0AA6" w14:textId="77777777" w:rsidR="00B367AA" w:rsidRPr="00D70BC1" w:rsidRDefault="00B367AA" w:rsidP="000317E0">
            <w:pPr>
              <w:pStyle w:val="abs1"/>
              <w:tabs>
                <w:tab w:val="left" w:pos="851"/>
                <w:tab w:val="decimal" w:pos="2127"/>
                <w:tab w:val="left" w:pos="2694"/>
                <w:tab w:val="left" w:pos="3119"/>
                <w:tab w:val="left" w:pos="4536"/>
                <w:tab w:val="left" w:pos="4820"/>
                <w:tab w:val="left" w:pos="5954"/>
              </w:tabs>
              <w:ind w:left="0"/>
              <w:jc w:val="left"/>
              <w:rPr>
                <w:sz w:val="16"/>
                <w:szCs w:val="16"/>
              </w:rPr>
            </w:pPr>
          </w:p>
        </w:tc>
        <w:tc>
          <w:tcPr>
            <w:tcW w:w="3402" w:type="dxa"/>
            <w:tcBorders>
              <w:top w:val="single" w:sz="12" w:space="0" w:color="000000" w:themeColor="text1"/>
              <w:left w:val="single" w:sz="12" w:space="0" w:color="000000" w:themeColor="text1"/>
            </w:tcBorders>
          </w:tcPr>
          <w:p w14:paraId="20844C30" w14:textId="2EEB251F" w:rsidR="00B367AA" w:rsidRPr="00D70BC1" w:rsidRDefault="00B367AA" w:rsidP="002C4110">
            <w:pPr>
              <w:pStyle w:val="abs1"/>
              <w:tabs>
                <w:tab w:val="left" w:pos="851"/>
                <w:tab w:val="decimal" w:pos="2127"/>
                <w:tab w:val="left" w:pos="2694"/>
                <w:tab w:val="left" w:pos="3119"/>
                <w:tab w:val="left" w:pos="4536"/>
                <w:tab w:val="left" w:pos="4820"/>
                <w:tab w:val="left" w:pos="5954"/>
              </w:tabs>
              <w:ind w:left="0"/>
              <w:jc w:val="left"/>
              <w:rPr>
                <w:sz w:val="16"/>
                <w:szCs w:val="16"/>
              </w:rPr>
            </w:pPr>
            <w:r>
              <w:rPr>
                <w:sz w:val="16"/>
                <w:szCs w:val="16"/>
              </w:rPr>
              <w:t>gültig</w:t>
            </w:r>
          </w:p>
        </w:tc>
      </w:tr>
    </w:tbl>
    <w:p w14:paraId="031D56BA" w14:textId="650941A3" w:rsidR="007B3E25" w:rsidRPr="00D70BC1" w:rsidRDefault="007B3E25" w:rsidP="007B3E25">
      <w:pPr>
        <w:pStyle w:val="abs1"/>
        <w:tabs>
          <w:tab w:val="left" w:pos="851"/>
          <w:tab w:val="decimal" w:pos="2127"/>
          <w:tab w:val="left" w:pos="2694"/>
          <w:tab w:val="left" w:pos="3119"/>
          <w:tab w:val="left" w:pos="4536"/>
          <w:tab w:val="left" w:pos="4820"/>
          <w:tab w:val="left" w:pos="5954"/>
        </w:tabs>
        <w:ind w:left="993" w:hanging="426"/>
        <w:jc w:val="left"/>
        <w:rPr>
          <w:rStyle w:val="shorttext"/>
          <w:rFonts w:cs="Arial"/>
          <w:color w:val="222222"/>
          <w:sz w:val="16"/>
          <w:szCs w:val="16"/>
        </w:rPr>
      </w:pPr>
      <w:r w:rsidRPr="00D70BC1">
        <w:rPr>
          <w:rStyle w:val="shorttext"/>
          <w:rFonts w:cs="Arial"/>
          <w:color w:val="222222"/>
          <w:sz w:val="16"/>
          <w:szCs w:val="16"/>
        </w:rPr>
        <w:tab/>
      </w:r>
      <w:r w:rsidR="001A5AC8" w:rsidRPr="00D70BC1">
        <w:rPr>
          <w:rStyle w:val="shorttext"/>
          <w:rFonts w:cs="Arial"/>
          <w:color w:val="222222"/>
          <w:sz w:val="16"/>
          <w:szCs w:val="16"/>
        </w:rPr>
        <w:tab/>
      </w:r>
      <w:r w:rsidRPr="00D70BC1">
        <w:rPr>
          <w:rStyle w:val="shorttext"/>
          <w:rFonts w:cs="Arial"/>
          <w:color w:val="222222"/>
          <w:sz w:val="16"/>
          <w:szCs w:val="16"/>
        </w:rPr>
        <w:t>Gültigkeit der Versionen de</w:t>
      </w:r>
      <w:r w:rsidR="009F2388" w:rsidRPr="00D70BC1">
        <w:rPr>
          <w:rStyle w:val="shorttext"/>
          <w:rFonts w:cs="Arial"/>
          <w:color w:val="222222"/>
          <w:sz w:val="16"/>
          <w:szCs w:val="16"/>
        </w:rPr>
        <w:t>s</w:t>
      </w:r>
      <w:r w:rsidRPr="00D70BC1">
        <w:rPr>
          <w:rStyle w:val="shorttext"/>
          <w:rFonts w:cs="Arial"/>
          <w:color w:val="222222"/>
          <w:sz w:val="16"/>
          <w:szCs w:val="16"/>
        </w:rPr>
        <w:t xml:space="preserve"> Suisse-Bilanz-Zusatzmodule</w:t>
      </w:r>
      <w:r w:rsidR="009F2388" w:rsidRPr="00D70BC1">
        <w:rPr>
          <w:rStyle w:val="shorttext"/>
          <w:rFonts w:cs="Arial"/>
          <w:color w:val="222222"/>
          <w:sz w:val="16"/>
          <w:szCs w:val="16"/>
        </w:rPr>
        <w:t>s</w:t>
      </w:r>
      <w:r w:rsidRPr="00D70BC1">
        <w:rPr>
          <w:rStyle w:val="shorttext"/>
          <w:rFonts w:cs="Arial"/>
          <w:color w:val="222222"/>
          <w:sz w:val="16"/>
          <w:szCs w:val="16"/>
        </w:rPr>
        <w:t xml:space="preserve"> 6</w:t>
      </w:r>
      <w:r w:rsidR="009F2388" w:rsidRPr="00D70BC1">
        <w:rPr>
          <w:rStyle w:val="shorttext"/>
          <w:rFonts w:cs="Arial"/>
          <w:color w:val="222222"/>
          <w:sz w:val="16"/>
          <w:szCs w:val="16"/>
        </w:rPr>
        <w:t xml:space="preserve"> «Lineare Korrektur»</w:t>
      </w:r>
    </w:p>
    <w:tbl>
      <w:tblPr>
        <w:tblStyle w:val="Tabellenraster"/>
        <w:tblW w:w="9090" w:type="dxa"/>
        <w:tblInd w:w="1101"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1294"/>
        <w:gridCol w:w="1843"/>
        <w:gridCol w:w="2551"/>
        <w:gridCol w:w="3402"/>
      </w:tblGrid>
      <w:tr w:rsidR="009F2388" w:rsidRPr="00D70BC1" w14:paraId="27974A3F" w14:textId="77777777" w:rsidTr="00686A5B">
        <w:tc>
          <w:tcPr>
            <w:tcW w:w="1294" w:type="dxa"/>
            <w:tcBorders>
              <w:top w:val="single" w:sz="12" w:space="0" w:color="000000" w:themeColor="text1"/>
              <w:bottom w:val="single" w:sz="12" w:space="0" w:color="000000" w:themeColor="text1"/>
            </w:tcBorders>
          </w:tcPr>
          <w:p w14:paraId="1794C788" w14:textId="77777777" w:rsidR="009F2388" w:rsidRPr="00D70BC1" w:rsidRDefault="009F2388" w:rsidP="00253EF8">
            <w:pPr>
              <w:pStyle w:val="abs1"/>
              <w:tabs>
                <w:tab w:val="left" w:pos="851"/>
                <w:tab w:val="decimal" w:pos="2127"/>
                <w:tab w:val="left" w:pos="2694"/>
                <w:tab w:val="left" w:pos="3119"/>
                <w:tab w:val="left" w:pos="4536"/>
                <w:tab w:val="left" w:pos="4820"/>
                <w:tab w:val="left" w:pos="5954"/>
              </w:tabs>
              <w:ind w:left="0"/>
              <w:jc w:val="left"/>
              <w:rPr>
                <w:sz w:val="16"/>
                <w:szCs w:val="16"/>
              </w:rPr>
            </w:pPr>
            <w:r w:rsidRPr="00D70BC1">
              <w:rPr>
                <w:sz w:val="16"/>
                <w:szCs w:val="16"/>
              </w:rPr>
              <w:t>Ausgabe</w:t>
            </w:r>
          </w:p>
        </w:tc>
        <w:tc>
          <w:tcPr>
            <w:tcW w:w="1843" w:type="dxa"/>
            <w:tcBorders>
              <w:top w:val="single" w:sz="12" w:space="0" w:color="000000" w:themeColor="text1"/>
              <w:bottom w:val="single" w:sz="12" w:space="0" w:color="000000" w:themeColor="text1"/>
            </w:tcBorders>
          </w:tcPr>
          <w:p w14:paraId="41B77B75" w14:textId="307E35CB" w:rsidR="009F2388" w:rsidRPr="00D70BC1" w:rsidRDefault="009F2388" w:rsidP="00253EF8">
            <w:pPr>
              <w:pStyle w:val="abs1"/>
              <w:tabs>
                <w:tab w:val="left" w:pos="851"/>
                <w:tab w:val="decimal" w:pos="2127"/>
                <w:tab w:val="left" w:pos="2694"/>
                <w:tab w:val="left" w:pos="3119"/>
                <w:tab w:val="left" w:pos="4536"/>
                <w:tab w:val="left" w:pos="4820"/>
                <w:tab w:val="left" w:pos="5954"/>
              </w:tabs>
              <w:ind w:left="0"/>
              <w:jc w:val="left"/>
              <w:rPr>
                <w:sz w:val="16"/>
                <w:szCs w:val="16"/>
              </w:rPr>
            </w:pPr>
            <w:r w:rsidRPr="00D70BC1">
              <w:rPr>
                <w:sz w:val="16"/>
                <w:szCs w:val="16"/>
              </w:rPr>
              <w:t>Methode «Linear»</w:t>
            </w:r>
          </w:p>
        </w:tc>
        <w:tc>
          <w:tcPr>
            <w:tcW w:w="25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CE15F61" w14:textId="33BC9AF3" w:rsidR="009F2388" w:rsidRPr="00D70BC1" w:rsidRDefault="00D235BC" w:rsidP="0022693F">
            <w:pPr>
              <w:pStyle w:val="abs1"/>
              <w:tabs>
                <w:tab w:val="left" w:pos="851"/>
                <w:tab w:val="decimal" w:pos="2127"/>
                <w:tab w:val="left" w:pos="2694"/>
                <w:tab w:val="left" w:pos="3119"/>
                <w:tab w:val="left" w:pos="4536"/>
                <w:tab w:val="left" w:pos="4820"/>
                <w:tab w:val="left" w:pos="5954"/>
              </w:tabs>
              <w:ind w:left="0"/>
              <w:jc w:val="left"/>
              <w:rPr>
                <w:sz w:val="16"/>
                <w:szCs w:val="16"/>
              </w:rPr>
            </w:pPr>
            <w:r w:rsidRPr="00D70BC1">
              <w:rPr>
                <w:sz w:val="16"/>
                <w:szCs w:val="16"/>
              </w:rPr>
              <w:t>Referenzperiode 202</w:t>
            </w:r>
            <w:r>
              <w:rPr>
                <w:sz w:val="16"/>
                <w:szCs w:val="16"/>
              </w:rPr>
              <w:t xml:space="preserve">3 </w:t>
            </w:r>
            <w:r w:rsidR="009F2388" w:rsidRPr="00D70BC1">
              <w:rPr>
                <w:sz w:val="16"/>
                <w:szCs w:val="16"/>
                <w:vertAlign w:val="superscript"/>
              </w:rPr>
              <w:t>1)</w:t>
            </w:r>
          </w:p>
        </w:tc>
        <w:tc>
          <w:tcPr>
            <w:tcW w:w="3402" w:type="dxa"/>
            <w:tcBorders>
              <w:top w:val="single" w:sz="12" w:space="0" w:color="000000" w:themeColor="text1"/>
              <w:left w:val="single" w:sz="12" w:space="0" w:color="000000" w:themeColor="text1"/>
              <w:bottom w:val="single" w:sz="12" w:space="0" w:color="000000" w:themeColor="text1"/>
            </w:tcBorders>
          </w:tcPr>
          <w:p w14:paraId="7D14F210" w14:textId="07D1DF78" w:rsidR="009F2388" w:rsidRPr="00D70BC1" w:rsidRDefault="00D235BC" w:rsidP="0022693F">
            <w:pPr>
              <w:pStyle w:val="abs1"/>
              <w:tabs>
                <w:tab w:val="left" w:pos="851"/>
                <w:tab w:val="decimal" w:pos="2127"/>
                <w:tab w:val="left" w:pos="2694"/>
                <w:tab w:val="left" w:pos="3119"/>
                <w:tab w:val="left" w:pos="4536"/>
                <w:tab w:val="left" w:pos="4820"/>
                <w:tab w:val="left" w:pos="5954"/>
              </w:tabs>
              <w:ind w:left="0"/>
              <w:jc w:val="left"/>
              <w:rPr>
                <w:sz w:val="16"/>
                <w:szCs w:val="16"/>
              </w:rPr>
            </w:pPr>
            <w:r w:rsidRPr="00D70BC1">
              <w:rPr>
                <w:sz w:val="16"/>
                <w:szCs w:val="16"/>
              </w:rPr>
              <w:t>Referenzperiode 202</w:t>
            </w:r>
            <w:r>
              <w:rPr>
                <w:sz w:val="16"/>
                <w:szCs w:val="16"/>
              </w:rPr>
              <w:t xml:space="preserve">4 </w:t>
            </w:r>
            <w:r w:rsidR="009F2388" w:rsidRPr="00D70BC1">
              <w:rPr>
                <w:sz w:val="16"/>
                <w:szCs w:val="16"/>
                <w:vertAlign w:val="superscript"/>
              </w:rPr>
              <w:t>1)</w:t>
            </w:r>
          </w:p>
        </w:tc>
      </w:tr>
      <w:tr w:rsidR="009F2388" w:rsidRPr="00D70BC1" w14:paraId="1F8CB817" w14:textId="77777777" w:rsidTr="00686A5B">
        <w:tc>
          <w:tcPr>
            <w:tcW w:w="1294" w:type="dxa"/>
          </w:tcPr>
          <w:p w14:paraId="3EDE5FB0" w14:textId="0DFBF2CD" w:rsidR="009F2388" w:rsidRPr="00D70BC1" w:rsidRDefault="009F2388" w:rsidP="00360612">
            <w:pPr>
              <w:pStyle w:val="abs1"/>
              <w:tabs>
                <w:tab w:val="left" w:pos="851"/>
                <w:tab w:val="decimal" w:pos="2127"/>
                <w:tab w:val="left" w:pos="2694"/>
                <w:tab w:val="left" w:pos="3119"/>
                <w:tab w:val="left" w:pos="4536"/>
                <w:tab w:val="left" w:pos="4820"/>
                <w:tab w:val="left" w:pos="5954"/>
              </w:tabs>
              <w:ind w:left="0"/>
              <w:jc w:val="left"/>
              <w:rPr>
                <w:sz w:val="16"/>
                <w:szCs w:val="16"/>
              </w:rPr>
            </w:pPr>
            <w:r w:rsidRPr="00D70BC1">
              <w:rPr>
                <w:sz w:val="16"/>
                <w:szCs w:val="16"/>
              </w:rPr>
              <w:t xml:space="preserve">1.13 </w:t>
            </w:r>
          </w:p>
        </w:tc>
        <w:tc>
          <w:tcPr>
            <w:tcW w:w="1843" w:type="dxa"/>
          </w:tcPr>
          <w:p w14:paraId="7409C923" w14:textId="78342759" w:rsidR="009F2388" w:rsidRPr="00D70BC1" w:rsidRDefault="00DF697E" w:rsidP="00253EF8">
            <w:pPr>
              <w:pStyle w:val="abs1"/>
              <w:tabs>
                <w:tab w:val="left" w:pos="851"/>
                <w:tab w:val="decimal" w:pos="2127"/>
                <w:tab w:val="left" w:pos="2694"/>
                <w:tab w:val="left" w:pos="3119"/>
                <w:tab w:val="left" w:pos="4536"/>
                <w:tab w:val="left" w:pos="4820"/>
                <w:tab w:val="left" w:pos="5954"/>
              </w:tabs>
              <w:ind w:left="0"/>
              <w:jc w:val="left"/>
              <w:rPr>
                <w:sz w:val="16"/>
                <w:szCs w:val="16"/>
              </w:rPr>
            </w:pPr>
            <w:r>
              <w:rPr>
                <w:sz w:val="16"/>
                <w:szCs w:val="16"/>
              </w:rPr>
              <w:t>2.</w:t>
            </w:r>
            <w:r w:rsidR="00B367AA">
              <w:rPr>
                <w:sz w:val="16"/>
                <w:szCs w:val="16"/>
              </w:rPr>
              <w:t>6</w:t>
            </w:r>
          </w:p>
        </w:tc>
        <w:tc>
          <w:tcPr>
            <w:tcW w:w="2551" w:type="dxa"/>
            <w:tcBorders>
              <w:left w:val="single" w:sz="12" w:space="0" w:color="000000" w:themeColor="text1"/>
              <w:bottom w:val="single" w:sz="12" w:space="0" w:color="000000" w:themeColor="text1"/>
              <w:right w:val="single" w:sz="12" w:space="0" w:color="000000" w:themeColor="text1"/>
            </w:tcBorders>
          </w:tcPr>
          <w:p w14:paraId="70B3F027" w14:textId="471D9231" w:rsidR="009F2388" w:rsidRPr="00D70BC1" w:rsidRDefault="009F2388" w:rsidP="00253EF8">
            <w:pPr>
              <w:pStyle w:val="abs1"/>
              <w:tabs>
                <w:tab w:val="left" w:pos="851"/>
                <w:tab w:val="decimal" w:pos="2127"/>
                <w:tab w:val="left" w:pos="2694"/>
                <w:tab w:val="left" w:pos="3119"/>
                <w:tab w:val="left" w:pos="4536"/>
                <w:tab w:val="left" w:pos="4820"/>
                <w:tab w:val="left" w:pos="5954"/>
              </w:tabs>
              <w:ind w:left="0"/>
              <w:jc w:val="left"/>
              <w:rPr>
                <w:sz w:val="16"/>
                <w:szCs w:val="16"/>
              </w:rPr>
            </w:pPr>
            <w:r w:rsidRPr="00D70BC1">
              <w:rPr>
                <w:sz w:val="16"/>
                <w:szCs w:val="16"/>
              </w:rPr>
              <w:t>gültig</w:t>
            </w:r>
          </w:p>
        </w:tc>
        <w:tc>
          <w:tcPr>
            <w:tcW w:w="3402" w:type="dxa"/>
            <w:tcBorders>
              <w:left w:val="single" w:sz="12" w:space="0" w:color="000000" w:themeColor="text1"/>
            </w:tcBorders>
          </w:tcPr>
          <w:p w14:paraId="4210F4D0" w14:textId="77777777" w:rsidR="009F2388" w:rsidRPr="00D70BC1" w:rsidRDefault="009F2388" w:rsidP="00253EF8">
            <w:pPr>
              <w:pStyle w:val="abs1"/>
              <w:tabs>
                <w:tab w:val="left" w:pos="851"/>
                <w:tab w:val="decimal" w:pos="2127"/>
                <w:tab w:val="left" w:pos="2694"/>
                <w:tab w:val="left" w:pos="3119"/>
                <w:tab w:val="left" w:pos="4536"/>
                <w:tab w:val="left" w:pos="4820"/>
                <w:tab w:val="left" w:pos="5954"/>
              </w:tabs>
              <w:ind w:left="0"/>
              <w:jc w:val="left"/>
              <w:rPr>
                <w:sz w:val="16"/>
                <w:szCs w:val="16"/>
              </w:rPr>
            </w:pPr>
            <w:r w:rsidRPr="00D70BC1">
              <w:rPr>
                <w:sz w:val="16"/>
                <w:szCs w:val="16"/>
              </w:rPr>
              <w:t>gültig</w:t>
            </w:r>
          </w:p>
        </w:tc>
      </w:tr>
    </w:tbl>
    <w:p w14:paraId="27B8C795" w14:textId="662051B4" w:rsidR="009F2388" w:rsidRPr="00D70BC1" w:rsidRDefault="001A5AC8" w:rsidP="009F2388">
      <w:pPr>
        <w:pStyle w:val="abs1"/>
        <w:tabs>
          <w:tab w:val="left" w:pos="851"/>
          <w:tab w:val="decimal" w:pos="2127"/>
          <w:tab w:val="left" w:pos="2694"/>
          <w:tab w:val="left" w:pos="3119"/>
          <w:tab w:val="left" w:pos="4536"/>
          <w:tab w:val="left" w:pos="4820"/>
          <w:tab w:val="left" w:pos="5954"/>
        </w:tabs>
        <w:ind w:left="993" w:hanging="426"/>
        <w:jc w:val="left"/>
        <w:rPr>
          <w:rStyle w:val="shorttext"/>
          <w:rFonts w:cs="Arial"/>
          <w:color w:val="222222"/>
          <w:sz w:val="16"/>
          <w:szCs w:val="16"/>
        </w:rPr>
      </w:pPr>
      <w:r w:rsidRPr="00D70BC1">
        <w:rPr>
          <w:rStyle w:val="shorttext"/>
          <w:rFonts w:cs="Arial"/>
          <w:color w:val="222222"/>
          <w:sz w:val="16"/>
          <w:szCs w:val="16"/>
        </w:rPr>
        <w:tab/>
      </w:r>
      <w:r w:rsidRPr="00D70BC1">
        <w:rPr>
          <w:rStyle w:val="shorttext"/>
          <w:rFonts w:cs="Arial"/>
          <w:color w:val="222222"/>
          <w:sz w:val="16"/>
          <w:szCs w:val="16"/>
        </w:rPr>
        <w:tab/>
      </w:r>
      <w:r w:rsidR="009F2388" w:rsidRPr="00D70BC1">
        <w:rPr>
          <w:rStyle w:val="shorttext"/>
          <w:rFonts w:cs="Arial"/>
          <w:color w:val="222222"/>
          <w:sz w:val="16"/>
          <w:szCs w:val="16"/>
        </w:rPr>
        <w:t>Gültigkeit der Versionen de</w:t>
      </w:r>
      <w:r w:rsidR="00686A5B" w:rsidRPr="00D70BC1">
        <w:rPr>
          <w:rStyle w:val="shorttext"/>
          <w:rFonts w:cs="Arial"/>
          <w:color w:val="222222"/>
          <w:sz w:val="16"/>
          <w:szCs w:val="16"/>
        </w:rPr>
        <w:t>s</w:t>
      </w:r>
      <w:r w:rsidR="009F2388" w:rsidRPr="00D70BC1">
        <w:rPr>
          <w:rStyle w:val="shorttext"/>
          <w:rFonts w:cs="Arial"/>
          <w:color w:val="222222"/>
          <w:sz w:val="16"/>
          <w:szCs w:val="16"/>
        </w:rPr>
        <w:t xml:space="preserve"> Suisse-Bilanz-Zusatzmodules </w:t>
      </w:r>
      <w:r w:rsidR="00686A5B" w:rsidRPr="00D70BC1">
        <w:rPr>
          <w:rStyle w:val="shorttext"/>
          <w:rFonts w:cs="Arial"/>
          <w:color w:val="222222"/>
          <w:sz w:val="16"/>
          <w:szCs w:val="16"/>
        </w:rPr>
        <w:t>7</w:t>
      </w:r>
      <w:r w:rsidR="009F2388" w:rsidRPr="00D70BC1">
        <w:rPr>
          <w:rStyle w:val="shorttext"/>
          <w:rFonts w:cs="Arial"/>
          <w:color w:val="222222"/>
          <w:sz w:val="16"/>
          <w:szCs w:val="16"/>
        </w:rPr>
        <w:t xml:space="preserve"> «</w:t>
      </w:r>
      <w:r w:rsidR="00686A5B" w:rsidRPr="00D70BC1">
        <w:rPr>
          <w:rStyle w:val="shorttext"/>
          <w:rFonts w:cs="Arial"/>
          <w:color w:val="222222"/>
          <w:sz w:val="16"/>
          <w:szCs w:val="16"/>
        </w:rPr>
        <w:t>Import-Export-Bilanz</w:t>
      </w:r>
      <w:r w:rsidR="009F2388" w:rsidRPr="00D70BC1">
        <w:rPr>
          <w:rStyle w:val="shorttext"/>
          <w:rFonts w:cs="Arial"/>
          <w:color w:val="222222"/>
          <w:sz w:val="16"/>
          <w:szCs w:val="16"/>
        </w:rPr>
        <w:t>»</w:t>
      </w:r>
    </w:p>
    <w:tbl>
      <w:tblPr>
        <w:tblStyle w:val="Tabellenraster"/>
        <w:tblW w:w="9090" w:type="dxa"/>
        <w:tblInd w:w="1101"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1294"/>
        <w:gridCol w:w="1843"/>
        <w:gridCol w:w="2551"/>
        <w:gridCol w:w="3402"/>
      </w:tblGrid>
      <w:tr w:rsidR="00686A5B" w:rsidRPr="00D70BC1" w14:paraId="0C0884BD" w14:textId="77777777" w:rsidTr="00686A5B">
        <w:tc>
          <w:tcPr>
            <w:tcW w:w="1294" w:type="dxa"/>
            <w:tcBorders>
              <w:top w:val="single" w:sz="12" w:space="0" w:color="000000" w:themeColor="text1"/>
              <w:bottom w:val="single" w:sz="12" w:space="0" w:color="000000" w:themeColor="text1"/>
            </w:tcBorders>
          </w:tcPr>
          <w:p w14:paraId="76CD712C" w14:textId="77777777" w:rsidR="00686A5B" w:rsidRPr="00D70BC1" w:rsidRDefault="00686A5B" w:rsidP="00A8085A">
            <w:pPr>
              <w:pStyle w:val="abs1"/>
              <w:tabs>
                <w:tab w:val="left" w:pos="851"/>
                <w:tab w:val="decimal" w:pos="2127"/>
                <w:tab w:val="left" w:pos="2694"/>
                <w:tab w:val="left" w:pos="3119"/>
                <w:tab w:val="left" w:pos="4536"/>
                <w:tab w:val="left" w:pos="4820"/>
                <w:tab w:val="left" w:pos="5954"/>
              </w:tabs>
              <w:ind w:left="0"/>
              <w:jc w:val="left"/>
              <w:rPr>
                <w:sz w:val="16"/>
                <w:szCs w:val="16"/>
              </w:rPr>
            </w:pPr>
            <w:r w:rsidRPr="00D70BC1">
              <w:rPr>
                <w:sz w:val="16"/>
                <w:szCs w:val="16"/>
              </w:rPr>
              <w:t>Ausgabe</w:t>
            </w:r>
          </w:p>
        </w:tc>
        <w:tc>
          <w:tcPr>
            <w:tcW w:w="1843" w:type="dxa"/>
            <w:tcBorders>
              <w:top w:val="single" w:sz="12" w:space="0" w:color="000000" w:themeColor="text1"/>
              <w:bottom w:val="single" w:sz="12" w:space="0" w:color="000000" w:themeColor="text1"/>
            </w:tcBorders>
          </w:tcPr>
          <w:p w14:paraId="427BA137" w14:textId="73203DD0" w:rsidR="00686A5B" w:rsidRPr="00D70BC1" w:rsidRDefault="00686A5B" w:rsidP="00A8085A">
            <w:pPr>
              <w:pStyle w:val="abs1"/>
              <w:tabs>
                <w:tab w:val="left" w:pos="851"/>
                <w:tab w:val="decimal" w:pos="2127"/>
                <w:tab w:val="left" w:pos="2694"/>
                <w:tab w:val="left" w:pos="3119"/>
                <w:tab w:val="left" w:pos="4536"/>
                <w:tab w:val="left" w:pos="4820"/>
                <w:tab w:val="left" w:pos="5954"/>
              </w:tabs>
              <w:ind w:left="0"/>
              <w:jc w:val="left"/>
              <w:rPr>
                <w:sz w:val="16"/>
                <w:szCs w:val="16"/>
              </w:rPr>
            </w:pPr>
            <w:r w:rsidRPr="00D70BC1">
              <w:rPr>
                <w:sz w:val="16"/>
                <w:szCs w:val="16"/>
              </w:rPr>
              <w:t>Methode «</w:t>
            </w:r>
            <w:proofErr w:type="spellStart"/>
            <w:r w:rsidRPr="00D70BC1">
              <w:rPr>
                <w:sz w:val="16"/>
                <w:szCs w:val="16"/>
              </w:rPr>
              <w:t>Impex</w:t>
            </w:r>
            <w:proofErr w:type="spellEnd"/>
            <w:r w:rsidRPr="00D70BC1">
              <w:rPr>
                <w:sz w:val="16"/>
                <w:szCs w:val="16"/>
              </w:rPr>
              <w:t>»</w:t>
            </w:r>
          </w:p>
        </w:tc>
        <w:tc>
          <w:tcPr>
            <w:tcW w:w="25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C1F8319" w14:textId="69FCAADE" w:rsidR="00686A5B" w:rsidRPr="00D70BC1" w:rsidRDefault="00D235BC" w:rsidP="00A8085A">
            <w:pPr>
              <w:pStyle w:val="abs1"/>
              <w:tabs>
                <w:tab w:val="left" w:pos="851"/>
                <w:tab w:val="decimal" w:pos="2127"/>
                <w:tab w:val="left" w:pos="2694"/>
                <w:tab w:val="left" w:pos="3119"/>
                <w:tab w:val="left" w:pos="4536"/>
                <w:tab w:val="left" w:pos="4820"/>
                <w:tab w:val="left" w:pos="5954"/>
              </w:tabs>
              <w:ind w:left="0"/>
              <w:jc w:val="left"/>
              <w:rPr>
                <w:sz w:val="16"/>
                <w:szCs w:val="16"/>
              </w:rPr>
            </w:pPr>
            <w:r w:rsidRPr="00D70BC1">
              <w:rPr>
                <w:sz w:val="16"/>
                <w:szCs w:val="16"/>
              </w:rPr>
              <w:t xml:space="preserve">Referenzperiode </w:t>
            </w:r>
            <w:r w:rsidR="00686A5B" w:rsidRPr="00D70BC1">
              <w:rPr>
                <w:sz w:val="16"/>
                <w:szCs w:val="16"/>
              </w:rPr>
              <w:t>202</w:t>
            </w:r>
            <w:r>
              <w:rPr>
                <w:sz w:val="16"/>
                <w:szCs w:val="16"/>
              </w:rPr>
              <w:t>3</w:t>
            </w:r>
            <w:r w:rsidR="00007B23">
              <w:rPr>
                <w:sz w:val="16"/>
                <w:szCs w:val="16"/>
              </w:rPr>
              <w:t xml:space="preserve"> </w:t>
            </w:r>
            <w:r w:rsidR="00686A5B" w:rsidRPr="00D70BC1">
              <w:rPr>
                <w:sz w:val="16"/>
                <w:szCs w:val="16"/>
                <w:vertAlign w:val="superscript"/>
              </w:rPr>
              <w:t>1)</w:t>
            </w:r>
          </w:p>
        </w:tc>
        <w:tc>
          <w:tcPr>
            <w:tcW w:w="3402" w:type="dxa"/>
            <w:tcBorders>
              <w:top w:val="single" w:sz="12" w:space="0" w:color="000000" w:themeColor="text1"/>
              <w:left w:val="single" w:sz="12" w:space="0" w:color="000000" w:themeColor="text1"/>
              <w:bottom w:val="single" w:sz="12" w:space="0" w:color="000000" w:themeColor="text1"/>
            </w:tcBorders>
          </w:tcPr>
          <w:p w14:paraId="4FF52E92" w14:textId="3844E24C" w:rsidR="00686A5B" w:rsidRPr="00D70BC1" w:rsidRDefault="00D235BC" w:rsidP="00A8085A">
            <w:pPr>
              <w:pStyle w:val="abs1"/>
              <w:tabs>
                <w:tab w:val="left" w:pos="851"/>
                <w:tab w:val="decimal" w:pos="2127"/>
                <w:tab w:val="left" w:pos="2694"/>
                <w:tab w:val="left" w:pos="3119"/>
                <w:tab w:val="left" w:pos="4536"/>
                <w:tab w:val="left" w:pos="4820"/>
                <w:tab w:val="left" w:pos="5954"/>
              </w:tabs>
              <w:ind w:left="0"/>
              <w:jc w:val="left"/>
              <w:rPr>
                <w:sz w:val="16"/>
                <w:szCs w:val="16"/>
              </w:rPr>
            </w:pPr>
            <w:r w:rsidRPr="00D70BC1">
              <w:rPr>
                <w:sz w:val="16"/>
                <w:szCs w:val="16"/>
              </w:rPr>
              <w:t>Referenzperiode 202</w:t>
            </w:r>
            <w:r>
              <w:rPr>
                <w:sz w:val="16"/>
                <w:szCs w:val="16"/>
              </w:rPr>
              <w:t xml:space="preserve">4 </w:t>
            </w:r>
            <w:r w:rsidR="00686A5B" w:rsidRPr="00D70BC1">
              <w:rPr>
                <w:sz w:val="16"/>
                <w:szCs w:val="16"/>
                <w:vertAlign w:val="superscript"/>
              </w:rPr>
              <w:t>1)</w:t>
            </w:r>
          </w:p>
        </w:tc>
      </w:tr>
      <w:tr w:rsidR="00686A5B" w:rsidRPr="00D70BC1" w14:paraId="67493488" w14:textId="77777777" w:rsidTr="00686A5B">
        <w:tc>
          <w:tcPr>
            <w:tcW w:w="1294" w:type="dxa"/>
          </w:tcPr>
          <w:p w14:paraId="1E30DFA3" w14:textId="1976B48C" w:rsidR="00686A5B" w:rsidRPr="00D70BC1" w:rsidRDefault="00686A5B" w:rsidP="00A8085A">
            <w:pPr>
              <w:pStyle w:val="abs1"/>
              <w:tabs>
                <w:tab w:val="left" w:pos="851"/>
                <w:tab w:val="decimal" w:pos="2127"/>
                <w:tab w:val="left" w:pos="2694"/>
                <w:tab w:val="left" w:pos="3119"/>
                <w:tab w:val="left" w:pos="4536"/>
                <w:tab w:val="left" w:pos="4820"/>
                <w:tab w:val="left" w:pos="5954"/>
              </w:tabs>
              <w:ind w:left="0"/>
              <w:jc w:val="left"/>
              <w:rPr>
                <w:sz w:val="16"/>
                <w:szCs w:val="16"/>
              </w:rPr>
            </w:pPr>
            <w:r w:rsidRPr="00D70BC1">
              <w:rPr>
                <w:sz w:val="16"/>
                <w:szCs w:val="16"/>
              </w:rPr>
              <w:t xml:space="preserve">1.13 </w:t>
            </w:r>
          </w:p>
        </w:tc>
        <w:tc>
          <w:tcPr>
            <w:tcW w:w="1843" w:type="dxa"/>
          </w:tcPr>
          <w:p w14:paraId="54003A18" w14:textId="39819AE6" w:rsidR="00686A5B" w:rsidRPr="00D70BC1" w:rsidRDefault="00DF697E" w:rsidP="00A8085A">
            <w:pPr>
              <w:pStyle w:val="abs1"/>
              <w:tabs>
                <w:tab w:val="left" w:pos="851"/>
                <w:tab w:val="decimal" w:pos="2127"/>
                <w:tab w:val="left" w:pos="2694"/>
                <w:tab w:val="left" w:pos="3119"/>
                <w:tab w:val="left" w:pos="4536"/>
                <w:tab w:val="left" w:pos="4820"/>
                <w:tab w:val="left" w:pos="5954"/>
              </w:tabs>
              <w:ind w:left="0"/>
              <w:jc w:val="left"/>
              <w:rPr>
                <w:sz w:val="16"/>
                <w:szCs w:val="16"/>
              </w:rPr>
            </w:pPr>
            <w:r>
              <w:rPr>
                <w:sz w:val="16"/>
                <w:szCs w:val="16"/>
              </w:rPr>
              <w:t>2.</w:t>
            </w:r>
            <w:r w:rsidR="00D235BC">
              <w:rPr>
                <w:sz w:val="16"/>
                <w:szCs w:val="16"/>
              </w:rPr>
              <w:t>12</w:t>
            </w:r>
          </w:p>
        </w:tc>
        <w:tc>
          <w:tcPr>
            <w:tcW w:w="2551" w:type="dxa"/>
            <w:tcBorders>
              <w:left w:val="single" w:sz="12" w:space="0" w:color="000000" w:themeColor="text1"/>
              <w:bottom w:val="single" w:sz="12" w:space="0" w:color="000000" w:themeColor="text1"/>
              <w:right w:val="single" w:sz="12" w:space="0" w:color="000000" w:themeColor="text1"/>
            </w:tcBorders>
          </w:tcPr>
          <w:p w14:paraId="4696ED28" w14:textId="5CAEBD9A" w:rsidR="00686A5B" w:rsidRPr="00D70BC1" w:rsidRDefault="00686A5B" w:rsidP="00A8085A">
            <w:pPr>
              <w:pStyle w:val="abs1"/>
              <w:tabs>
                <w:tab w:val="left" w:pos="851"/>
                <w:tab w:val="decimal" w:pos="2127"/>
                <w:tab w:val="left" w:pos="2694"/>
                <w:tab w:val="left" w:pos="3119"/>
                <w:tab w:val="left" w:pos="4536"/>
                <w:tab w:val="left" w:pos="4820"/>
                <w:tab w:val="left" w:pos="5954"/>
              </w:tabs>
              <w:ind w:left="0"/>
              <w:jc w:val="left"/>
              <w:rPr>
                <w:sz w:val="16"/>
                <w:szCs w:val="16"/>
              </w:rPr>
            </w:pPr>
            <w:r w:rsidRPr="00D70BC1">
              <w:rPr>
                <w:sz w:val="16"/>
                <w:szCs w:val="16"/>
              </w:rPr>
              <w:t>gültig</w:t>
            </w:r>
          </w:p>
        </w:tc>
        <w:tc>
          <w:tcPr>
            <w:tcW w:w="3402" w:type="dxa"/>
            <w:tcBorders>
              <w:left w:val="single" w:sz="12" w:space="0" w:color="000000" w:themeColor="text1"/>
            </w:tcBorders>
          </w:tcPr>
          <w:p w14:paraId="2714E2B0" w14:textId="77777777" w:rsidR="00686A5B" w:rsidRPr="00D70BC1" w:rsidRDefault="00686A5B" w:rsidP="00A8085A">
            <w:pPr>
              <w:pStyle w:val="abs1"/>
              <w:tabs>
                <w:tab w:val="left" w:pos="851"/>
                <w:tab w:val="decimal" w:pos="2127"/>
                <w:tab w:val="left" w:pos="2694"/>
                <w:tab w:val="left" w:pos="3119"/>
                <w:tab w:val="left" w:pos="4536"/>
                <w:tab w:val="left" w:pos="4820"/>
                <w:tab w:val="left" w:pos="5954"/>
              </w:tabs>
              <w:ind w:left="0"/>
              <w:jc w:val="left"/>
              <w:rPr>
                <w:sz w:val="16"/>
                <w:szCs w:val="16"/>
              </w:rPr>
            </w:pPr>
            <w:r w:rsidRPr="00D70BC1">
              <w:rPr>
                <w:sz w:val="16"/>
                <w:szCs w:val="16"/>
              </w:rPr>
              <w:t>gültig</w:t>
            </w:r>
          </w:p>
        </w:tc>
      </w:tr>
    </w:tbl>
    <w:p w14:paraId="747F0CBD" w14:textId="19E2F39D" w:rsidR="001A5AC8" w:rsidRPr="00D70BC1" w:rsidRDefault="009F2388" w:rsidP="001A5AC8">
      <w:pPr>
        <w:pStyle w:val="abs1"/>
        <w:tabs>
          <w:tab w:val="left" w:pos="851"/>
          <w:tab w:val="decimal" w:pos="2127"/>
          <w:tab w:val="left" w:pos="2694"/>
          <w:tab w:val="left" w:pos="3119"/>
          <w:tab w:val="left" w:pos="4536"/>
          <w:tab w:val="left" w:pos="4820"/>
          <w:tab w:val="left" w:pos="5954"/>
        </w:tabs>
        <w:ind w:left="993" w:hanging="426"/>
        <w:jc w:val="left"/>
        <w:rPr>
          <w:rStyle w:val="shorttext"/>
          <w:rFonts w:cs="Arial"/>
          <w:color w:val="222222"/>
          <w:sz w:val="16"/>
          <w:szCs w:val="16"/>
        </w:rPr>
      </w:pPr>
      <w:r w:rsidRPr="00D70BC1">
        <w:rPr>
          <w:rStyle w:val="shorttext"/>
          <w:rFonts w:cs="Arial"/>
          <w:color w:val="222222"/>
          <w:sz w:val="16"/>
          <w:szCs w:val="16"/>
        </w:rPr>
        <w:tab/>
      </w:r>
      <w:r w:rsidRPr="00D70BC1">
        <w:rPr>
          <w:rStyle w:val="shorttext"/>
          <w:rFonts w:cs="Arial"/>
          <w:color w:val="222222"/>
          <w:sz w:val="16"/>
          <w:szCs w:val="16"/>
        </w:rPr>
        <w:tab/>
      </w:r>
      <w:r w:rsidR="001A5AC8" w:rsidRPr="00D70BC1">
        <w:rPr>
          <w:rStyle w:val="shorttext"/>
          <w:rFonts w:cs="Arial"/>
          <w:color w:val="222222"/>
          <w:sz w:val="16"/>
          <w:szCs w:val="16"/>
        </w:rPr>
        <w:t xml:space="preserve">Gültigkeit der Versionen </w:t>
      </w:r>
      <w:r w:rsidR="00B21676" w:rsidRPr="00D70BC1">
        <w:rPr>
          <w:rStyle w:val="shorttext"/>
          <w:rFonts w:cs="Arial"/>
          <w:color w:val="222222"/>
          <w:sz w:val="16"/>
          <w:szCs w:val="16"/>
        </w:rPr>
        <w:t xml:space="preserve">des Suisse-Bilanz-Zusatzmodules </w:t>
      </w:r>
      <w:r w:rsidR="001A5AC8" w:rsidRPr="00D70BC1">
        <w:rPr>
          <w:rStyle w:val="shorttext"/>
          <w:rFonts w:cs="Arial"/>
          <w:color w:val="222222"/>
          <w:sz w:val="16"/>
          <w:szCs w:val="16"/>
        </w:rPr>
        <w:t>8</w:t>
      </w:r>
    </w:p>
    <w:tbl>
      <w:tblPr>
        <w:tblStyle w:val="Tabellenraster"/>
        <w:tblW w:w="0" w:type="auto"/>
        <w:tblInd w:w="1101"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3137"/>
        <w:gridCol w:w="2551"/>
        <w:gridCol w:w="3384"/>
      </w:tblGrid>
      <w:tr w:rsidR="001A5AC8" w:rsidRPr="00D70BC1" w14:paraId="069010EB" w14:textId="77777777" w:rsidTr="000B1A16">
        <w:tc>
          <w:tcPr>
            <w:tcW w:w="3137" w:type="dxa"/>
            <w:tcBorders>
              <w:top w:val="single" w:sz="12" w:space="0" w:color="000000" w:themeColor="text1"/>
              <w:bottom w:val="single" w:sz="12" w:space="0" w:color="000000" w:themeColor="text1"/>
              <w:right w:val="single" w:sz="12" w:space="0" w:color="000000" w:themeColor="text1"/>
            </w:tcBorders>
          </w:tcPr>
          <w:p w14:paraId="4918AC51" w14:textId="77777777" w:rsidR="001A5AC8" w:rsidRPr="00D70BC1" w:rsidRDefault="002F1BA5" w:rsidP="00253EF8">
            <w:pPr>
              <w:pStyle w:val="abs1"/>
              <w:tabs>
                <w:tab w:val="left" w:pos="851"/>
                <w:tab w:val="decimal" w:pos="2127"/>
                <w:tab w:val="left" w:pos="2694"/>
                <w:tab w:val="left" w:pos="3119"/>
                <w:tab w:val="left" w:pos="4536"/>
                <w:tab w:val="left" w:pos="4820"/>
                <w:tab w:val="left" w:pos="5954"/>
              </w:tabs>
              <w:ind w:left="0"/>
              <w:jc w:val="left"/>
              <w:rPr>
                <w:sz w:val="16"/>
                <w:szCs w:val="16"/>
              </w:rPr>
            </w:pPr>
            <w:r w:rsidRPr="00D70BC1">
              <w:rPr>
                <w:sz w:val="16"/>
                <w:szCs w:val="16"/>
              </w:rPr>
              <w:t>Ausgabe</w:t>
            </w:r>
          </w:p>
        </w:tc>
        <w:tc>
          <w:tcPr>
            <w:tcW w:w="25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2976A6E" w14:textId="7547641A" w:rsidR="001A5AC8" w:rsidRPr="00D70BC1" w:rsidRDefault="00D235BC" w:rsidP="0022693F">
            <w:pPr>
              <w:pStyle w:val="abs1"/>
              <w:tabs>
                <w:tab w:val="left" w:pos="851"/>
                <w:tab w:val="decimal" w:pos="2127"/>
                <w:tab w:val="left" w:pos="2694"/>
                <w:tab w:val="left" w:pos="3119"/>
                <w:tab w:val="left" w:pos="4536"/>
                <w:tab w:val="left" w:pos="4820"/>
                <w:tab w:val="left" w:pos="5954"/>
              </w:tabs>
              <w:ind w:left="0"/>
              <w:jc w:val="left"/>
              <w:rPr>
                <w:sz w:val="16"/>
                <w:szCs w:val="16"/>
              </w:rPr>
            </w:pPr>
            <w:r w:rsidRPr="00D70BC1">
              <w:rPr>
                <w:sz w:val="16"/>
                <w:szCs w:val="16"/>
              </w:rPr>
              <w:t>Referenzperiode 202</w:t>
            </w:r>
            <w:r>
              <w:rPr>
                <w:sz w:val="16"/>
                <w:szCs w:val="16"/>
              </w:rPr>
              <w:t xml:space="preserve">3 </w:t>
            </w:r>
            <w:r w:rsidR="0022693F" w:rsidRPr="00D70BC1">
              <w:rPr>
                <w:sz w:val="16"/>
                <w:szCs w:val="16"/>
                <w:vertAlign w:val="superscript"/>
              </w:rPr>
              <w:t>1</w:t>
            </w:r>
            <w:r w:rsidR="00360612" w:rsidRPr="00D70BC1">
              <w:rPr>
                <w:sz w:val="16"/>
                <w:szCs w:val="16"/>
                <w:vertAlign w:val="superscript"/>
              </w:rPr>
              <w:t>)</w:t>
            </w:r>
          </w:p>
        </w:tc>
        <w:tc>
          <w:tcPr>
            <w:tcW w:w="3384" w:type="dxa"/>
            <w:tcBorders>
              <w:top w:val="single" w:sz="12" w:space="0" w:color="000000" w:themeColor="text1"/>
              <w:left w:val="single" w:sz="12" w:space="0" w:color="000000" w:themeColor="text1"/>
              <w:bottom w:val="single" w:sz="12" w:space="0" w:color="000000" w:themeColor="text1"/>
            </w:tcBorders>
          </w:tcPr>
          <w:p w14:paraId="15DAD0FC" w14:textId="7134E8A0" w:rsidR="001A5AC8" w:rsidRPr="00D70BC1" w:rsidRDefault="00D235BC" w:rsidP="0022693F">
            <w:pPr>
              <w:pStyle w:val="abs1"/>
              <w:tabs>
                <w:tab w:val="left" w:pos="851"/>
                <w:tab w:val="decimal" w:pos="2127"/>
                <w:tab w:val="left" w:pos="2694"/>
                <w:tab w:val="left" w:pos="3119"/>
                <w:tab w:val="left" w:pos="4536"/>
                <w:tab w:val="left" w:pos="4820"/>
                <w:tab w:val="left" w:pos="5954"/>
              </w:tabs>
              <w:ind w:left="0"/>
              <w:jc w:val="left"/>
              <w:rPr>
                <w:sz w:val="16"/>
                <w:szCs w:val="16"/>
              </w:rPr>
            </w:pPr>
            <w:r w:rsidRPr="00D70BC1">
              <w:rPr>
                <w:sz w:val="16"/>
                <w:szCs w:val="16"/>
              </w:rPr>
              <w:t>Referenzperiode 202</w:t>
            </w:r>
            <w:r>
              <w:rPr>
                <w:sz w:val="16"/>
                <w:szCs w:val="16"/>
              </w:rPr>
              <w:t xml:space="preserve">4 </w:t>
            </w:r>
            <w:r w:rsidR="0022693F" w:rsidRPr="00D70BC1">
              <w:rPr>
                <w:sz w:val="16"/>
                <w:szCs w:val="16"/>
                <w:vertAlign w:val="superscript"/>
              </w:rPr>
              <w:t>1</w:t>
            </w:r>
            <w:r w:rsidR="00360612" w:rsidRPr="00D70BC1">
              <w:rPr>
                <w:sz w:val="16"/>
                <w:szCs w:val="16"/>
                <w:vertAlign w:val="superscript"/>
              </w:rPr>
              <w:t>)</w:t>
            </w:r>
          </w:p>
        </w:tc>
      </w:tr>
      <w:tr w:rsidR="001A5AC8" w:rsidRPr="00D70BC1" w14:paraId="4D6C814E" w14:textId="77777777" w:rsidTr="00D235BC">
        <w:tc>
          <w:tcPr>
            <w:tcW w:w="3137" w:type="dxa"/>
            <w:tcBorders>
              <w:top w:val="single" w:sz="12" w:space="0" w:color="000000" w:themeColor="text1"/>
              <w:bottom w:val="single" w:sz="12" w:space="0" w:color="000000" w:themeColor="text1"/>
              <w:right w:val="single" w:sz="12" w:space="0" w:color="000000" w:themeColor="text1"/>
            </w:tcBorders>
          </w:tcPr>
          <w:p w14:paraId="5FE5B1C7" w14:textId="77777777" w:rsidR="001A5AC8" w:rsidRPr="00D70BC1" w:rsidRDefault="001A5AC8" w:rsidP="00360612">
            <w:pPr>
              <w:pStyle w:val="abs1"/>
              <w:tabs>
                <w:tab w:val="left" w:pos="851"/>
                <w:tab w:val="decimal" w:pos="2127"/>
                <w:tab w:val="left" w:pos="2694"/>
                <w:tab w:val="left" w:pos="3119"/>
                <w:tab w:val="left" w:pos="4536"/>
                <w:tab w:val="left" w:pos="4820"/>
                <w:tab w:val="left" w:pos="5954"/>
              </w:tabs>
              <w:ind w:left="0"/>
              <w:jc w:val="left"/>
              <w:rPr>
                <w:sz w:val="16"/>
                <w:szCs w:val="16"/>
              </w:rPr>
            </w:pPr>
            <w:r w:rsidRPr="00D70BC1">
              <w:rPr>
                <w:sz w:val="16"/>
                <w:szCs w:val="16"/>
              </w:rPr>
              <w:t>1.</w:t>
            </w:r>
            <w:r w:rsidR="00360612" w:rsidRPr="00D70BC1">
              <w:rPr>
                <w:sz w:val="16"/>
                <w:szCs w:val="16"/>
              </w:rPr>
              <w:t>3</w:t>
            </w:r>
          </w:p>
        </w:tc>
        <w:tc>
          <w:tcPr>
            <w:tcW w:w="25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9E21828" w14:textId="77777777" w:rsidR="001A5AC8" w:rsidRPr="00D70BC1" w:rsidRDefault="001A5AC8" w:rsidP="00253EF8">
            <w:pPr>
              <w:pStyle w:val="abs1"/>
              <w:tabs>
                <w:tab w:val="left" w:pos="851"/>
                <w:tab w:val="decimal" w:pos="2127"/>
                <w:tab w:val="left" w:pos="2694"/>
                <w:tab w:val="left" w:pos="3119"/>
                <w:tab w:val="left" w:pos="4536"/>
                <w:tab w:val="left" w:pos="4820"/>
                <w:tab w:val="left" w:pos="5954"/>
              </w:tabs>
              <w:ind w:left="0"/>
              <w:jc w:val="left"/>
              <w:rPr>
                <w:sz w:val="16"/>
                <w:szCs w:val="16"/>
              </w:rPr>
            </w:pPr>
            <w:r w:rsidRPr="00D70BC1">
              <w:rPr>
                <w:sz w:val="16"/>
                <w:szCs w:val="16"/>
              </w:rPr>
              <w:t>gültig</w:t>
            </w:r>
          </w:p>
        </w:tc>
        <w:tc>
          <w:tcPr>
            <w:tcW w:w="3384" w:type="dxa"/>
            <w:tcBorders>
              <w:top w:val="single" w:sz="12" w:space="0" w:color="000000" w:themeColor="text1"/>
              <w:left w:val="single" w:sz="12" w:space="0" w:color="000000" w:themeColor="text1"/>
              <w:bottom w:val="single" w:sz="12" w:space="0" w:color="000000" w:themeColor="text1"/>
            </w:tcBorders>
          </w:tcPr>
          <w:p w14:paraId="41C5697C" w14:textId="750F3CC5" w:rsidR="001A5AC8" w:rsidRPr="00D70BC1" w:rsidRDefault="00D235BC" w:rsidP="00253EF8">
            <w:pPr>
              <w:pStyle w:val="abs1"/>
              <w:tabs>
                <w:tab w:val="left" w:pos="851"/>
                <w:tab w:val="decimal" w:pos="2127"/>
                <w:tab w:val="left" w:pos="2694"/>
                <w:tab w:val="left" w:pos="3119"/>
                <w:tab w:val="left" w:pos="4536"/>
                <w:tab w:val="left" w:pos="4820"/>
                <w:tab w:val="left" w:pos="5954"/>
              </w:tabs>
              <w:ind w:left="0"/>
              <w:jc w:val="left"/>
              <w:rPr>
                <w:sz w:val="16"/>
                <w:szCs w:val="16"/>
              </w:rPr>
            </w:pPr>
            <w:r>
              <w:rPr>
                <w:sz w:val="16"/>
                <w:szCs w:val="16"/>
              </w:rPr>
              <w:t xml:space="preserve">nicht </w:t>
            </w:r>
            <w:r w:rsidR="00090905">
              <w:rPr>
                <w:sz w:val="16"/>
                <w:szCs w:val="16"/>
              </w:rPr>
              <w:t>gültig</w:t>
            </w:r>
          </w:p>
        </w:tc>
      </w:tr>
      <w:tr w:rsidR="00D235BC" w:rsidRPr="00D70BC1" w14:paraId="2F5D5B80" w14:textId="77777777" w:rsidTr="000B1A16">
        <w:tc>
          <w:tcPr>
            <w:tcW w:w="3137" w:type="dxa"/>
            <w:tcBorders>
              <w:top w:val="single" w:sz="12" w:space="0" w:color="000000" w:themeColor="text1"/>
              <w:right w:val="single" w:sz="12" w:space="0" w:color="000000" w:themeColor="text1"/>
            </w:tcBorders>
          </w:tcPr>
          <w:p w14:paraId="4ABF299B" w14:textId="0F10371F" w:rsidR="00D235BC" w:rsidRPr="00D70BC1" w:rsidRDefault="00D235BC" w:rsidP="00360612">
            <w:pPr>
              <w:pStyle w:val="abs1"/>
              <w:tabs>
                <w:tab w:val="left" w:pos="851"/>
                <w:tab w:val="decimal" w:pos="2127"/>
                <w:tab w:val="left" w:pos="2694"/>
                <w:tab w:val="left" w:pos="3119"/>
                <w:tab w:val="left" w:pos="4536"/>
                <w:tab w:val="left" w:pos="4820"/>
                <w:tab w:val="left" w:pos="5954"/>
              </w:tabs>
              <w:ind w:left="0"/>
              <w:jc w:val="left"/>
              <w:rPr>
                <w:sz w:val="16"/>
                <w:szCs w:val="16"/>
              </w:rPr>
            </w:pPr>
            <w:r>
              <w:rPr>
                <w:sz w:val="16"/>
                <w:szCs w:val="16"/>
              </w:rPr>
              <w:t>1.4</w:t>
            </w:r>
          </w:p>
        </w:tc>
        <w:tc>
          <w:tcPr>
            <w:tcW w:w="2551" w:type="dxa"/>
            <w:tcBorders>
              <w:top w:val="single" w:sz="12" w:space="0" w:color="000000" w:themeColor="text1"/>
              <w:left w:val="single" w:sz="12" w:space="0" w:color="000000" w:themeColor="text1"/>
              <w:right w:val="single" w:sz="12" w:space="0" w:color="000000" w:themeColor="text1"/>
            </w:tcBorders>
          </w:tcPr>
          <w:p w14:paraId="22ABEB96" w14:textId="77777777" w:rsidR="00D235BC" w:rsidRPr="00D70BC1" w:rsidRDefault="00D235BC" w:rsidP="00253EF8">
            <w:pPr>
              <w:pStyle w:val="abs1"/>
              <w:tabs>
                <w:tab w:val="left" w:pos="851"/>
                <w:tab w:val="decimal" w:pos="2127"/>
                <w:tab w:val="left" w:pos="2694"/>
                <w:tab w:val="left" w:pos="3119"/>
                <w:tab w:val="left" w:pos="4536"/>
                <w:tab w:val="left" w:pos="4820"/>
                <w:tab w:val="left" w:pos="5954"/>
              </w:tabs>
              <w:ind w:left="0"/>
              <w:jc w:val="left"/>
              <w:rPr>
                <w:sz w:val="16"/>
                <w:szCs w:val="16"/>
              </w:rPr>
            </w:pPr>
          </w:p>
        </w:tc>
        <w:tc>
          <w:tcPr>
            <w:tcW w:w="3384" w:type="dxa"/>
            <w:tcBorders>
              <w:top w:val="single" w:sz="12" w:space="0" w:color="000000" w:themeColor="text1"/>
              <w:left w:val="single" w:sz="12" w:space="0" w:color="000000" w:themeColor="text1"/>
            </w:tcBorders>
          </w:tcPr>
          <w:p w14:paraId="3879AFE3" w14:textId="0CC11A6F" w:rsidR="00D235BC" w:rsidRDefault="00D235BC" w:rsidP="00253EF8">
            <w:pPr>
              <w:pStyle w:val="abs1"/>
              <w:tabs>
                <w:tab w:val="left" w:pos="851"/>
                <w:tab w:val="decimal" w:pos="2127"/>
                <w:tab w:val="left" w:pos="2694"/>
                <w:tab w:val="left" w:pos="3119"/>
                <w:tab w:val="left" w:pos="4536"/>
                <w:tab w:val="left" w:pos="4820"/>
                <w:tab w:val="left" w:pos="5954"/>
              </w:tabs>
              <w:ind w:left="0"/>
              <w:jc w:val="left"/>
              <w:rPr>
                <w:sz w:val="16"/>
                <w:szCs w:val="16"/>
              </w:rPr>
            </w:pPr>
            <w:r>
              <w:rPr>
                <w:sz w:val="16"/>
                <w:szCs w:val="16"/>
              </w:rPr>
              <w:t>gültig</w:t>
            </w:r>
          </w:p>
        </w:tc>
      </w:tr>
    </w:tbl>
    <w:p w14:paraId="11D64B2A" w14:textId="44802857" w:rsidR="00244843" w:rsidRDefault="00360612" w:rsidP="00090905">
      <w:pPr>
        <w:pStyle w:val="Listenabsatz"/>
        <w:numPr>
          <w:ilvl w:val="0"/>
          <w:numId w:val="27"/>
        </w:numPr>
        <w:tabs>
          <w:tab w:val="left" w:pos="851"/>
          <w:tab w:val="left" w:pos="10065"/>
        </w:tabs>
        <w:ind w:left="1276" w:hanging="142"/>
        <w:rPr>
          <w:rStyle w:val="shorttext"/>
          <w:rFonts w:ascii="Arial" w:hAnsi="Arial" w:cs="Arial"/>
          <w:color w:val="222222"/>
          <w:sz w:val="18"/>
          <w:szCs w:val="18"/>
        </w:rPr>
      </w:pPr>
      <w:r w:rsidRPr="0022693F">
        <w:rPr>
          <w:rStyle w:val="shorttext"/>
          <w:rFonts w:ascii="Arial" w:hAnsi="Arial" w:cs="Arial"/>
          <w:color w:val="222222"/>
          <w:sz w:val="18"/>
          <w:szCs w:val="18"/>
        </w:rPr>
        <w:t>entspricht dem Kalenderjahr vom 1.1. bis 31.12.</w:t>
      </w:r>
      <w:r w:rsidR="0022693F" w:rsidRPr="0022693F">
        <w:rPr>
          <w:rStyle w:val="shorttext"/>
          <w:rFonts w:ascii="Arial" w:hAnsi="Arial" w:cs="Arial"/>
          <w:color w:val="222222"/>
          <w:sz w:val="18"/>
          <w:szCs w:val="18"/>
        </w:rPr>
        <w:t xml:space="preserve"> </w:t>
      </w:r>
      <w:r w:rsidR="00244843">
        <w:rPr>
          <w:rStyle w:val="shorttext"/>
          <w:rFonts w:ascii="Arial" w:hAnsi="Arial" w:cs="Arial"/>
          <w:color w:val="222222"/>
          <w:sz w:val="18"/>
          <w:szCs w:val="18"/>
        </w:rPr>
        <w:t xml:space="preserve">Ausnahmen </w:t>
      </w:r>
      <w:r w:rsidR="0038246C">
        <w:rPr>
          <w:rStyle w:val="shorttext"/>
          <w:rFonts w:ascii="Arial" w:hAnsi="Arial" w:cs="Arial"/>
          <w:color w:val="222222"/>
          <w:sz w:val="18"/>
          <w:szCs w:val="18"/>
        </w:rPr>
        <w:t xml:space="preserve">für die Referenzperiode gelten für die </w:t>
      </w:r>
      <w:r w:rsidR="0038246C" w:rsidRPr="0038246C">
        <w:rPr>
          <w:rStyle w:val="shorttext"/>
          <w:rFonts w:ascii="Arial" w:hAnsi="Arial" w:cs="Arial"/>
          <w:color w:val="222222"/>
          <w:sz w:val="18"/>
          <w:szCs w:val="18"/>
        </w:rPr>
        <w:t>«Lineare Korrektur»</w:t>
      </w:r>
      <w:r w:rsidR="0038246C">
        <w:rPr>
          <w:rStyle w:val="shorttext"/>
          <w:rFonts w:ascii="Arial" w:hAnsi="Arial" w:cs="Arial"/>
          <w:color w:val="222222"/>
          <w:sz w:val="18"/>
          <w:szCs w:val="18"/>
        </w:rPr>
        <w:t xml:space="preserve"> gemäss Zusatzmodul 6, für die </w:t>
      </w:r>
      <w:r w:rsidR="0038246C" w:rsidRPr="0038246C">
        <w:rPr>
          <w:rStyle w:val="shorttext"/>
          <w:rFonts w:ascii="Arial" w:hAnsi="Arial" w:cs="Arial"/>
          <w:color w:val="222222"/>
          <w:sz w:val="18"/>
          <w:szCs w:val="18"/>
        </w:rPr>
        <w:t>«Import-Export-Bilanz»</w:t>
      </w:r>
      <w:r w:rsidR="0038246C">
        <w:rPr>
          <w:rStyle w:val="shorttext"/>
          <w:rFonts w:ascii="Arial" w:hAnsi="Arial" w:cs="Arial"/>
          <w:color w:val="222222"/>
          <w:sz w:val="18"/>
          <w:szCs w:val="18"/>
        </w:rPr>
        <w:t xml:space="preserve"> gemäss Zusatzmodul 7 sowie für die Vergärung von Gemüseabfällen (s. Seite 7).</w:t>
      </w:r>
    </w:p>
    <w:p w14:paraId="4E640AB5" w14:textId="6354993B" w:rsidR="00244843" w:rsidRDefault="0038246C" w:rsidP="00090905">
      <w:pPr>
        <w:pStyle w:val="Listenabsatz"/>
        <w:numPr>
          <w:ilvl w:val="0"/>
          <w:numId w:val="27"/>
        </w:numPr>
        <w:tabs>
          <w:tab w:val="left" w:pos="851"/>
          <w:tab w:val="left" w:pos="10065"/>
        </w:tabs>
        <w:ind w:left="1276" w:hanging="142"/>
        <w:rPr>
          <w:rStyle w:val="shorttext"/>
          <w:rFonts w:ascii="Arial" w:hAnsi="Arial" w:cs="Arial"/>
          <w:color w:val="222222"/>
          <w:sz w:val="18"/>
          <w:szCs w:val="18"/>
        </w:rPr>
      </w:pPr>
      <w:r>
        <w:rPr>
          <w:rStyle w:val="shorttext"/>
          <w:rFonts w:ascii="Arial" w:hAnsi="Arial" w:cs="Arial"/>
          <w:color w:val="222222"/>
          <w:sz w:val="18"/>
          <w:szCs w:val="18"/>
        </w:rPr>
        <w:t>Die wesentlichen Änderungen der Version 1.17 der Suisse-Bilanz werden nachfolgend beschrieben.</w:t>
      </w:r>
    </w:p>
    <w:p w14:paraId="56A95D35" w14:textId="524611D4" w:rsidR="00360612" w:rsidRPr="000317E0" w:rsidRDefault="0038246C" w:rsidP="00090905">
      <w:pPr>
        <w:pStyle w:val="Listenabsatz"/>
        <w:numPr>
          <w:ilvl w:val="0"/>
          <w:numId w:val="27"/>
        </w:numPr>
        <w:tabs>
          <w:tab w:val="left" w:pos="851"/>
          <w:tab w:val="left" w:pos="10065"/>
        </w:tabs>
        <w:ind w:left="1276" w:hanging="142"/>
        <w:rPr>
          <w:rStyle w:val="shorttext"/>
          <w:rFonts w:ascii="Arial" w:hAnsi="Arial" w:cs="Arial"/>
          <w:color w:val="222222"/>
          <w:sz w:val="18"/>
          <w:szCs w:val="18"/>
        </w:rPr>
      </w:pPr>
      <w:r>
        <w:rPr>
          <w:rStyle w:val="shorttext"/>
          <w:rFonts w:ascii="Arial" w:hAnsi="Arial" w:cs="Arial"/>
          <w:color w:val="222222"/>
          <w:sz w:val="18"/>
          <w:szCs w:val="18"/>
        </w:rPr>
        <w:t>Keine inhaltliche Änderung der Version 1.18 im Vergleich zur Version 1.17.</w:t>
      </w:r>
    </w:p>
    <w:p w14:paraId="01925CF8" w14:textId="77777777" w:rsidR="00140937" w:rsidRDefault="001A5AC8" w:rsidP="00730272">
      <w:pPr>
        <w:tabs>
          <w:tab w:val="left" w:pos="10065"/>
        </w:tabs>
        <w:ind w:hanging="284"/>
      </w:pPr>
      <w:r w:rsidRPr="002477D4">
        <w:tab/>
      </w:r>
    </w:p>
    <w:tbl>
      <w:tblPr>
        <w:tblStyle w:val="Tabellenraster"/>
        <w:tblW w:w="903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8"/>
      </w:tblGrid>
      <w:tr w:rsidR="00140937" w:rsidRPr="00140937" w14:paraId="22FBE8AE" w14:textId="77777777" w:rsidTr="008D3897">
        <w:tc>
          <w:tcPr>
            <w:tcW w:w="9038" w:type="dxa"/>
          </w:tcPr>
          <w:p w14:paraId="7B9B4EAC" w14:textId="07505F26" w:rsidR="00140937" w:rsidRPr="008E64C8" w:rsidRDefault="00140937" w:rsidP="00C55789">
            <w:pPr>
              <w:pStyle w:val="Aufzhlungszeichen"/>
              <w:numPr>
                <w:ilvl w:val="0"/>
                <w:numId w:val="0"/>
              </w:numPr>
              <w:spacing w:before="60"/>
              <w:rPr>
                <w:b/>
                <w:i/>
                <w:color w:val="000000"/>
                <w:sz w:val="18"/>
                <w:szCs w:val="18"/>
              </w:rPr>
            </w:pPr>
            <w:r w:rsidRPr="008E64C8">
              <w:rPr>
                <w:b/>
                <w:i/>
                <w:color w:val="000000"/>
                <w:sz w:val="18"/>
                <w:szCs w:val="18"/>
              </w:rPr>
              <w:t xml:space="preserve">Anpassungen der Suisse-Bilanz, Version 1.17 und der Zusatzmodule 6/7: Zusammenfassung der wichtigsten Änderungen </w:t>
            </w:r>
          </w:p>
          <w:p w14:paraId="102628E7" w14:textId="0390CFFC" w:rsidR="00140937" w:rsidRPr="008E64C8" w:rsidRDefault="00140937" w:rsidP="00C55789">
            <w:pPr>
              <w:pStyle w:val="Aufzhlungszeichen"/>
              <w:numPr>
                <w:ilvl w:val="0"/>
                <w:numId w:val="0"/>
              </w:numPr>
              <w:spacing w:before="60"/>
              <w:rPr>
                <w:b/>
                <w:i/>
                <w:color w:val="000000"/>
                <w:sz w:val="18"/>
                <w:szCs w:val="18"/>
              </w:rPr>
            </w:pPr>
            <w:r w:rsidRPr="008E64C8">
              <w:rPr>
                <w:i/>
                <w:color w:val="000000"/>
                <w:sz w:val="18"/>
                <w:szCs w:val="18"/>
              </w:rPr>
              <w:t>Weitere Informationen findet man in der Wegleitung Suisse-Bilanz, die im Zweifelsfall verbindlich ist.</w:t>
            </w:r>
          </w:p>
        </w:tc>
      </w:tr>
      <w:tr w:rsidR="00140937" w:rsidRPr="00306C03" w14:paraId="48892FDF" w14:textId="77777777" w:rsidTr="008D3897">
        <w:tc>
          <w:tcPr>
            <w:tcW w:w="9038" w:type="dxa"/>
          </w:tcPr>
          <w:p w14:paraId="351A2EFB" w14:textId="4589C4AB" w:rsidR="00140937" w:rsidRPr="008E64C8" w:rsidRDefault="00140937" w:rsidP="00140937">
            <w:pPr>
              <w:pStyle w:val="Aufzhlungszeichen"/>
              <w:numPr>
                <w:ilvl w:val="0"/>
                <w:numId w:val="36"/>
              </w:numPr>
              <w:spacing w:before="60"/>
              <w:ind w:left="205" w:hanging="205"/>
              <w:rPr>
                <w:b/>
                <w:i/>
                <w:color w:val="000000"/>
                <w:sz w:val="18"/>
                <w:szCs w:val="18"/>
              </w:rPr>
            </w:pPr>
            <w:r w:rsidRPr="008E64C8">
              <w:rPr>
                <w:b/>
                <w:i/>
                <w:color w:val="000000"/>
                <w:sz w:val="18"/>
                <w:szCs w:val="18"/>
              </w:rPr>
              <w:t xml:space="preserve">Aufhebung der 10%-Toleranzmarge für Stickstoff und Phosphor </w:t>
            </w:r>
            <w:r w:rsidRPr="008E64C8">
              <w:rPr>
                <w:i/>
                <w:color w:val="000000"/>
                <w:sz w:val="18"/>
                <w:szCs w:val="18"/>
              </w:rPr>
              <w:t>(abgeschlossene Suisse-Bilanz 2024, kontrolliert im Frühjahr 2025 –</w:t>
            </w:r>
            <w:r w:rsidR="00306C03" w:rsidRPr="008E64C8">
              <w:rPr>
                <w:i/>
                <w:color w:val="000000"/>
                <w:sz w:val="18"/>
                <w:szCs w:val="18"/>
              </w:rPr>
              <w:t xml:space="preserve"> Um böse Überraschungen bei der Kontrolle zu vermeiden, empfiehlt es sich insbesondere für das Jahr 2024, eine «Prognose»-Suisse-Bilanz mit der Version 1.17 zu erstellen.</w:t>
            </w:r>
            <w:r w:rsidRPr="008E64C8">
              <w:rPr>
                <w:i/>
                <w:color w:val="000000"/>
                <w:sz w:val="18"/>
                <w:szCs w:val="18"/>
              </w:rPr>
              <w:t>)</w:t>
            </w:r>
          </w:p>
        </w:tc>
      </w:tr>
      <w:tr w:rsidR="00140937" w:rsidRPr="001A1C7D" w14:paraId="159FCB16" w14:textId="77777777" w:rsidTr="008D3897">
        <w:tc>
          <w:tcPr>
            <w:tcW w:w="9038" w:type="dxa"/>
          </w:tcPr>
          <w:p w14:paraId="51FE4BF0" w14:textId="3337204A" w:rsidR="00140937" w:rsidRPr="008E64C8" w:rsidRDefault="00306C03" w:rsidP="00140937">
            <w:pPr>
              <w:pStyle w:val="Aufzhlungszeichen"/>
              <w:numPr>
                <w:ilvl w:val="0"/>
                <w:numId w:val="35"/>
              </w:numPr>
              <w:tabs>
                <w:tab w:val="clear" w:pos="709"/>
                <w:tab w:val="left" w:pos="234"/>
              </w:tabs>
              <w:spacing w:before="60"/>
              <w:ind w:left="205" w:hanging="205"/>
              <w:rPr>
                <w:b/>
                <w:i/>
                <w:color w:val="000000"/>
                <w:sz w:val="18"/>
                <w:szCs w:val="18"/>
              </w:rPr>
            </w:pPr>
            <w:r w:rsidRPr="008E64C8">
              <w:rPr>
                <w:b/>
                <w:i/>
                <w:color w:val="000000"/>
                <w:sz w:val="18"/>
                <w:szCs w:val="18"/>
              </w:rPr>
              <w:t xml:space="preserve">Berücksichtigung der emissionsmindernden Ausbringungstechniken </w:t>
            </w:r>
          </w:p>
          <w:p w14:paraId="23B40C6F" w14:textId="648FBAD6" w:rsidR="00140937" w:rsidRPr="008E64C8" w:rsidRDefault="00306C03" w:rsidP="00C55789">
            <w:pPr>
              <w:pStyle w:val="Aufzhlungszeichen"/>
              <w:numPr>
                <w:ilvl w:val="0"/>
                <w:numId w:val="0"/>
              </w:numPr>
              <w:tabs>
                <w:tab w:val="clear" w:pos="709"/>
                <w:tab w:val="left" w:pos="234"/>
              </w:tabs>
              <w:ind w:left="205"/>
              <w:rPr>
                <w:i/>
                <w:color w:val="000000"/>
                <w:sz w:val="18"/>
                <w:szCs w:val="18"/>
              </w:rPr>
            </w:pPr>
            <w:r w:rsidRPr="008E64C8">
              <w:rPr>
                <w:i/>
                <w:color w:val="000000"/>
                <w:sz w:val="18"/>
                <w:szCs w:val="18"/>
              </w:rPr>
              <w:t xml:space="preserve">Der durch diesen Einsatz </w:t>
            </w:r>
            <w:r w:rsidR="00EB6A0E" w:rsidRPr="008E64C8">
              <w:rPr>
                <w:i/>
                <w:color w:val="000000"/>
                <w:sz w:val="18"/>
                <w:szCs w:val="18"/>
              </w:rPr>
              <w:t xml:space="preserve">so </w:t>
            </w:r>
            <w:r w:rsidRPr="008E64C8">
              <w:rPr>
                <w:i/>
                <w:color w:val="000000"/>
                <w:sz w:val="18"/>
                <w:szCs w:val="18"/>
              </w:rPr>
              <w:t xml:space="preserve">eingesparte Stickstoff wird mit 6 kg </w:t>
            </w:r>
            <w:proofErr w:type="spellStart"/>
            <w:r w:rsidRPr="008E64C8">
              <w:rPr>
                <w:i/>
                <w:color w:val="000000"/>
                <w:sz w:val="18"/>
                <w:szCs w:val="18"/>
              </w:rPr>
              <w:t>N</w:t>
            </w:r>
            <w:r w:rsidRPr="008E64C8">
              <w:rPr>
                <w:i/>
                <w:color w:val="000000"/>
                <w:sz w:val="18"/>
                <w:szCs w:val="18"/>
                <w:vertAlign w:val="subscript"/>
              </w:rPr>
              <w:t>verfügbar</w:t>
            </w:r>
            <w:proofErr w:type="spellEnd"/>
            <w:r w:rsidRPr="008E64C8">
              <w:rPr>
                <w:i/>
                <w:color w:val="000000"/>
                <w:sz w:val="18"/>
                <w:szCs w:val="18"/>
              </w:rPr>
              <w:t xml:space="preserve"> pro ha berücksichtigt, </w:t>
            </w:r>
            <w:r w:rsidR="00EB6A0E" w:rsidRPr="008E64C8">
              <w:rPr>
                <w:i/>
                <w:color w:val="000000"/>
                <w:sz w:val="18"/>
                <w:szCs w:val="18"/>
              </w:rPr>
              <w:t xml:space="preserve">was zwei Gaben zu 3 kg </w:t>
            </w:r>
            <w:proofErr w:type="spellStart"/>
            <w:r w:rsidR="00EB6A0E" w:rsidRPr="008E64C8">
              <w:rPr>
                <w:i/>
                <w:color w:val="000000"/>
                <w:sz w:val="18"/>
                <w:szCs w:val="18"/>
              </w:rPr>
              <w:t>N</w:t>
            </w:r>
            <w:r w:rsidR="00EB6A0E" w:rsidRPr="008E64C8">
              <w:rPr>
                <w:i/>
                <w:color w:val="000000"/>
                <w:sz w:val="18"/>
                <w:szCs w:val="18"/>
                <w:vertAlign w:val="subscript"/>
              </w:rPr>
              <w:t>verfügbar</w:t>
            </w:r>
            <w:proofErr w:type="spellEnd"/>
            <w:r w:rsidR="00EB6A0E" w:rsidRPr="008E64C8">
              <w:rPr>
                <w:i/>
                <w:color w:val="000000"/>
                <w:sz w:val="18"/>
                <w:szCs w:val="18"/>
              </w:rPr>
              <w:t xml:space="preserve"> entspricht</w:t>
            </w:r>
            <w:r w:rsidR="00140937" w:rsidRPr="008E64C8">
              <w:rPr>
                <w:i/>
                <w:color w:val="000000"/>
                <w:sz w:val="18"/>
                <w:szCs w:val="18"/>
              </w:rPr>
              <w:t>.</w:t>
            </w:r>
          </w:p>
          <w:p w14:paraId="4D4DB46C" w14:textId="55B03F2E" w:rsidR="00140937" w:rsidRPr="008E64C8" w:rsidRDefault="00140937" w:rsidP="00C55789">
            <w:pPr>
              <w:pStyle w:val="Aufzhlungszeichen"/>
              <w:numPr>
                <w:ilvl w:val="0"/>
                <w:numId w:val="0"/>
              </w:numPr>
              <w:spacing w:before="60"/>
              <w:ind w:left="205"/>
              <w:rPr>
                <w:i/>
                <w:color w:val="000000"/>
                <w:sz w:val="18"/>
                <w:szCs w:val="18"/>
              </w:rPr>
            </w:pPr>
            <w:r w:rsidRPr="008E64C8">
              <w:rPr>
                <w:b/>
                <w:noProof/>
                <w:lang w:val="fr-CH" w:eastAsia="fr-CH"/>
              </w:rPr>
              <mc:AlternateContent>
                <mc:Choice Requires="wps">
                  <w:drawing>
                    <wp:anchor distT="0" distB="0" distL="114300" distR="114300" simplePos="0" relativeHeight="251686912" behindDoc="0" locked="0" layoutInCell="1" allowOverlap="1" wp14:anchorId="2C7855FC" wp14:editId="1F8769C8">
                      <wp:simplePos x="0" y="0"/>
                      <wp:positionH relativeFrom="leftMargin">
                        <wp:posOffset>-648697</wp:posOffset>
                      </wp:positionH>
                      <wp:positionV relativeFrom="paragraph">
                        <wp:posOffset>417830</wp:posOffset>
                      </wp:positionV>
                      <wp:extent cx="255600" cy="237600"/>
                      <wp:effectExtent l="0" t="0" r="11430" b="10160"/>
                      <wp:wrapNone/>
                      <wp:docPr id="402"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600" cy="23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54FF0" w14:textId="28487A00" w:rsidR="00140937" w:rsidRPr="00B43304" w:rsidRDefault="00140937" w:rsidP="00140937">
                                  <w:pPr>
                                    <w:rPr>
                                      <w:sz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855FC" id="Text Box 350" o:spid="_x0000_s1027" type="#_x0000_t202" style="position:absolute;left:0;text-align:left;margin-left:-51.1pt;margin-top:32.9pt;width:20.15pt;height:18.7pt;z-index:2516869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6r1QEAAJcDAAAOAAAAZHJzL2Uyb0RvYy54bWysU8Fu1DAQvSPxD5bvbLKLWlC02aq0KkIq&#10;UKn0A7yOk1gkHjPj3WT5esZOsqVwQ1ysyYz95r03k+3V2HfiaJAsuFKuV7kUxmmorGtK+fTt7s17&#10;KSgoV6kOnCnlyZC82r1+tR18YTbQQlcZFAziqBh8KdsQfJFlpFvTK1qBN46LNWCvAn9ik1WoBkbv&#10;u2yT55fZAFh5BG2IOHs7FeUu4de10eFrXZMJoislcwvpxHTu45nttqpoUPnW6pmG+gcWvbKOm56h&#10;blVQ4oD2L6jeagSCOqw09BnUtdUmaWA16/wPNY+t8iZpYXPIn22i/wervxwf/QOKMH6AkQeYRJC/&#10;B/2dhIObVrnGXCPC0BpVceN1tCwbPBXz02g1FRRB9sNnqHjI6hAgAY019tEV1ikYnQdwOptuxiA0&#10;JzcXF5c5VzSXNm/fxTh2UMXy2COFjwZ6EYNSIs80gavjPYXp6nIl9nJwZ7suzbVzLxKMGTOJfOQ7&#10;MQ/jfhS2mpVFLXuoTqwGYdoW3m4OWsCfUgy8KaWkHweFRoruk2NH4lotAS7BfgmU0/y0lEGKKbwJ&#10;0/odPNqmZeTJcwfX7Fptk6JnFjNdnn7yZN7UuF6/f6dbz//T7hcAAAD//wMAUEsDBBQABgAIAAAA&#10;IQB0R87Z4AAAAAsBAAAPAAAAZHJzL2Rvd25yZXYueG1sTI/BTsMwEETvSPyDtUjcUjtBjWiIU1UI&#10;TkiINBw4OrGbWI3XIXbb8PddTnBc7dPMm3K7uJGdzRysRwnpSgAz2HltsZfw2bwmj8BCVKjV6NFI&#10;+DEBttXtTakK7S9Ym/M+9oxCMBRKwhDjVHAeusE4FVZ+Mki/g5+dinTOPdezulC4G3kmRM6dskgN&#10;g5rM82C64/7kJOy+sH6x3+/tR32obdNsBL7lRynv75bdE7BolvgHw68+qUNFTq0/oQ5slJCkIsuI&#10;lZCvaQMRSZ5ugLWEiocMeFXy/xuqKwAAAP//AwBQSwECLQAUAAYACAAAACEAtoM4kv4AAADhAQAA&#10;EwAAAAAAAAAAAAAAAAAAAAAAW0NvbnRlbnRfVHlwZXNdLnhtbFBLAQItABQABgAIAAAAIQA4/SH/&#10;1gAAAJQBAAALAAAAAAAAAAAAAAAAAC8BAABfcmVscy8ucmVsc1BLAQItABQABgAIAAAAIQDzMg6r&#10;1QEAAJcDAAAOAAAAAAAAAAAAAAAAAC4CAABkcnMvZTJvRG9jLnhtbFBLAQItABQABgAIAAAAIQB0&#10;R87Z4AAAAAsBAAAPAAAAAAAAAAAAAAAAAC8EAABkcnMvZG93bnJldi54bWxQSwUGAAAAAAQABADz&#10;AAAAPAUAAAAA&#10;" filled="f" stroked="f">
                      <v:textbox inset="0,0,0,0">
                        <w:txbxContent>
                          <w:p w14:paraId="67054FF0" w14:textId="28487A00" w:rsidR="00140937" w:rsidRPr="00B43304" w:rsidRDefault="00140937" w:rsidP="00140937">
                            <w:pPr>
                              <w:rPr>
                                <w:sz w:val="40"/>
                              </w:rPr>
                            </w:pPr>
                          </w:p>
                        </w:txbxContent>
                      </v:textbox>
                      <w10:wrap anchorx="margin"/>
                    </v:shape>
                  </w:pict>
                </mc:Fallback>
              </mc:AlternateContent>
            </w:r>
            <w:r w:rsidRPr="008E64C8">
              <w:rPr>
                <w:i/>
                <w:color w:val="000000"/>
                <w:sz w:val="18"/>
                <w:szCs w:val="18"/>
              </w:rPr>
              <w:t xml:space="preserve"> </w:t>
            </w:r>
            <w:r w:rsidR="00EB6A0E" w:rsidRPr="008E64C8">
              <w:rPr>
                <w:i/>
                <w:color w:val="000000"/>
                <w:sz w:val="18"/>
                <w:szCs w:val="18"/>
              </w:rPr>
              <w:t xml:space="preserve">Allgemein gilt, dass die 6 kg </w:t>
            </w:r>
            <w:proofErr w:type="spellStart"/>
            <w:r w:rsidR="00EB6A0E" w:rsidRPr="008E64C8">
              <w:rPr>
                <w:i/>
                <w:color w:val="000000"/>
                <w:sz w:val="18"/>
                <w:szCs w:val="18"/>
              </w:rPr>
              <w:t>N</w:t>
            </w:r>
            <w:r w:rsidR="00EB6A0E" w:rsidRPr="008E64C8">
              <w:rPr>
                <w:i/>
                <w:color w:val="000000"/>
                <w:sz w:val="18"/>
                <w:szCs w:val="18"/>
                <w:vertAlign w:val="subscript"/>
              </w:rPr>
              <w:t>verfügbar</w:t>
            </w:r>
            <w:proofErr w:type="spellEnd"/>
            <w:r w:rsidR="00EB6A0E" w:rsidRPr="008E64C8">
              <w:rPr>
                <w:i/>
                <w:color w:val="000000"/>
                <w:sz w:val="18"/>
                <w:szCs w:val="18"/>
              </w:rPr>
              <w:t xml:space="preserve"> pro </w:t>
            </w:r>
            <w:proofErr w:type="gramStart"/>
            <w:r w:rsidR="00EB6A0E" w:rsidRPr="008E64C8">
              <w:rPr>
                <w:i/>
                <w:color w:val="000000"/>
                <w:sz w:val="18"/>
                <w:szCs w:val="18"/>
              </w:rPr>
              <w:t>ha</w:t>
            </w:r>
            <w:proofErr w:type="gramEnd"/>
            <w:r w:rsidR="00EB6A0E" w:rsidRPr="008E64C8">
              <w:rPr>
                <w:i/>
                <w:color w:val="000000"/>
                <w:sz w:val="18"/>
                <w:szCs w:val="18"/>
              </w:rPr>
              <w:t xml:space="preserve"> mit der vom Kanton definierten ausbringungspflichtigen Fläche mittels Schleppschlauch multipliziert werden. Wird aufgrund des Fehlens oder der geringen Ausbringung von Hofdüngern nicht die gesamte </w:t>
            </w:r>
            <w:r w:rsidR="00B82950">
              <w:rPr>
                <w:i/>
                <w:color w:val="000000"/>
                <w:sz w:val="18"/>
                <w:szCs w:val="18"/>
              </w:rPr>
              <w:t>schleppschlauch</w:t>
            </w:r>
            <w:r w:rsidR="00EB6A0E" w:rsidRPr="008E64C8">
              <w:rPr>
                <w:i/>
                <w:color w:val="000000"/>
                <w:sz w:val="18"/>
                <w:szCs w:val="18"/>
              </w:rPr>
              <w:t xml:space="preserve">pflichtige Fläche emissionsmindernd </w:t>
            </w:r>
            <w:proofErr w:type="spellStart"/>
            <w:r w:rsidR="00B82950">
              <w:rPr>
                <w:i/>
                <w:color w:val="000000"/>
                <w:sz w:val="18"/>
                <w:szCs w:val="18"/>
              </w:rPr>
              <w:t>gegüllt</w:t>
            </w:r>
            <w:proofErr w:type="spellEnd"/>
            <w:r w:rsidR="00EB6A0E" w:rsidRPr="008E64C8">
              <w:rPr>
                <w:i/>
                <w:color w:val="000000"/>
                <w:sz w:val="18"/>
                <w:szCs w:val="18"/>
              </w:rPr>
              <w:t xml:space="preserve"> oder </w:t>
            </w:r>
            <w:r w:rsidR="00B82950">
              <w:rPr>
                <w:i/>
                <w:color w:val="000000"/>
                <w:sz w:val="18"/>
                <w:szCs w:val="18"/>
              </w:rPr>
              <w:t>erfolgen</w:t>
            </w:r>
            <w:r w:rsidR="00EB6A0E" w:rsidRPr="008E64C8">
              <w:rPr>
                <w:i/>
                <w:color w:val="000000"/>
                <w:sz w:val="18"/>
                <w:szCs w:val="18"/>
              </w:rPr>
              <w:t xml:space="preserve"> weniger als zwei Gaben pro Jahr, </w:t>
            </w:r>
            <w:r w:rsidR="008A68B1">
              <w:rPr>
                <w:i/>
                <w:color w:val="000000"/>
                <w:sz w:val="18"/>
                <w:szCs w:val="18"/>
              </w:rPr>
              <w:t>kann</w:t>
            </w:r>
            <w:r w:rsidR="00EB6A0E" w:rsidRPr="008E64C8">
              <w:rPr>
                <w:i/>
                <w:color w:val="000000"/>
                <w:sz w:val="18"/>
                <w:szCs w:val="18"/>
              </w:rPr>
              <w:t xml:space="preserve"> eine angepasste </w:t>
            </w:r>
            <w:r w:rsidR="008A68B1">
              <w:rPr>
                <w:i/>
                <w:color w:val="000000"/>
                <w:sz w:val="18"/>
                <w:szCs w:val="18"/>
              </w:rPr>
              <w:t>effektive F</w:t>
            </w:r>
            <w:r w:rsidR="00EB6A0E" w:rsidRPr="008E64C8">
              <w:rPr>
                <w:i/>
                <w:color w:val="000000"/>
                <w:sz w:val="18"/>
                <w:szCs w:val="18"/>
              </w:rPr>
              <w:t xml:space="preserve">läche </w:t>
            </w:r>
            <w:r w:rsidR="008A68B1">
              <w:rPr>
                <w:i/>
                <w:color w:val="000000"/>
                <w:sz w:val="18"/>
                <w:szCs w:val="18"/>
              </w:rPr>
              <w:t>deklariert werden</w:t>
            </w:r>
            <w:r w:rsidR="00EB6A0E" w:rsidRPr="008E64C8">
              <w:rPr>
                <w:i/>
                <w:color w:val="000000"/>
                <w:sz w:val="18"/>
                <w:szCs w:val="18"/>
              </w:rPr>
              <w:t xml:space="preserve">, berechnet </w:t>
            </w:r>
            <w:proofErr w:type="gramStart"/>
            <w:r w:rsidR="00EB6A0E" w:rsidRPr="008E64C8">
              <w:rPr>
                <w:i/>
                <w:color w:val="000000"/>
                <w:sz w:val="18"/>
                <w:szCs w:val="18"/>
              </w:rPr>
              <w:t>nach folgendem</w:t>
            </w:r>
            <w:proofErr w:type="gramEnd"/>
            <w:r w:rsidR="00EB6A0E" w:rsidRPr="008E64C8">
              <w:rPr>
                <w:i/>
                <w:color w:val="000000"/>
                <w:sz w:val="18"/>
                <w:szCs w:val="18"/>
              </w:rPr>
              <w:t xml:space="preserve"> Beispiel</w:t>
            </w:r>
            <w:r w:rsidRPr="008E64C8">
              <w:rPr>
                <w:i/>
                <w:color w:val="000000"/>
                <w:sz w:val="18"/>
                <w:szCs w:val="18"/>
              </w:rPr>
              <w:t>:</w:t>
            </w:r>
          </w:p>
          <w:p w14:paraId="390F729E" w14:textId="3CAF6E1E" w:rsidR="00140937" w:rsidRPr="008E64C8" w:rsidRDefault="00EB6A0E" w:rsidP="00C55789">
            <w:pPr>
              <w:tabs>
                <w:tab w:val="left" w:pos="517"/>
              </w:tabs>
              <w:spacing w:before="60"/>
              <w:ind w:left="232"/>
              <w:rPr>
                <w:rFonts w:eastAsia="SimSun" w:cs="Arial"/>
                <w:b/>
                <w:bCs/>
                <w:i/>
                <w:sz w:val="16"/>
                <w:szCs w:val="16"/>
                <w:lang w:eastAsia="en-US"/>
              </w:rPr>
            </w:pPr>
            <w:r w:rsidRPr="008E64C8">
              <w:rPr>
                <w:rFonts w:eastAsia="SimSun" w:cs="Arial"/>
                <w:b/>
                <w:bCs/>
                <w:i/>
                <w:sz w:val="16"/>
                <w:szCs w:val="16"/>
                <w:lang w:eastAsia="en-US"/>
              </w:rPr>
              <w:t>Beispiel</w:t>
            </w:r>
            <w:r w:rsidR="00140937" w:rsidRPr="008E64C8">
              <w:rPr>
                <w:rFonts w:eastAsia="SimSun" w:cs="Arial"/>
                <w:b/>
                <w:bCs/>
                <w:i/>
                <w:sz w:val="16"/>
                <w:szCs w:val="16"/>
                <w:lang w:eastAsia="en-US"/>
              </w:rPr>
              <w:t xml:space="preserve">: </w:t>
            </w:r>
            <w:r w:rsidR="004B554F" w:rsidRPr="008E64C8">
              <w:rPr>
                <w:rFonts w:eastAsia="SimSun" w:cs="Arial"/>
                <w:b/>
                <w:bCs/>
                <w:i/>
                <w:sz w:val="16"/>
                <w:szCs w:val="16"/>
                <w:lang w:eastAsia="en-US"/>
              </w:rPr>
              <w:t>Berechnungsmethode zur Anpassung der tatsächlich gedüngten Fläche in ha</w:t>
            </w:r>
            <w:r w:rsidR="00140937" w:rsidRPr="008E64C8">
              <w:rPr>
                <w:rFonts w:eastAsia="SimSun" w:cs="Arial"/>
                <w:b/>
                <w:bCs/>
                <w:i/>
                <w:sz w:val="16"/>
                <w:szCs w:val="16"/>
                <w:lang w:eastAsia="en-US"/>
              </w:rPr>
              <w:t>.</w:t>
            </w:r>
          </w:p>
          <w:p w14:paraId="20ACFA02" w14:textId="74A21D8B" w:rsidR="00140937" w:rsidRPr="008E64C8" w:rsidRDefault="00140937" w:rsidP="00C55789">
            <w:pPr>
              <w:tabs>
                <w:tab w:val="center" w:pos="6471"/>
                <w:tab w:val="center" w:pos="7605"/>
              </w:tabs>
              <w:ind w:left="234"/>
              <w:rPr>
                <w:rFonts w:eastAsia="SimSun" w:cs="Arial"/>
                <w:b/>
                <w:bCs/>
                <w:i/>
                <w:sz w:val="16"/>
                <w:szCs w:val="16"/>
                <w:lang w:eastAsia="en-US"/>
              </w:rPr>
            </w:pPr>
            <w:r w:rsidRPr="008E64C8">
              <w:rPr>
                <w:rFonts w:eastAsia="SimSun" w:cs="Arial"/>
                <w:i/>
                <w:sz w:val="16"/>
                <w:szCs w:val="16"/>
                <w:lang w:eastAsia="en-US"/>
              </w:rPr>
              <w:tab/>
            </w:r>
            <w:r w:rsidR="00D96827" w:rsidRPr="008E64C8">
              <w:rPr>
                <w:rFonts w:eastAsia="SimSun" w:cs="Arial"/>
                <w:b/>
                <w:i/>
                <w:sz w:val="16"/>
                <w:szCs w:val="16"/>
                <w:lang w:eastAsia="en-US"/>
              </w:rPr>
              <w:t>Betrieb</w:t>
            </w:r>
            <w:r w:rsidRPr="008E64C8">
              <w:rPr>
                <w:rFonts w:eastAsia="SimSun" w:cs="Arial"/>
                <w:b/>
                <w:i/>
                <w:sz w:val="16"/>
                <w:szCs w:val="16"/>
                <w:lang w:eastAsia="en-US"/>
              </w:rPr>
              <w:t xml:space="preserve"> 1 </w:t>
            </w:r>
            <w:r w:rsidRPr="008E64C8">
              <w:rPr>
                <w:rFonts w:eastAsia="SimSun" w:cs="Arial"/>
                <w:b/>
                <w:i/>
                <w:sz w:val="16"/>
                <w:szCs w:val="16"/>
                <w:lang w:eastAsia="en-US"/>
              </w:rPr>
              <w:tab/>
              <w:t xml:space="preserve"> </w:t>
            </w:r>
            <w:r w:rsidR="00D96827" w:rsidRPr="008E64C8">
              <w:rPr>
                <w:rFonts w:eastAsia="SimSun" w:cs="Arial"/>
                <w:b/>
                <w:i/>
                <w:sz w:val="16"/>
                <w:szCs w:val="16"/>
                <w:lang w:eastAsia="en-US"/>
              </w:rPr>
              <w:t>Betrieb</w:t>
            </w:r>
            <w:r w:rsidRPr="008E64C8">
              <w:rPr>
                <w:rFonts w:eastAsia="SimSun" w:cs="Arial"/>
                <w:b/>
                <w:i/>
                <w:sz w:val="16"/>
                <w:szCs w:val="16"/>
                <w:lang w:eastAsia="en-US"/>
              </w:rPr>
              <w:t xml:space="preserve"> 2</w:t>
            </w:r>
          </w:p>
          <w:p w14:paraId="3F6963FA" w14:textId="0CE91422" w:rsidR="00140937" w:rsidRPr="008E64C8" w:rsidRDefault="004B554F" w:rsidP="00C55789">
            <w:pPr>
              <w:pBdr>
                <w:bottom w:val="single" w:sz="4" w:space="1" w:color="auto"/>
              </w:pBdr>
              <w:tabs>
                <w:tab w:val="center" w:pos="6471"/>
                <w:tab w:val="center" w:pos="7605"/>
              </w:tabs>
              <w:ind w:left="517" w:hanging="283"/>
              <w:rPr>
                <w:rFonts w:eastAsia="SimSun" w:cs="Arial"/>
                <w:i/>
                <w:sz w:val="16"/>
                <w:szCs w:val="16"/>
                <w:lang w:eastAsia="de-CH"/>
              </w:rPr>
            </w:pPr>
            <w:r w:rsidRPr="008E64C8">
              <w:rPr>
                <w:rFonts w:eastAsia="SimSun" w:cs="Arial"/>
                <w:i/>
                <w:sz w:val="16"/>
                <w:szCs w:val="16"/>
                <w:lang w:eastAsia="en-US"/>
              </w:rPr>
              <w:t xml:space="preserve">Fläche, die </w:t>
            </w:r>
            <w:r w:rsidRPr="008E64C8">
              <w:rPr>
                <w:rFonts w:eastAsia="SimSun" w:cs="Arial"/>
                <w:b/>
                <w:bCs/>
                <w:i/>
                <w:sz w:val="16"/>
                <w:szCs w:val="16"/>
                <w:lang w:eastAsia="en-US"/>
              </w:rPr>
              <w:t>gemäss Kanton</w:t>
            </w:r>
            <w:r w:rsidRPr="008E64C8">
              <w:rPr>
                <w:rFonts w:eastAsia="SimSun" w:cs="Arial"/>
                <w:i/>
                <w:sz w:val="16"/>
                <w:szCs w:val="16"/>
                <w:lang w:eastAsia="en-US"/>
              </w:rPr>
              <w:t xml:space="preserve"> der obligatorischen </w:t>
            </w:r>
            <w:r w:rsidR="00D96827" w:rsidRPr="008E64C8">
              <w:rPr>
                <w:rFonts w:eastAsia="SimSun" w:cs="Arial"/>
                <w:i/>
                <w:sz w:val="16"/>
                <w:szCs w:val="16"/>
                <w:lang w:eastAsia="en-US"/>
              </w:rPr>
              <w:t xml:space="preserve">Ausbringung mit emissionsmindernden Techniken </w:t>
            </w:r>
            <w:r w:rsidRPr="008E64C8">
              <w:rPr>
                <w:rFonts w:eastAsia="SimSun" w:cs="Arial"/>
                <w:i/>
                <w:sz w:val="16"/>
                <w:szCs w:val="16"/>
                <w:lang w:eastAsia="en-US"/>
              </w:rPr>
              <w:t>unterliegt (ha)</w:t>
            </w:r>
            <w:r w:rsidR="00140937" w:rsidRPr="008E64C8">
              <w:rPr>
                <w:rFonts w:eastAsia="SimSun" w:cs="Arial"/>
                <w:i/>
                <w:sz w:val="16"/>
                <w:szCs w:val="16"/>
                <w:lang w:eastAsia="en-US"/>
              </w:rPr>
              <w:tab/>
            </w:r>
            <w:r w:rsidR="00D96827" w:rsidRPr="008E64C8">
              <w:rPr>
                <w:rFonts w:eastAsia="SimSun" w:cs="Arial"/>
                <w:i/>
                <w:sz w:val="16"/>
                <w:szCs w:val="16"/>
                <w:lang w:eastAsia="en-US"/>
              </w:rPr>
              <w:t xml:space="preserve">       </w:t>
            </w:r>
            <w:r w:rsidR="00140937" w:rsidRPr="008E64C8">
              <w:rPr>
                <w:rFonts w:eastAsia="SimSun" w:cs="Arial"/>
                <w:i/>
                <w:sz w:val="16"/>
                <w:szCs w:val="16"/>
                <w:lang w:eastAsia="en-US"/>
              </w:rPr>
              <w:tab/>
            </w:r>
            <w:r w:rsidR="00D96827" w:rsidRPr="008E64C8">
              <w:rPr>
                <w:rFonts w:eastAsia="SimSun" w:cs="Arial"/>
                <w:i/>
                <w:sz w:val="16"/>
                <w:szCs w:val="16"/>
                <w:lang w:eastAsia="en-US"/>
              </w:rPr>
              <w:t>5</w:t>
            </w:r>
            <w:r w:rsidR="00D96827" w:rsidRPr="008E64C8">
              <w:rPr>
                <w:rFonts w:eastAsia="SimSun" w:cs="Arial"/>
                <w:i/>
                <w:sz w:val="16"/>
                <w:szCs w:val="16"/>
                <w:lang w:eastAsia="en-US"/>
              </w:rPr>
              <w:tab/>
              <w:t>8</w:t>
            </w:r>
          </w:p>
          <w:p w14:paraId="68373AAB" w14:textId="5DD2B6D8" w:rsidR="00140937" w:rsidRPr="008E64C8" w:rsidRDefault="001A1C7D" w:rsidP="001A1C7D">
            <w:pPr>
              <w:tabs>
                <w:tab w:val="center" w:pos="4625"/>
                <w:tab w:val="center" w:pos="6471"/>
                <w:tab w:val="center" w:pos="7605"/>
              </w:tabs>
              <w:ind w:left="517" w:hanging="283"/>
              <w:rPr>
                <w:rFonts w:eastAsia="SimSun" w:cs="Arial"/>
                <w:i/>
                <w:sz w:val="16"/>
                <w:szCs w:val="16"/>
                <w:lang w:eastAsia="en-US"/>
              </w:rPr>
            </w:pPr>
            <w:r w:rsidRPr="008E64C8">
              <w:rPr>
                <w:rFonts w:eastAsia="SimSun" w:cs="Arial"/>
                <w:b/>
                <w:i/>
                <w:sz w:val="16"/>
                <w:szCs w:val="16"/>
                <w:lang w:eastAsia="en-US"/>
              </w:rPr>
              <w:t xml:space="preserve">Mindestens </w:t>
            </w:r>
            <w:proofErr w:type="gramStart"/>
            <w:r w:rsidRPr="008E64C8">
              <w:rPr>
                <w:rFonts w:eastAsia="SimSun" w:cs="Arial"/>
                <w:b/>
                <w:i/>
                <w:sz w:val="16"/>
                <w:szCs w:val="16"/>
                <w:lang w:eastAsia="en-US"/>
              </w:rPr>
              <w:t>2 Mal</w:t>
            </w:r>
            <w:proofErr w:type="gramEnd"/>
            <w:r w:rsidRPr="008E64C8">
              <w:rPr>
                <w:rFonts w:eastAsia="SimSun" w:cs="Arial"/>
                <w:i/>
                <w:sz w:val="16"/>
                <w:szCs w:val="16"/>
                <w:lang w:eastAsia="en-US"/>
              </w:rPr>
              <w:t xml:space="preserve"> mit emissionsmindernder Technik </w:t>
            </w:r>
            <w:proofErr w:type="spellStart"/>
            <w:r w:rsidRPr="008E64C8">
              <w:rPr>
                <w:rFonts w:eastAsia="SimSun" w:cs="Arial"/>
                <w:i/>
                <w:sz w:val="16"/>
                <w:szCs w:val="16"/>
                <w:lang w:eastAsia="en-US"/>
              </w:rPr>
              <w:t>gegüllte</w:t>
            </w:r>
            <w:proofErr w:type="spellEnd"/>
            <w:r w:rsidRPr="008E64C8">
              <w:rPr>
                <w:rFonts w:eastAsia="SimSun" w:cs="Arial"/>
                <w:i/>
                <w:sz w:val="16"/>
                <w:szCs w:val="16"/>
                <w:lang w:eastAsia="en-US"/>
              </w:rPr>
              <w:t xml:space="preserve"> Fläche </w:t>
            </w:r>
            <w:r w:rsidR="00140937" w:rsidRPr="008E64C8">
              <w:rPr>
                <w:rFonts w:eastAsia="SimSun" w:cs="Arial"/>
                <w:i/>
                <w:sz w:val="16"/>
                <w:szCs w:val="16"/>
                <w:lang w:eastAsia="en-US"/>
              </w:rPr>
              <w:t>(ha)</w:t>
            </w:r>
            <w:r w:rsidR="00140937" w:rsidRPr="008E64C8">
              <w:rPr>
                <w:rFonts w:eastAsia="SimSun" w:cs="Arial"/>
                <w:i/>
                <w:sz w:val="16"/>
                <w:szCs w:val="16"/>
                <w:lang w:eastAsia="en-US"/>
              </w:rPr>
              <w:tab/>
              <w:t>0</w:t>
            </w:r>
            <w:r w:rsidR="00140937" w:rsidRPr="008E64C8">
              <w:rPr>
                <w:rFonts w:eastAsia="SimSun" w:cs="Arial"/>
                <w:i/>
                <w:sz w:val="16"/>
                <w:szCs w:val="16"/>
                <w:lang w:eastAsia="en-US"/>
              </w:rPr>
              <w:tab/>
              <w:t>3</w:t>
            </w:r>
          </w:p>
          <w:p w14:paraId="11E4F947" w14:textId="239DF9C3" w:rsidR="00140937" w:rsidRPr="008E64C8" w:rsidRDefault="001A1C7D" w:rsidP="00C55789">
            <w:pPr>
              <w:tabs>
                <w:tab w:val="center" w:pos="4625"/>
                <w:tab w:val="center" w:pos="6471"/>
                <w:tab w:val="center" w:pos="7605"/>
              </w:tabs>
              <w:ind w:left="517" w:hanging="283"/>
              <w:rPr>
                <w:rFonts w:cs="Arial"/>
                <w:bCs/>
                <w:i/>
                <w:sz w:val="16"/>
                <w:szCs w:val="16"/>
                <w:lang w:eastAsia="en-US"/>
              </w:rPr>
            </w:pPr>
            <w:r w:rsidRPr="008E64C8">
              <w:rPr>
                <w:rFonts w:eastAsia="SimSun" w:cs="Arial"/>
                <w:b/>
                <w:i/>
                <w:sz w:val="16"/>
                <w:szCs w:val="16"/>
                <w:lang w:eastAsia="en-US"/>
              </w:rPr>
              <w:t xml:space="preserve">Nur </w:t>
            </w:r>
            <w:proofErr w:type="gramStart"/>
            <w:r w:rsidRPr="008E64C8">
              <w:rPr>
                <w:rFonts w:eastAsia="SimSun" w:cs="Arial"/>
                <w:b/>
                <w:i/>
                <w:sz w:val="16"/>
                <w:szCs w:val="16"/>
                <w:lang w:eastAsia="en-US"/>
              </w:rPr>
              <w:t>1 Mal</w:t>
            </w:r>
            <w:proofErr w:type="gramEnd"/>
            <w:r w:rsidRPr="008E64C8">
              <w:rPr>
                <w:rFonts w:eastAsia="SimSun" w:cs="Arial"/>
                <w:i/>
                <w:sz w:val="16"/>
                <w:szCs w:val="16"/>
                <w:lang w:eastAsia="en-US"/>
              </w:rPr>
              <w:t xml:space="preserve"> mit emissionsmindernder Technik </w:t>
            </w:r>
            <w:proofErr w:type="spellStart"/>
            <w:r w:rsidRPr="008E64C8">
              <w:rPr>
                <w:rFonts w:eastAsia="SimSun" w:cs="Arial"/>
                <w:i/>
                <w:sz w:val="16"/>
                <w:szCs w:val="16"/>
                <w:lang w:eastAsia="en-US"/>
              </w:rPr>
              <w:t>gegüllte</w:t>
            </w:r>
            <w:proofErr w:type="spellEnd"/>
            <w:r w:rsidRPr="008E64C8">
              <w:rPr>
                <w:rFonts w:eastAsia="SimSun" w:cs="Arial"/>
                <w:i/>
                <w:sz w:val="16"/>
                <w:szCs w:val="16"/>
                <w:lang w:eastAsia="en-US"/>
              </w:rPr>
              <w:t xml:space="preserve"> Fläche (ha)</w:t>
            </w:r>
            <w:r w:rsidR="00140937" w:rsidRPr="008E64C8">
              <w:rPr>
                <w:rFonts w:cs="Arial"/>
                <w:bCs/>
                <w:i/>
                <w:sz w:val="16"/>
                <w:szCs w:val="16"/>
                <w:lang w:eastAsia="en-US"/>
              </w:rPr>
              <w:tab/>
            </w:r>
            <w:r w:rsidRPr="008E64C8">
              <w:rPr>
                <w:rFonts w:cs="Arial"/>
                <w:bCs/>
                <w:i/>
                <w:sz w:val="16"/>
                <w:szCs w:val="16"/>
                <w:lang w:eastAsia="en-US"/>
              </w:rPr>
              <w:t>3</w:t>
            </w:r>
            <w:r w:rsidR="00140937" w:rsidRPr="008E64C8">
              <w:rPr>
                <w:rFonts w:cs="Arial"/>
                <w:bCs/>
                <w:i/>
                <w:sz w:val="16"/>
                <w:szCs w:val="16"/>
                <w:lang w:eastAsia="en-US"/>
              </w:rPr>
              <w:tab/>
              <w:t>5</w:t>
            </w:r>
          </w:p>
          <w:p w14:paraId="183BD26A" w14:textId="21556EBD" w:rsidR="00140937" w:rsidRPr="008E64C8" w:rsidRDefault="001A1C7D" w:rsidP="00C55789">
            <w:pPr>
              <w:pBdr>
                <w:bottom w:val="single" w:sz="4" w:space="1" w:color="auto"/>
              </w:pBdr>
              <w:tabs>
                <w:tab w:val="center" w:pos="6471"/>
                <w:tab w:val="center" w:pos="7605"/>
              </w:tabs>
              <w:ind w:left="517" w:hanging="283"/>
              <w:rPr>
                <w:rFonts w:cs="Arial"/>
                <w:bCs/>
                <w:i/>
                <w:sz w:val="16"/>
                <w:szCs w:val="16"/>
                <w:lang w:eastAsia="en-US"/>
              </w:rPr>
            </w:pPr>
            <w:r w:rsidRPr="008E64C8">
              <w:rPr>
                <w:rFonts w:eastAsia="SimSun" w:cs="Arial"/>
                <w:b/>
                <w:bCs/>
                <w:i/>
                <w:sz w:val="16"/>
                <w:szCs w:val="16"/>
                <w:lang w:eastAsia="en-US"/>
              </w:rPr>
              <w:t>Effektiv anzurechnende Fläche</w:t>
            </w:r>
            <w:r w:rsidR="00140937" w:rsidRPr="008E64C8">
              <w:rPr>
                <w:rFonts w:eastAsia="SimSun" w:cs="Arial"/>
                <w:b/>
                <w:bCs/>
                <w:i/>
                <w:sz w:val="16"/>
                <w:szCs w:val="16"/>
                <w:lang w:eastAsia="en-US"/>
              </w:rPr>
              <w:tab/>
            </w:r>
            <w:r w:rsidR="00140937" w:rsidRPr="008E64C8">
              <w:rPr>
                <w:rFonts w:eastAsia="SimSun" w:cs="Arial"/>
                <w:b/>
                <w:i/>
                <w:sz w:val="16"/>
                <w:szCs w:val="16"/>
                <w:lang w:eastAsia="en-US"/>
              </w:rPr>
              <w:t>0+(3/</w:t>
            </w:r>
            <w:proofErr w:type="gramStart"/>
            <w:r w:rsidR="00140937" w:rsidRPr="008E64C8">
              <w:rPr>
                <w:rFonts w:eastAsia="SimSun" w:cs="Arial"/>
                <w:b/>
                <w:i/>
                <w:sz w:val="16"/>
                <w:szCs w:val="16"/>
                <w:lang w:eastAsia="en-US"/>
              </w:rPr>
              <w:t>2)=</w:t>
            </w:r>
            <w:proofErr w:type="gramEnd"/>
            <w:r w:rsidR="00140937" w:rsidRPr="008E64C8">
              <w:rPr>
                <w:rFonts w:eastAsia="SimSun" w:cs="Arial"/>
                <w:b/>
                <w:i/>
                <w:sz w:val="16"/>
                <w:szCs w:val="16"/>
                <w:lang w:eastAsia="en-US"/>
              </w:rPr>
              <w:t>1.5</w:t>
            </w:r>
            <w:r w:rsidR="00140937" w:rsidRPr="008E64C8">
              <w:rPr>
                <w:rFonts w:eastAsia="SimSun" w:cs="Arial"/>
                <w:b/>
                <w:bCs/>
                <w:i/>
                <w:sz w:val="16"/>
                <w:szCs w:val="16"/>
                <w:lang w:eastAsia="en-US"/>
              </w:rPr>
              <w:tab/>
            </w:r>
            <w:r w:rsidR="00140937" w:rsidRPr="008E64C8">
              <w:rPr>
                <w:rFonts w:eastAsia="SimSun" w:cs="Arial"/>
                <w:b/>
                <w:i/>
                <w:sz w:val="16"/>
                <w:szCs w:val="16"/>
                <w:lang w:eastAsia="en-US"/>
              </w:rPr>
              <w:t>3+(5/2)=5.5</w:t>
            </w:r>
          </w:p>
          <w:p w14:paraId="4A03FA22" w14:textId="7E41844B" w:rsidR="00140937" w:rsidRPr="008E64C8" w:rsidRDefault="00140937" w:rsidP="00C55789">
            <w:pPr>
              <w:pStyle w:val="Aufzhlungszeichen"/>
              <w:numPr>
                <w:ilvl w:val="0"/>
                <w:numId w:val="0"/>
              </w:numPr>
              <w:tabs>
                <w:tab w:val="clear" w:pos="709"/>
              </w:tabs>
              <w:spacing w:before="120" w:after="120"/>
              <w:ind w:left="346" w:hanging="142"/>
              <w:rPr>
                <w:b/>
                <w:i/>
                <w:color w:val="000000"/>
                <w:sz w:val="18"/>
                <w:szCs w:val="18"/>
              </w:rPr>
            </w:pPr>
            <w:r w:rsidRPr="008E64C8">
              <w:rPr>
                <w:rFonts w:eastAsia="SimSun" w:cs="Arial"/>
                <w:i/>
                <w:sz w:val="16"/>
                <w:szCs w:val="16"/>
                <w:lang w:eastAsia="en-US"/>
              </w:rPr>
              <w:sym w:font="Symbol" w:char="F0AE"/>
            </w:r>
            <w:r w:rsidRPr="008E64C8">
              <w:rPr>
                <w:rFonts w:eastAsia="SimSun" w:cs="Arial"/>
                <w:i/>
                <w:sz w:val="16"/>
                <w:szCs w:val="16"/>
                <w:lang w:eastAsia="en-US"/>
              </w:rPr>
              <w:t xml:space="preserve"> </w:t>
            </w:r>
            <w:r w:rsidR="001A1C7D" w:rsidRPr="008E64C8">
              <w:rPr>
                <w:rFonts w:eastAsia="SimSun" w:cs="Arial"/>
                <w:b/>
                <w:bCs/>
                <w:i/>
                <w:sz w:val="16"/>
                <w:szCs w:val="16"/>
                <w:lang w:eastAsia="en-US"/>
              </w:rPr>
              <w:t>Verwendete Berechnungsmethode</w:t>
            </w:r>
            <w:r w:rsidRPr="008E64C8">
              <w:rPr>
                <w:rFonts w:eastAsia="SimSun" w:cs="Arial"/>
                <w:b/>
                <w:bCs/>
                <w:i/>
                <w:sz w:val="16"/>
                <w:szCs w:val="16"/>
                <w:lang w:eastAsia="en-US"/>
              </w:rPr>
              <w:t>:</w:t>
            </w:r>
            <w:r w:rsidRPr="008E64C8">
              <w:rPr>
                <w:rFonts w:eastAsia="SimSun" w:cs="Arial"/>
                <w:bCs/>
                <w:i/>
                <w:sz w:val="16"/>
                <w:szCs w:val="16"/>
                <w:lang w:eastAsia="en-US"/>
              </w:rPr>
              <w:t xml:space="preserve"> </w:t>
            </w:r>
            <w:r w:rsidR="001A1C7D" w:rsidRPr="008E64C8">
              <w:rPr>
                <w:rFonts w:eastAsia="SimSun" w:cs="Arial"/>
                <w:i/>
                <w:sz w:val="16"/>
                <w:szCs w:val="16"/>
                <w:lang w:eastAsia="en-US"/>
              </w:rPr>
              <w:t xml:space="preserve">Fläche, die tatsächlich mindestens zweimal mit emissionsmindernden Techniken </w:t>
            </w:r>
            <w:proofErr w:type="spellStart"/>
            <w:r w:rsidR="001A1C7D" w:rsidRPr="008E64C8">
              <w:rPr>
                <w:rFonts w:eastAsia="SimSun" w:cs="Arial"/>
                <w:i/>
                <w:sz w:val="16"/>
                <w:szCs w:val="16"/>
                <w:lang w:eastAsia="en-US"/>
              </w:rPr>
              <w:t>gegüllt</w:t>
            </w:r>
            <w:proofErr w:type="spellEnd"/>
            <w:r w:rsidR="001A1C7D" w:rsidRPr="008E64C8">
              <w:rPr>
                <w:rFonts w:eastAsia="SimSun" w:cs="Arial"/>
                <w:i/>
                <w:sz w:val="16"/>
                <w:szCs w:val="16"/>
                <w:lang w:eastAsia="en-US"/>
              </w:rPr>
              <w:t xml:space="preserve"> wurde + die Hälfte der Gesamtfläche, die nur einmal mit emissionsmindernden Techniken </w:t>
            </w:r>
            <w:proofErr w:type="spellStart"/>
            <w:r w:rsidR="001A1C7D" w:rsidRPr="008E64C8">
              <w:rPr>
                <w:rFonts w:eastAsia="SimSun" w:cs="Arial"/>
                <w:i/>
                <w:sz w:val="16"/>
                <w:szCs w:val="16"/>
                <w:lang w:eastAsia="en-US"/>
              </w:rPr>
              <w:t>gegüllt</w:t>
            </w:r>
            <w:proofErr w:type="spellEnd"/>
            <w:r w:rsidR="001A1C7D" w:rsidRPr="008E64C8">
              <w:rPr>
                <w:rFonts w:eastAsia="SimSun" w:cs="Arial"/>
                <w:i/>
                <w:sz w:val="16"/>
                <w:szCs w:val="16"/>
                <w:lang w:eastAsia="en-US"/>
              </w:rPr>
              <w:t xml:space="preserve"> wurde</w:t>
            </w:r>
            <w:r w:rsidRPr="008E64C8">
              <w:rPr>
                <w:rFonts w:eastAsia="SimSun" w:cs="Arial"/>
                <w:i/>
                <w:sz w:val="16"/>
                <w:szCs w:val="16"/>
                <w:lang w:eastAsia="en-US"/>
              </w:rPr>
              <w:t>.</w:t>
            </w:r>
          </w:p>
        </w:tc>
      </w:tr>
    </w:tbl>
    <w:p w14:paraId="649C6C4C" w14:textId="77777777" w:rsidR="008D3897" w:rsidRDefault="008D3897">
      <w:r>
        <w:br w:type="page"/>
      </w:r>
    </w:p>
    <w:tbl>
      <w:tblPr>
        <w:tblStyle w:val="Tabellenraster"/>
        <w:tblW w:w="903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8"/>
      </w:tblGrid>
      <w:tr w:rsidR="00140937" w:rsidRPr="00E81F7B" w14:paraId="445C8573" w14:textId="77777777" w:rsidTr="008D3897">
        <w:tc>
          <w:tcPr>
            <w:tcW w:w="9038" w:type="dxa"/>
          </w:tcPr>
          <w:p w14:paraId="3198ECC4" w14:textId="77777777" w:rsidR="00696763" w:rsidRDefault="00696763" w:rsidP="00696763">
            <w:pPr>
              <w:pStyle w:val="Aufzhlungszeichen"/>
              <w:numPr>
                <w:ilvl w:val="0"/>
                <w:numId w:val="0"/>
              </w:numPr>
              <w:tabs>
                <w:tab w:val="clear" w:pos="709"/>
                <w:tab w:val="left" w:pos="234"/>
              </w:tabs>
              <w:spacing w:before="60"/>
              <w:ind w:left="205"/>
              <w:rPr>
                <w:b/>
                <w:i/>
                <w:color w:val="000000"/>
                <w:sz w:val="18"/>
                <w:szCs w:val="18"/>
              </w:rPr>
            </w:pPr>
          </w:p>
          <w:p w14:paraId="2E3ED193" w14:textId="5BF3C351" w:rsidR="00140937" w:rsidRDefault="00BC1E54" w:rsidP="00696763">
            <w:pPr>
              <w:pStyle w:val="Aufzhlungszeichen"/>
              <w:numPr>
                <w:ilvl w:val="0"/>
                <w:numId w:val="0"/>
              </w:numPr>
              <w:tabs>
                <w:tab w:val="clear" w:pos="709"/>
                <w:tab w:val="left" w:pos="234"/>
              </w:tabs>
              <w:spacing w:before="60"/>
              <w:rPr>
                <w:b/>
                <w:i/>
                <w:color w:val="000000"/>
                <w:sz w:val="18"/>
                <w:szCs w:val="18"/>
              </w:rPr>
            </w:pPr>
            <w:r w:rsidRPr="008E64C8">
              <w:rPr>
                <w:b/>
                <w:i/>
                <w:color w:val="000000"/>
                <w:sz w:val="18"/>
                <w:szCs w:val="18"/>
              </w:rPr>
              <w:t>Weitere wesentliche Änderungen der Wegleitung Suisse-Bilanz, Version 1.17 sowie der Zusatzmodule 6 und 7</w:t>
            </w:r>
            <w:r w:rsidR="00140937" w:rsidRPr="008E64C8">
              <w:rPr>
                <w:b/>
                <w:i/>
                <w:color w:val="000000"/>
                <w:sz w:val="18"/>
                <w:szCs w:val="18"/>
              </w:rPr>
              <w:t>:</w:t>
            </w:r>
          </w:p>
          <w:p w14:paraId="2A36AC83" w14:textId="77777777" w:rsidR="00696763" w:rsidRPr="008E64C8" w:rsidRDefault="00696763" w:rsidP="00696763">
            <w:pPr>
              <w:pStyle w:val="Aufzhlungszeichen"/>
              <w:numPr>
                <w:ilvl w:val="0"/>
                <w:numId w:val="0"/>
              </w:numPr>
              <w:tabs>
                <w:tab w:val="clear" w:pos="709"/>
                <w:tab w:val="left" w:pos="234"/>
              </w:tabs>
              <w:spacing w:before="60"/>
              <w:rPr>
                <w:b/>
                <w:i/>
                <w:color w:val="000000"/>
                <w:sz w:val="18"/>
                <w:szCs w:val="18"/>
              </w:rPr>
            </w:pPr>
          </w:p>
          <w:tbl>
            <w:tblPr>
              <w:tblStyle w:val="Tabellenraster"/>
              <w:tblW w:w="0" w:type="auto"/>
              <w:tblLayout w:type="fixed"/>
              <w:tblLook w:val="04A0" w:firstRow="1" w:lastRow="0" w:firstColumn="1" w:lastColumn="0" w:noHBand="0" w:noVBand="1"/>
            </w:tblPr>
            <w:tblGrid>
              <w:gridCol w:w="2835"/>
              <w:gridCol w:w="5670"/>
            </w:tblGrid>
            <w:tr w:rsidR="00140937" w:rsidRPr="008E64C8" w14:paraId="282097A7" w14:textId="77777777" w:rsidTr="00C55789">
              <w:tc>
                <w:tcPr>
                  <w:tcW w:w="2835" w:type="dxa"/>
                </w:tcPr>
                <w:p w14:paraId="3AFAD24A" w14:textId="45C6DF93" w:rsidR="00140937" w:rsidRPr="008E64C8" w:rsidRDefault="00BC1E54" w:rsidP="00C55789">
                  <w:pPr>
                    <w:pStyle w:val="Aufzhlungszeichen"/>
                    <w:numPr>
                      <w:ilvl w:val="0"/>
                      <w:numId w:val="0"/>
                    </w:numPr>
                    <w:spacing w:before="60"/>
                    <w:rPr>
                      <w:b/>
                      <w:i/>
                      <w:color w:val="000000"/>
                      <w:sz w:val="18"/>
                      <w:szCs w:val="18"/>
                    </w:rPr>
                  </w:pPr>
                  <w:r w:rsidRPr="008E64C8">
                    <w:rPr>
                      <w:b/>
                      <w:i/>
                      <w:color w:val="000000"/>
                      <w:sz w:val="18"/>
                      <w:szCs w:val="18"/>
                    </w:rPr>
                    <w:t>Tierkategorien</w:t>
                  </w:r>
                </w:p>
              </w:tc>
              <w:tc>
                <w:tcPr>
                  <w:tcW w:w="5670" w:type="dxa"/>
                </w:tcPr>
                <w:p w14:paraId="43622B36" w14:textId="4EF4AD3C" w:rsidR="00140937" w:rsidRPr="008E64C8" w:rsidRDefault="00BC1E54" w:rsidP="00C55789">
                  <w:pPr>
                    <w:pStyle w:val="Aufzhlungszeichen"/>
                    <w:numPr>
                      <w:ilvl w:val="0"/>
                      <w:numId w:val="0"/>
                    </w:numPr>
                    <w:spacing w:before="60" w:after="60"/>
                    <w:rPr>
                      <w:b/>
                      <w:i/>
                      <w:color w:val="000000"/>
                      <w:sz w:val="18"/>
                      <w:szCs w:val="18"/>
                    </w:rPr>
                  </w:pPr>
                  <w:r w:rsidRPr="008E64C8">
                    <w:rPr>
                      <w:b/>
                      <w:i/>
                      <w:color w:val="000000"/>
                      <w:sz w:val="18"/>
                      <w:szCs w:val="18"/>
                    </w:rPr>
                    <w:t>Änderungen</w:t>
                  </w:r>
                </w:p>
              </w:tc>
            </w:tr>
            <w:tr w:rsidR="00140937" w:rsidRPr="00744BB1" w14:paraId="58B8895A" w14:textId="77777777" w:rsidTr="00C55789">
              <w:tc>
                <w:tcPr>
                  <w:tcW w:w="2835" w:type="dxa"/>
                </w:tcPr>
                <w:p w14:paraId="05669DC4" w14:textId="311D3803" w:rsidR="00140937" w:rsidRPr="008E64C8" w:rsidRDefault="00BC1E54" w:rsidP="00C55789">
                  <w:pPr>
                    <w:pStyle w:val="Aufzhlungszeichen"/>
                    <w:numPr>
                      <w:ilvl w:val="0"/>
                      <w:numId w:val="0"/>
                    </w:numPr>
                    <w:spacing w:before="60"/>
                    <w:rPr>
                      <w:i/>
                      <w:color w:val="000000"/>
                      <w:sz w:val="18"/>
                      <w:szCs w:val="18"/>
                    </w:rPr>
                  </w:pPr>
                  <w:r w:rsidRPr="008E64C8">
                    <w:rPr>
                      <w:i/>
                      <w:color w:val="000000"/>
                      <w:sz w:val="18"/>
                      <w:szCs w:val="18"/>
                    </w:rPr>
                    <w:t>Zuchtstiere</w:t>
                  </w:r>
                </w:p>
              </w:tc>
              <w:tc>
                <w:tcPr>
                  <w:tcW w:w="5670" w:type="dxa"/>
                </w:tcPr>
                <w:p w14:paraId="4CBF0F3E" w14:textId="1D9935F6" w:rsidR="00140937" w:rsidRPr="008E64C8" w:rsidRDefault="00F97412" w:rsidP="00C55789">
                  <w:pPr>
                    <w:pStyle w:val="Aufzhlungszeichen"/>
                    <w:numPr>
                      <w:ilvl w:val="0"/>
                      <w:numId w:val="0"/>
                    </w:numPr>
                    <w:spacing w:before="60" w:after="60"/>
                    <w:rPr>
                      <w:i/>
                      <w:color w:val="000000"/>
                      <w:sz w:val="18"/>
                      <w:szCs w:val="18"/>
                    </w:rPr>
                  </w:pPr>
                  <w:r w:rsidRPr="00F97412">
                    <w:rPr>
                      <w:i/>
                      <w:color w:val="000000"/>
                      <w:sz w:val="18"/>
                      <w:szCs w:val="18"/>
                    </w:rPr>
                    <w:t>Bei Zuchtstieren wird immer mit 20% N</w:t>
                  </w:r>
                  <w:r>
                    <w:rPr>
                      <w:i/>
                      <w:color w:val="000000"/>
                      <w:sz w:val="18"/>
                      <w:szCs w:val="18"/>
                    </w:rPr>
                    <w:t>-</w:t>
                  </w:r>
                  <w:r w:rsidRPr="00F97412">
                    <w:rPr>
                      <w:i/>
                      <w:color w:val="000000"/>
                      <w:sz w:val="18"/>
                      <w:szCs w:val="18"/>
                    </w:rPr>
                    <w:t xml:space="preserve">Verlusten gerechnet, unabhängig vom </w:t>
                  </w:r>
                  <w:proofErr w:type="spellStart"/>
                  <w:r w:rsidRPr="00F97412">
                    <w:rPr>
                      <w:i/>
                      <w:color w:val="000000"/>
                      <w:sz w:val="18"/>
                      <w:szCs w:val="18"/>
                    </w:rPr>
                    <w:t>Aufstallungssystem</w:t>
                  </w:r>
                  <w:proofErr w:type="spellEnd"/>
                  <w:r w:rsidRPr="00F97412">
                    <w:rPr>
                      <w:i/>
                      <w:color w:val="000000"/>
                      <w:sz w:val="18"/>
                      <w:szCs w:val="18"/>
                    </w:rPr>
                    <w:t xml:space="preserve"> (analog Mutterkühe). Der </w:t>
                  </w:r>
                  <w:proofErr w:type="spellStart"/>
                  <w:r w:rsidRPr="00F97412">
                    <w:rPr>
                      <w:i/>
                      <w:color w:val="000000"/>
                      <w:sz w:val="18"/>
                      <w:szCs w:val="18"/>
                    </w:rPr>
                    <w:t>N</w:t>
                  </w:r>
                  <w:r w:rsidRPr="00F97412">
                    <w:rPr>
                      <w:i/>
                      <w:color w:val="000000"/>
                      <w:sz w:val="18"/>
                      <w:szCs w:val="18"/>
                      <w:vertAlign w:val="subscript"/>
                    </w:rPr>
                    <w:t>ges</w:t>
                  </w:r>
                  <w:proofErr w:type="spellEnd"/>
                  <w:r w:rsidRPr="00F97412">
                    <w:rPr>
                      <w:i/>
                      <w:color w:val="000000"/>
                      <w:sz w:val="18"/>
                      <w:szCs w:val="18"/>
                    </w:rPr>
                    <w:t>-Anfall beträgt 40 kg pro Jahr</w:t>
                  </w:r>
                  <w:r w:rsidR="00140937" w:rsidRPr="008E64C8">
                    <w:rPr>
                      <w:i/>
                      <w:color w:val="000000"/>
                      <w:sz w:val="18"/>
                      <w:szCs w:val="18"/>
                    </w:rPr>
                    <w:t>.</w:t>
                  </w:r>
                </w:p>
              </w:tc>
            </w:tr>
            <w:tr w:rsidR="00140937" w:rsidRPr="00113A0B" w14:paraId="7CF1427F" w14:textId="77777777" w:rsidTr="00C55789">
              <w:tc>
                <w:tcPr>
                  <w:tcW w:w="2835" w:type="dxa"/>
                </w:tcPr>
                <w:p w14:paraId="3A7A14A4" w14:textId="66E151F5" w:rsidR="00140937" w:rsidRPr="008E64C8" w:rsidRDefault="00BC1E54" w:rsidP="00C55789">
                  <w:pPr>
                    <w:pStyle w:val="Aufzhlungszeichen"/>
                    <w:numPr>
                      <w:ilvl w:val="0"/>
                      <w:numId w:val="0"/>
                    </w:numPr>
                    <w:spacing w:before="60"/>
                    <w:rPr>
                      <w:i/>
                      <w:color w:val="000000"/>
                      <w:sz w:val="18"/>
                      <w:szCs w:val="18"/>
                    </w:rPr>
                  </w:pPr>
                  <w:r w:rsidRPr="008E64C8">
                    <w:rPr>
                      <w:i/>
                      <w:color w:val="000000"/>
                      <w:sz w:val="18"/>
                      <w:szCs w:val="18"/>
                    </w:rPr>
                    <w:t>Tränke</w:t>
                  </w:r>
                  <w:r w:rsidR="008E64C8" w:rsidRPr="008E64C8">
                    <w:rPr>
                      <w:i/>
                      <w:color w:val="000000"/>
                      <w:sz w:val="18"/>
                      <w:szCs w:val="18"/>
                    </w:rPr>
                    <w:t>r</w:t>
                  </w:r>
                </w:p>
              </w:tc>
              <w:tc>
                <w:tcPr>
                  <w:tcW w:w="5670" w:type="dxa"/>
                </w:tcPr>
                <w:p w14:paraId="7876B456" w14:textId="7434FB04" w:rsidR="00140937" w:rsidRPr="008E64C8" w:rsidRDefault="00113A0B" w:rsidP="00C55789">
                  <w:pPr>
                    <w:pStyle w:val="Aufzhlungszeichen"/>
                    <w:numPr>
                      <w:ilvl w:val="0"/>
                      <w:numId w:val="0"/>
                    </w:numPr>
                    <w:spacing w:before="60" w:after="60"/>
                    <w:rPr>
                      <w:i/>
                      <w:color w:val="000000"/>
                      <w:sz w:val="18"/>
                      <w:szCs w:val="18"/>
                    </w:rPr>
                  </w:pPr>
                  <w:r w:rsidRPr="008E64C8">
                    <w:rPr>
                      <w:i/>
                      <w:color w:val="000000"/>
                      <w:sz w:val="18"/>
                      <w:szCs w:val="18"/>
                    </w:rPr>
                    <w:t xml:space="preserve">Milchviehbetriebe erfassen </w:t>
                  </w:r>
                  <w:r w:rsidR="008E64C8" w:rsidRPr="008E64C8">
                    <w:rPr>
                      <w:i/>
                      <w:color w:val="000000"/>
                      <w:sz w:val="18"/>
                      <w:szCs w:val="18"/>
                    </w:rPr>
                    <w:t xml:space="preserve">Tränker für den </w:t>
                  </w:r>
                  <w:r w:rsidRPr="008E64C8">
                    <w:rPr>
                      <w:i/>
                      <w:color w:val="000000"/>
                      <w:sz w:val="18"/>
                      <w:szCs w:val="18"/>
                    </w:rPr>
                    <w:t>Verkauf als “</w:t>
                  </w:r>
                  <w:r w:rsidR="008E64C8" w:rsidRPr="008E64C8">
                    <w:rPr>
                      <w:i/>
                      <w:color w:val="000000"/>
                      <w:sz w:val="18"/>
                      <w:szCs w:val="18"/>
                    </w:rPr>
                    <w:t>Jungvieh</w:t>
                  </w:r>
                  <w:r w:rsidRPr="008E64C8">
                    <w:rPr>
                      <w:i/>
                      <w:color w:val="000000"/>
                      <w:sz w:val="18"/>
                      <w:szCs w:val="18"/>
                    </w:rPr>
                    <w:t xml:space="preserve"> &lt; 160 Tage“</w:t>
                  </w:r>
                  <w:r w:rsidR="00140937" w:rsidRPr="008E64C8">
                    <w:rPr>
                      <w:i/>
                      <w:color w:val="000000"/>
                      <w:sz w:val="18"/>
                      <w:szCs w:val="18"/>
                    </w:rPr>
                    <w:t>.</w:t>
                  </w:r>
                </w:p>
              </w:tc>
            </w:tr>
            <w:tr w:rsidR="00140937" w:rsidRPr="00113A0B" w14:paraId="4869B482" w14:textId="77777777" w:rsidTr="00C55789">
              <w:tc>
                <w:tcPr>
                  <w:tcW w:w="2835" w:type="dxa"/>
                </w:tcPr>
                <w:p w14:paraId="4E90FAB2" w14:textId="4B3355C2" w:rsidR="00140937" w:rsidRPr="00F97412" w:rsidRDefault="00F97412" w:rsidP="00C55789">
                  <w:pPr>
                    <w:pStyle w:val="Aufzhlungszeichen"/>
                    <w:numPr>
                      <w:ilvl w:val="0"/>
                      <w:numId w:val="0"/>
                    </w:numPr>
                    <w:spacing w:before="60"/>
                    <w:rPr>
                      <w:i/>
                      <w:color w:val="000000"/>
                      <w:sz w:val="18"/>
                      <w:szCs w:val="18"/>
                    </w:rPr>
                  </w:pPr>
                  <w:r w:rsidRPr="00F97412">
                    <w:rPr>
                      <w:i/>
                      <w:color w:val="000000"/>
                      <w:sz w:val="18"/>
                      <w:szCs w:val="18"/>
                    </w:rPr>
                    <w:t>Bruderhähne</w:t>
                  </w:r>
                </w:p>
                <w:p w14:paraId="2AEE628C" w14:textId="5E816519" w:rsidR="00140937" w:rsidRPr="00F97412" w:rsidRDefault="00140937" w:rsidP="00C55789">
                  <w:pPr>
                    <w:pStyle w:val="Aufzhlungszeichen"/>
                    <w:numPr>
                      <w:ilvl w:val="0"/>
                      <w:numId w:val="0"/>
                    </w:numPr>
                    <w:rPr>
                      <w:i/>
                      <w:color w:val="000000"/>
                      <w:sz w:val="18"/>
                      <w:szCs w:val="18"/>
                    </w:rPr>
                  </w:pPr>
                  <w:r w:rsidRPr="00F97412">
                    <w:rPr>
                      <w:i/>
                      <w:color w:val="000000"/>
                      <w:sz w:val="18"/>
                      <w:szCs w:val="18"/>
                    </w:rPr>
                    <w:t>(</w:t>
                  </w:r>
                  <w:r w:rsidR="00BC1E54" w:rsidRPr="00F97412">
                    <w:rPr>
                      <w:i/>
                      <w:color w:val="000000"/>
                      <w:sz w:val="18"/>
                      <w:szCs w:val="18"/>
                    </w:rPr>
                    <w:t>Zusatzmodul</w:t>
                  </w:r>
                  <w:r w:rsidRPr="00F97412">
                    <w:rPr>
                      <w:i/>
                      <w:color w:val="000000"/>
                      <w:sz w:val="18"/>
                      <w:szCs w:val="18"/>
                    </w:rPr>
                    <w:t xml:space="preserve"> 7)</w:t>
                  </w:r>
                </w:p>
              </w:tc>
              <w:tc>
                <w:tcPr>
                  <w:tcW w:w="5670" w:type="dxa"/>
                </w:tcPr>
                <w:p w14:paraId="16474D35" w14:textId="0B795B5D" w:rsidR="00140937" w:rsidRPr="00F97412" w:rsidRDefault="00113A0B" w:rsidP="00C55789">
                  <w:pPr>
                    <w:pStyle w:val="Aufzhlungszeichen"/>
                    <w:numPr>
                      <w:ilvl w:val="0"/>
                      <w:numId w:val="0"/>
                    </w:numPr>
                    <w:spacing w:before="60" w:after="60"/>
                    <w:rPr>
                      <w:i/>
                      <w:color w:val="000000"/>
                      <w:sz w:val="18"/>
                      <w:szCs w:val="18"/>
                    </w:rPr>
                  </w:pPr>
                  <w:r w:rsidRPr="00F97412">
                    <w:rPr>
                      <w:i/>
                      <w:color w:val="000000"/>
                      <w:sz w:val="18"/>
                      <w:szCs w:val="18"/>
                    </w:rPr>
                    <w:t>Für die Berechnung de</w:t>
                  </w:r>
                  <w:r w:rsidR="00F97412">
                    <w:rPr>
                      <w:i/>
                      <w:color w:val="000000"/>
                      <w:sz w:val="18"/>
                      <w:szCs w:val="18"/>
                    </w:rPr>
                    <w:t>r</w:t>
                  </w:r>
                  <w:r w:rsidRPr="00F97412">
                    <w:rPr>
                      <w:i/>
                      <w:color w:val="000000"/>
                      <w:sz w:val="18"/>
                      <w:szCs w:val="18"/>
                    </w:rPr>
                    <w:t xml:space="preserve"> “</w:t>
                  </w:r>
                  <w:proofErr w:type="spellStart"/>
                  <w:r w:rsidRPr="00F97412">
                    <w:rPr>
                      <w:i/>
                      <w:color w:val="000000"/>
                      <w:sz w:val="18"/>
                      <w:szCs w:val="18"/>
                    </w:rPr>
                    <w:t>Impex</w:t>
                  </w:r>
                  <w:proofErr w:type="spellEnd"/>
                  <w:r w:rsidRPr="00F97412">
                    <w:rPr>
                      <w:i/>
                      <w:color w:val="000000"/>
                      <w:sz w:val="18"/>
                      <w:szCs w:val="18"/>
                    </w:rPr>
                    <w:t xml:space="preserve">“ </w:t>
                  </w:r>
                  <w:r w:rsidR="00F97412">
                    <w:rPr>
                      <w:i/>
                      <w:color w:val="000000"/>
                      <w:sz w:val="18"/>
                      <w:szCs w:val="18"/>
                    </w:rPr>
                    <w:t xml:space="preserve">bei </w:t>
                  </w:r>
                  <w:r w:rsidR="00F97412" w:rsidRPr="00F97412">
                    <w:rPr>
                      <w:i/>
                      <w:color w:val="000000"/>
                      <w:sz w:val="18"/>
                      <w:szCs w:val="18"/>
                    </w:rPr>
                    <w:t>Bruderhähne</w:t>
                  </w:r>
                  <w:r w:rsidR="00F97412">
                    <w:rPr>
                      <w:i/>
                      <w:color w:val="000000"/>
                      <w:sz w:val="18"/>
                      <w:szCs w:val="18"/>
                    </w:rPr>
                    <w:t>n</w:t>
                  </w:r>
                  <w:r w:rsidRPr="00F97412">
                    <w:rPr>
                      <w:i/>
                      <w:color w:val="000000"/>
                      <w:sz w:val="18"/>
                      <w:szCs w:val="18"/>
                    </w:rPr>
                    <w:t xml:space="preserve"> aus Legelinien </w:t>
                  </w:r>
                  <w:r w:rsidR="00F97412">
                    <w:rPr>
                      <w:i/>
                      <w:color w:val="000000"/>
                      <w:sz w:val="18"/>
                      <w:szCs w:val="18"/>
                    </w:rPr>
                    <w:t xml:space="preserve">gelten </w:t>
                  </w:r>
                  <w:r w:rsidRPr="00F97412">
                    <w:rPr>
                      <w:i/>
                      <w:color w:val="000000"/>
                      <w:sz w:val="18"/>
                      <w:szCs w:val="18"/>
                    </w:rPr>
                    <w:t>die</w:t>
                  </w:r>
                  <w:r w:rsidR="00F97412">
                    <w:rPr>
                      <w:i/>
                      <w:color w:val="000000"/>
                      <w:sz w:val="18"/>
                      <w:szCs w:val="18"/>
                    </w:rPr>
                    <w:t>selben</w:t>
                  </w:r>
                  <w:r w:rsidRPr="00F97412">
                    <w:rPr>
                      <w:i/>
                      <w:color w:val="000000"/>
                      <w:sz w:val="18"/>
                      <w:szCs w:val="18"/>
                    </w:rPr>
                    <w:t xml:space="preserve"> Bestimmungen wie für Mastpoulets. </w:t>
                  </w:r>
                </w:p>
              </w:tc>
            </w:tr>
            <w:tr w:rsidR="00140937" w:rsidRPr="00093CD7" w14:paraId="38E4118B" w14:textId="77777777" w:rsidTr="00C55789">
              <w:tc>
                <w:tcPr>
                  <w:tcW w:w="2835" w:type="dxa"/>
                </w:tcPr>
                <w:p w14:paraId="1A3EB94B" w14:textId="2EEB803B" w:rsidR="00140937" w:rsidRPr="004B2515" w:rsidRDefault="004B2515" w:rsidP="00C55789">
                  <w:pPr>
                    <w:pStyle w:val="Aufzhlungszeichen"/>
                    <w:numPr>
                      <w:ilvl w:val="0"/>
                      <w:numId w:val="0"/>
                    </w:numPr>
                    <w:spacing w:before="60"/>
                    <w:rPr>
                      <w:i/>
                      <w:color w:val="000000"/>
                      <w:sz w:val="18"/>
                      <w:szCs w:val="18"/>
                    </w:rPr>
                  </w:pPr>
                  <w:r w:rsidRPr="004B2515">
                    <w:rPr>
                      <w:i/>
                      <w:color w:val="000000"/>
                      <w:sz w:val="18"/>
                      <w:szCs w:val="18"/>
                    </w:rPr>
                    <w:t>Durchschnittsbestand</w:t>
                  </w:r>
                  <w:r w:rsidR="00BC1E54" w:rsidRPr="004B2515">
                    <w:rPr>
                      <w:i/>
                      <w:color w:val="000000"/>
                      <w:sz w:val="18"/>
                      <w:szCs w:val="18"/>
                    </w:rPr>
                    <w:t xml:space="preserve"> Mastpoulets</w:t>
                  </w:r>
                </w:p>
                <w:p w14:paraId="73573275" w14:textId="418F4F0C" w:rsidR="00140937" w:rsidRPr="004B2515" w:rsidRDefault="00140937" w:rsidP="00C55789">
                  <w:pPr>
                    <w:pStyle w:val="Aufzhlungszeichen"/>
                    <w:numPr>
                      <w:ilvl w:val="0"/>
                      <w:numId w:val="0"/>
                    </w:numPr>
                    <w:rPr>
                      <w:i/>
                      <w:color w:val="000000"/>
                      <w:sz w:val="18"/>
                      <w:szCs w:val="18"/>
                    </w:rPr>
                  </w:pPr>
                  <w:r w:rsidRPr="004B2515">
                    <w:rPr>
                      <w:i/>
                      <w:color w:val="000000"/>
                      <w:sz w:val="18"/>
                      <w:szCs w:val="18"/>
                    </w:rPr>
                    <w:t>(</w:t>
                  </w:r>
                  <w:r w:rsidR="00BC1E54" w:rsidRPr="004B2515">
                    <w:rPr>
                      <w:i/>
                      <w:color w:val="000000"/>
                      <w:sz w:val="18"/>
                      <w:szCs w:val="18"/>
                    </w:rPr>
                    <w:t xml:space="preserve">Zusatzmodul </w:t>
                  </w:r>
                  <w:r w:rsidRPr="004B2515">
                    <w:rPr>
                      <w:i/>
                      <w:color w:val="000000"/>
                      <w:sz w:val="18"/>
                      <w:szCs w:val="18"/>
                    </w:rPr>
                    <w:t>7)</w:t>
                  </w:r>
                </w:p>
              </w:tc>
              <w:tc>
                <w:tcPr>
                  <w:tcW w:w="5670" w:type="dxa"/>
                </w:tcPr>
                <w:p w14:paraId="7337A5E4" w14:textId="6F7AED16" w:rsidR="00140937" w:rsidRPr="004B2515" w:rsidRDefault="00302657" w:rsidP="00C55789">
                  <w:pPr>
                    <w:pStyle w:val="Aufzhlungszeichen"/>
                    <w:numPr>
                      <w:ilvl w:val="0"/>
                      <w:numId w:val="0"/>
                    </w:numPr>
                    <w:spacing w:before="60" w:after="60"/>
                    <w:rPr>
                      <w:i/>
                      <w:color w:val="000000"/>
                      <w:sz w:val="18"/>
                      <w:szCs w:val="18"/>
                    </w:rPr>
                  </w:pPr>
                  <w:r w:rsidRPr="00302657">
                    <w:rPr>
                      <w:i/>
                      <w:color w:val="000000"/>
                      <w:sz w:val="18"/>
                      <w:szCs w:val="18"/>
                    </w:rPr>
                    <w:t>Massgebender Wert für die Anzahl Plätze im Berechnungs-Programm «</w:t>
                  </w:r>
                  <w:proofErr w:type="spellStart"/>
                  <w:r w:rsidRPr="00302657">
                    <w:rPr>
                      <w:i/>
                      <w:color w:val="000000"/>
                      <w:sz w:val="18"/>
                      <w:szCs w:val="18"/>
                    </w:rPr>
                    <w:t>Impex</w:t>
                  </w:r>
                  <w:proofErr w:type="spellEnd"/>
                  <w:r w:rsidRPr="00302657">
                    <w:rPr>
                      <w:i/>
                      <w:color w:val="000000"/>
                      <w:sz w:val="18"/>
                      <w:szCs w:val="18"/>
                    </w:rPr>
                    <w:t xml:space="preserve">» ist der «Durchschnittsbestand nach DZV». Tiefstwerte werden neu mit dem Wert «Durchschnittsbestand für die Beurteilung der Tiefstwerte» </w:t>
                  </w:r>
                  <w:proofErr w:type="spellStart"/>
                  <w:r w:rsidRPr="00302657">
                    <w:rPr>
                      <w:i/>
                      <w:color w:val="000000"/>
                      <w:sz w:val="18"/>
                      <w:szCs w:val="18"/>
                    </w:rPr>
                    <w:t>plausibilisiet</w:t>
                  </w:r>
                  <w:proofErr w:type="spellEnd"/>
                  <w:r w:rsidR="00140937" w:rsidRPr="004B2515">
                    <w:rPr>
                      <w:i/>
                      <w:color w:val="000000"/>
                      <w:sz w:val="18"/>
                      <w:szCs w:val="18"/>
                    </w:rPr>
                    <w:t>.</w:t>
                  </w:r>
                </w:p>
              </w:tc>
            </w:tr>
            <w:tr w:rsidR="00140937" w:rsidRPr="005E2CA2" w14:paraId="022CF1C7" w14:textId="77777777" w:rsidTr="00C55789">
              <w:tc>
                <w:tcPr>
                  <w:tcW w:w="2835" w:type="dxa"/>
                </w:tcPr>
                <w:p w14:paraId="2D196E56" w14:textId="4D83AD12" w:rsidR="00140937" w:rsidRPr="008D3897" w:rsidRDefault="008D3897" w:rsidP="005E2CA2">
                  <w:pPr>
                    <w:pStyle w:val="Aufzhlungszeichen"/>
                    <w:numPr>
                      <w:ilvl w:val="0"/>
                      <w:numId w:val="0"/>
                    </w:numPr>
                    <w:jc w:val="left"/>
                    <w:rPr>
                      <w:i/>
                      <w:color w:val="000000"/>
                      <w:sz w:val="18"/>
                      <w:szCs w:val="18"/>
                    </w:rPr>
                  </w:pPr>
                  <w:r w:rsidRPr="008D3897">
                    <w:rPr>
                      <w:i/>
                      <w:color w:val="000000"/>
                      <w:sz w:val="18"/>
                      <w:szCs w:val="18"/>
                    </w:rPr>
                    <w:t>Berechnung Kennzahl Rohprotein pro Megajoule VES für Phasenfütterung (</w:t>
                  </w:r>
                  <w:proofErr w:type="spellStart"/>
                  <w:r w:rsidRPr="008D3897">
                    <w:rPr>
                      <w:i/>
                      <w:color w:val="000000"/>
                      <w:sz w:val="18"/>
                      <w:szCs w:val="18"/>
                    </w:rPr>
                    <w:t>Impex</w:t>
                  </w:r>
                  <w:proofErr w:type="spellEnd"/>
                  <w:r w:rsidRPr="008D3897">
                    <w:rPr>
                      <w:i/>
                      <w:color w:val="000000"/>
                      <w:sz w:val="18"/>
                      <w:szCs w:val="18"/>
                    </w:rPr>
                    <w:t xml:space="preserve"> 2.12, </w:t>
                  </w:r>
                  <w:proofErr w:type="gramStart"/>
                  <w:r w:rsidRPr="008D3897">
                    <w:rPr>
                      <w:i/>
                      <w:color w:val="000000"/>
                      <w:sz w:val="18"/>
                      <w:szCs w:val="18"/>
                    </w:rPr>
                    <w:t>Li</w:t>
                  </w:r>
                  <w:r>
                    <w:rPr>
                      <w:i/>
                      <w:color w:val="000000"/>
                      <w:sz w:val="18"/>
                      <w:szCs w:val="18"/>
                    </w:rPr>
                    <w:t>near</w:t>
                  </w:r>
                  <w:proofErr w:type="gramEnd"/>
                  <w:r>
                    <w:rPr>
                      <w:i/>
                      <w:color w:val="000000"/>
                      <w:sz w:val="18"/>
                      <w:szCs w:val="18"/>
                    </w:rPr>
                    <w:t xml:space="preserve"> 2.6</w:t>
                  </w:r>
                </w:p>
              </w:tc>
              <w:tc>
                <w:tcPr>
                  <w:tcW w:w="5670" w:type="dxa"/>
                </w:tcPr>
                <w:p w14:paraId="43AA9543" w14:textId="05A32FEC" w:rsidR="00140937" w:rsidRPr="005E2CA2" w:rsidRDefault="005E2CA2" w:rsidP="00C55789">
                  <w:pPr>
                    <w:pStyle w:val="Aufzhlungszeichen"/>
                    <w:numPr>
                      <w:ilvl w:val="0"/>
                      <w:numId w:val="0"/>
                    </w:numPr>
                    <w:spacing w:before="60" w:after="60"/>
                    <w:rPr>
                      <w:i/>
                      <w:color w:val="000000"/>
                      <w:sz w:val="18"/>
                      <w:szCs w:val="18"/>
                      <w:highlight w:val="yellow"/>
                    </w:rPr>
                  </w:pPr>
                  <w:r w:rsidRPr="008D3897">
                    <w:rPr>
                      <w:i/>
                      <w:color w:val="000000"/>
                      <w:sz w:val="18"/>
                      <w:szCs w:val="18"/>
                    </w:rPr>
                    <w:t xml:space="preserve">Für die </w:t>
                  </w:r>
                  <w:proofErr w:type="spellStart"/>
                  <w:r w:rsidRPr="008D3897">
                    <w:rPr>
                      <w:i/>
                      <w:color w:val="000000"/>
                      <w:sz w:val="18"/>
                      <w:szCs w:val="18"/>
                    </w:rPr>
                    <w:t>Rationenberechnung</w:t>
                  </w:r>
                  <w:proofErr w:type="spellEnd"/>
                  <w:r w:rsidRPr="008D3897">
                    <w:rPr>
                      <w:i/>
                      <w:color w:val="000000"/>
                      <w:sz w:val="18"/>
                      <w:szCs w:val="18"/>
                    </w:rPr>
                    <w:t xml:space="preserve"> g </w:t>
                  </w:r>
                  <w:r w:rsidR="008D3897" w:rsidRPr="008D3897">
                    <w:rPr>
                      <w:i/>
                      <w:color w:val="000000"/>
                      <w:sz w:val="18"/>
                      <w:szCs w:val="18"/>
                    </w:rPr>
                    <w:t>RP</w:t>
                  </w:r>
                  <w:r w:rsidRPr="008D3897">
                    <w:rPr>
                      <w:i/>
                      <w:color w:val="000000"/>
                      <w:sz w:val="18"/>
                      <w:szCs w:val="18"/>
                    </w:rPr>
                    <w:t xml:space="preserve">/MJ </w:t>
                  </w:r>
                  <w:r w:rsidR="008D3897" w:rsidRPr="008D3897">
                    <w:rPr>
                      <w:i/>
                      <w:color w:val="000000"/>
                      <w:sz w:val="18"/>
                      <w:szCs w:val="18"/>
                    </w:rPr>
                    <w:t>VES</w:t>
                  </w:r>
                  <w:r w:rsidRPr="008D3897">
                    <w:rPr>
                      <w:i/>
                      <w:color w:val="000000"/>
                      <w:sz w:val="18"/>
                      <w:szCs w:val="18"/>
                    </w:rPr>
                    <w:t xml:space="preserve"> werden </w:t>
                  </w:r>
                  <w:r w:rsidR="008D3897" w:rsidRPr="008D3897">
                    <w:rPr>
                      <w:i/>
                      <w:color w:val="000000"/>
                      <w:sz w:val="18"/>
                      <w:szCs w:val="18"/>
                    </w:rPr>
                    <w:t>Wiesen</w:t>
                  </w:r>
                  <w:r w:rsidRPr="008D3897">
                    <w:rPr>
                      <w:i/>
                      <w:color w:val="000000"/>
                      <w:sz w:val="18"/>
                      <w:szCs w:val="18"/>
                    </w:rPr>
                    <w:t>futter, Ganzpflanzenmais und</w:t>
                  </w:r>
                  <w:r w:rsidR="008D3897" w:rsidRPr="008D3897">
                    <w:rPr>
                      <w:i/>
                      <w:color w:val="000000"/>
                      <w:sz w:val="18"/>
                      <w:szCs w:val="18"/>
                    </w:rPr>
                    <w:t xml:space="preserve"> Getreide-</w:t>
                  </w:r>
                  <w:r w:rsidRPr="008D3897">
                    <w:rPr>
                      <w:i/>
                      <w:color w:val="000000"/>
                      <w:sz w:val="18"/>
                      <w:szCs w:val="18"/>
                    </w:rPr>
                    <w:t>Ganzpflanzensilage nur berücksichtigt, wenn die Betriebe mehr als 15 % diese</w:t>
                  </w:r>
                  <w:r w:rsidR="008D3897" w:rsidRPr="008D3897">
                    <w:rPr>
                      <w:i/>
                      <w:color w:val="000000"/>
                      <w:sz w:val="18"/>
                      <w:szCs w:val="18"/>
                    </w:rPr>
                    <w:t>r</w:t>
                  </w:r>
                  <w:r w:rsidRPr="008D3897">
                    <w:rPr>
                      <w:i/>
                      <w:color w:val="000000"/>
                      <w:sz w:val="18"/>
                      <w:szCs w:val="18"/>
                    </w:rPr>
                    <w:t xml:space="preserve"> Futter</w:t>
                  </w:r>
                  <w:r w:rsidR="008D3897" w:rsidRPr="008D3897">
                    <w:rPr>
                      <w:i/>
                      <w:color w:val="000000"/>
                      <w:sz w:val="18"/>
                      <w:szCs w:val="18"/>
                    </w:rPr>
                    <w:t>mittel gemessen</w:t>
                  </w:r>
                  <w:r w:rsidRPr="008D3897">
                    <w:rPr>
                      <w:i/>
                      <w:color w:val="000000"/>
                      <w:sz w:val="18"/>
                      <w:szCs w:val="18"/>
                    </w:rPr>
                    <w:t xml:space="preserve"> </w:t>
                  </w:r>
                  <w:r w:rsidR="008D3897" w:rsidRPr="008D3897">
                    <w:rPr>
                      <w:i/>
                      <w:color w:val="000000"/>
                      <w:sz w:val="18"/>
                      <w:szCs w:val="18"/>
                    </w:rPr>
                    <w:t>an der</w:t>
                  </w:r>
                  <w:r w:rsidRPr="008D3897">
                    <w:rPr>
                      <w:i/>
                      <w:color w:val="000000"/>
                      <w:sz w:val="18"/>
                      <w:szCs w:val="18"/>
                    </w:rPr>
                    <w:t xml:space="preserve"> Gesamtfuttermenge in TS einsetzen</w:t>
                  </w:r>
                  <w:r w:rsidR="00140937" w:rsidRPr="008D3897">
                    <w:rPr>
                      <w:i/>
                      <w:color w:val="000000"/>
                      <w:sz w:val="18"/>
                      <w:szCs w:val="18"/>
                    </w:rPr>
                    <w:t>.</w:t>
                  </w:r>
                </w:p>
              </w:tc>
            </w:tr>
            <w:tr w:rsidR="00140937" w:rsidRPr="005E2CA2" w14:paraId="5FA39EFA" w14:textId="77777777" w:rsidTr="00C55789">
              <w:tc>
                <w:tcPr>
                  <w:tcW w:w="2835" w:type="dxa"/>
                </w:tcPr>
                <w:p w14:paraId="114408E2" w14:textId="72518D47" w:rsidR="00140937" w:rsidRPr="008D3897" w:rsidRDefault="005E2CA2" w:rsidP="00C55789">
                  <w:pPr>
                    <w:pStyle w:val="Aufzhlungszeichen"/>
                    <w:numPr>
                      <w:ilvl w:val="0"/>
                      <w:numId w:val="0"/>
                    </w:numPr>
                    <w:spacing w:before="60"/>
                    <w:rPr>
                      <w:i/>
                      <w:color w:val="000000"/>
                      <w:sz w:val="18"/>
                      <w:szCs w:val="18"/>
                    </w:rPr>
                  </w:pPr>
                  <w:proofErr w:type="spellStart"/>
                  <w:r w:rsidRPr="008D3897">
                    <w:rPr>
                      <w:i/>
                      <w:color w:val="000000"/>
                      <w:sz w:val="18"/>
                      <w:szCs w:val="18"/>
                    </w:rPr>
                    <w:t>Galtsauen</w:t>
                  </w:r>
                  <w:proofErr w:type="spellEnd"/>
                  <w:r w:rsidR="00140937" w:rsidRPr="008D3897">
                    <w:rPr>
                      <w:i/>
                      <w:color w:val="000000"/>
                      <w:sz w:val="18"/>
                      <w:szCs w:val="18"/>
                    </w:rPr>
                    <w:t xml:space="preserve">, </w:t>
                  </w:r>
                  <w:r w:rsidRPr="008D3897">
                    <w:rPr>
                      <w:i/>
                      <w:color w:val="000000"/>
                      <w:sz w:val="18"/>
                      <w:szCs w:val="18"/>
                    </w:rPr>
                    <w:t xml:space="preserve">Platz oder </w:t>
                  </w:r>
                  <w:r w:rsidR="008D3897" w:rsidRPr="008D3897">
                    <w:rPr>
                      <w:i/>
                      <w:color w:val="000000"/>
                      <w:sz w:val="18"/>
                      <w:szCs w:val="18"/>
                    </w:rPr>
                    <w:t>Stück</w:t>
                  </w:r>
                  <w:r w:rsidR="00140937" w:rsidRPr="008D3897">
                    <w:rPr>
                      <w:i/>
                      <w:color w:val="000000"/>
                      <w:sz w:val="18"/>
                      <w:szCs w:val="18"/>
                    </w:rPr>
                    <w:t xml:space="preserve"> </w:t>
                  </w:r>
                </w:p>
                <w:p w14:paraId="7A15724F" w14:textId="333E2CC3" w:rsidR="00140937" w:rsidRPr="008D3897" w:rsidRDefault="005E2CA2" w:rsidP="00C55789">
                  <w:pPr>
                    <w:pStyle w:val="Aufzhlungszeichen"/>
                    <w:numPr>
                      <w:ilvl w:val="0"/>
                      <w:numId w:val="0"/>
                    </w:numPr>
                    <w:rPr>
                      <w:i/>
                      <w:color w:val="000000"/>
                      <w:sz w:val="18"/>
                      <w:szCs w:val="18"/>
                    </w:rPr>
                  </w:pPr>
                  <w:r w:rsidRPr="008D3897">
                    <w:rPr>
                      <w:i/>
                      <w:color w:val="000000"/>
                      <w:sz w:val="18"/>
                      <w:szCs w:val="18"/>
                    </w:rPr>
                    <w:t>Zusatzmodul</w:t>
                  </w:r>
                  <w:r w:rsidR="00140937" w:rsidRPr="008D3897">
                    <w:rPr>
                      <w:i/>
                      <w:color w:val="000000"/>
                      <w:sz w:val="18"/>
                      <w:szCs w:val="18"/>
                    </w:rPr>
                    <w:t xml:space="preserve"> 6/7)</w:t>
                  </w:r>
                </w:p>
              </w:tc>
              <w:tc>
                <w:tcPr>
                  <w:tcW w:w="5670" w:type="dxa"/>
                </w:tcPr>
                <w:p w14:paraId="23CF37FD" w14:textId="41629510" w:rsidR="00140937" w:rsidRPr="008D3897" w:rsidRDefault="005E2CA2" w:rsidP="00C55789">
                  <w:pPr>
                    <w:pStyle w:val="Aufzhlungszeichen"/>
                    <w:numPr>
                      <w:ilvl w:val="0"/>
                      <w:numId w:val="0"/>
                    </w:numPr>
                    <w:spacing w:before="60" w:after="60"/>
                    <w:rPr>
                      <w:i/>
                      <w:color w:val="000000"/>
                      <w:sz w:val="18"/>
                      <w:szCs w:val="18"/>
                    </w:rPr>
                  </w:pPr>
                  <w:r w:rsidRPr="008D3897">
                    <w:rPr>
                      <w:i/>
                      <w:color w:val="000000"/>
                      <w:sz w:val="18"/>
                      <w:szCs w:val="18"/>
                    </w:rPr>
                    <w:t xml:space="preserve">Gewichtszunahme 35 kg </w:t>
                  </w:r>
                  <w:r w:rsidR="00E4037E" w:rsidRPr="008D3897">
                    <w:rPr>
                      <w:i/>
                      <w:color w:val="000000"/>
                      <w:sz w:val="18"/>
                      <w:szCs w:val="18"/>
                    </w:rPr>
                    <w:t>oder</w:t>
                  </w:r>
                  <w:r w:rsidRPr="008D3897">
                    <w:rPr>
                      <w:i/>
                      <w:color w:val="000000"/>
                      <w:sz w:val="18"/>
                      <w:szCs w:val="18"/>
                    </w:rPr>
                    <w:t xml:space="preserve"> </w:t>
                  </w:r>
                  <w:r w:rsidR="008D3897" w:rsidRPr="008D3897">
                    <w:rPr>
                      <w:i/>
                      <w:color w:val="000000"/>
                      <w:sz w:val="18"/>
                      <w:szCs w:val="18"/>
                    </w:rPr>
                    <w:t>Wägung</w:t>
                  </w:r>
                  <w:r w:rsidRPr="008D3897">
                    <w:rPr>
                      <w:i/>
                      <w:color w:val="000000"/>
                      <w:sz w:val="18"/>
                      <w:szCs w:val="18"/>
                    </w:rPr>
                    <w:t xml:space="preserve">. </w:t>
                  </w:r>
                  <w:r w:rsidR="008D3897" w:rsidRPr="008D3897">
                    <w:rPr>
                      <w:i/>
                      <w:color w:val="000000"/>
                      <w:sz w:val="18"/>
                      <w:szCs w:val="18"/>
                    </w:rPr>
                    <w:t xml:space="preserve">Angepasster </w:t>
                  </w:r>
                  <w:r w:rsidR="00E4037E" w:rsidRPr="008D3897">
                    <w:rPr>
                      <w:i/>
                      <w:color w:val="000000"/>
                      <w:sz w:val="18"/>
                      <w:szCs w:val="18"/>
                    </w:rPr>
                    <w:t>Nährstoffanfall</w:t>
                  </w:r>
                  <w:r w:rsidRPr="008D3897">
                    <w:rPr>
                      <w:i/>
                      <w:color w:val="000000"/>
                      <w:sz w:val="18"/>
                      <w:szCs w:val="18"/>
                    </w:rPr>
                    <w:t xml:space="preserve"> </w:t>
                  </w:r>
                  <w:r w:rsidR="008D3897" w:rsidRPr="008D3897">
                    <w:rPr>
                      <w:i/>
                      <w:color w:val="000000"/>
                      <w:sz w:val="18"/>
                      <w:szCs w:val="18"/>
                    </w:rPr>
                    <w:t xml:space="preserve">für </w:t>
                  </w:r>
                  <w:r w:rsidRPr="008D3897">
                    <w:rPr>
                      <w:i/>
                      <w:color w:val="000000"/>
                      <w:sz w:val="18"/>
                      <w:szCs w:val="18"/>
                    </w:rPr>
                    <w:t>Import-Export-Bilanz</w:t>
                  </w:r>
                  <w:r w:rsidR="00140937" w:rsidRPr="008D3897">
                    <w:rPr>
                      <w:i/>
                      <w:color w:val="000000"/>
                      <w:sz w:val="18"/>
                      <w:szCs w:val="18"/>
                    </w:rPr>
                    <w:t>.</w:t>
                  </w:r>
                </w:p>
              </w:tc>
            </w:tr>
            <w:tr w:rsidR="00140937" w:rsidRPr="00E4037E" w14:paraId="545D94FE" w14:textId="77777777" w:rsidTr="00C55789">
              <w:tc>
                <w:tcPr>
                  <w:tcW w:w="2835" w:type="dxa"/>
                </w:tcPr>
                <w:p w14:paraId="2316D442" w14:textId="34D2841A" w:rsidR="00140937" w:rsidRPr="008D3897" w:rsidRDefault="005E2CA2" w:rsidP="00C55789">
                  <w:pPr>
                    <w:pStyle w:val="Aufzhlungszeichen"/>
                    <w:numPr>
                      <w:ilvl w:val="0"/>
                      <w:numId w:val="0"/>
                    </w:numPr>
                    <w:spacing w:before="60"/>
                    <w:rPr>
                      <w:i/>
                      <w:color w:val="000000"/>
                      <w:sz w:val="18"/>
                      <w:szCs w:val="18"/>
                      <w:lang w:val="fr-CH"/>
                    </w:rPr>
                  </w:pPr>
                  <w:proofErr w:type="spellStart"/>
                  <w:r w:rsidRPr="008D3897">
                    <w:rPr>
                      <w:i/>
                      <w:color w:val="000000"/>
                      <w:sz w:val="18"/>
                      <w:szCs w:val="18"/>
                      <w:lang w:val="fr-CH"/>
                    </w:rPr>
                    <w:t>Säugende</w:t>
                  </w:r>
                  <w:proofErr w:type="spellEnd"/>
                  <w:r w:rsidRPr="008D3897">
                    <w:rPr>
                      <w:i/>
                      <w:color w:val="000000"/>
                      <w:sz w:val="18"/>
                      <w:szCs w:val="18"/>
                      <w:lang w:val="fr-CH"/>
                    </w:rPr>
                    <w:t xml:space="preserve"> </w:t>
                  </w:r>
                  <w:proofErr w:type="spellStart"/>
                  <w:r w:rsidR="008D3897" w:rsidRPr="008D3897">
                    <w:rPr>
                      <w:i/>
                      <w:color w:val="000000"/>
                      <w:sz w:val="18"/>
                      <w:szCs w:val="18"/>
                      <w:lang w:val="fr-CH"/>
                    </w:rPr>
                    <w:t>Zuchts</w:t>
                  </w:r>
                  <w:r w:rsidRPr="008D3897">
                    <w:rPr>
                      <w:i/>
                      <w:color w:val="000000"/>
                      <w:sz w:val="18"/>
                      <w:szCs w:val="18"/>
                      <w:lang w:val="fr-CH"/>
                    </w:rPr>
                    <w:t>au</w:t>
                  </w:r>
                  <w:r w:rsidR="008D3897" w:rsidRPr="008D3897">
                    <w:rPr>
                      <w:i/>
                      <w:color w:val="000000"/>
                      <w:sz w:val="18"/>
                      <w:szCs w:val="18"/>
                      <w:lang w:val="fr-CH"/>
                    </w:rPr>
                    <w:t>en-</w:t>
                  </w:r>
                  <w:r w:rsidRPr="008D3897">
                    <w:rPr>
                      <w:i/>
                      <w:color w:val="000000"/>
                      <w:sz w:val="18"/>
                      <w:szCs w:val="18"/>
                      <w:lang w:val="fr-CH"/>
                    </w:rPr>
                    <w:t>Platz</w:t>
                  </w:r>
                  <w:proofErr w:type="spellEnd"/>
                </w:p>
                <w:p w14:paraId="3DD9AFFC" w14:textId="2ACD5B67" w:rsidR="00140937" w:rsidRPr="00140937" w:rsidRDefault="00140937" w:rsidP="00C55789">
                  <w:pPr>
                    <w:pStyle w:val="Aufzhlungszeichen"/>
                    <w:numPr>
                      <w:ilvl w:val="0"/>
                      <w:numId w:val="0"/>
                    </w:numPr>
                    <w:spacing w:after="60"/>
                    <w:rPr>
                      <w:i/>
                      <w:color w:val="000000"/>
                      <w:sz w:val="18"/>
                      <w:szCs w:val="18"/>
                      <w:highlight w:val="yellow"/>
                      <w:lang w:val="fr-CH"/>
                    </w:rPr>
                  </w:pPr>
                  <w:r w:rsidRPr="008D3897">
                    <w:rPr>
                      <w:i/>
                      <w:color w:val="000000"/>
                      <w:sz w:val="18"/>
                      <w:szCs w:val="18"/>
                      <w:lang w:val="fr-CH"/>
                    </w:rPr>
                    <w:t>(</w:t>
                  </w:r>
                  <w:r w:rsidR="005E2CA2" w:rsidRPr="008D3897">
                    <w:rPr>
                      <w:i/>
                      <w:color w:val="000000"/>
                      <w:sz w:val="18"/>
                      <w:szCs w:val="18"/>
                    </w:rPr>
                    <w:t>Zusatzmodul</w:t>
                  </w:r>
                  <w:r w:rsidRPr="008D3897">
                    <w:rPr>
                      <w:i/>
                      <w:color w:val="000000"/>
                      <w:sz w:val="18"/>
                      <w:szCs w:val="18"/>
                      <w:lang w:val="fr-CH"/>
                    </w:rPr>
                    <w:t xml:space="preserve"> 6/7)</w:t>
                  </w:r>
                </w:p>
              </w:tc>
              <w:tc>
                <w:tcPr>
                  <w:tcW w:w="5670" w:type="dxa"/>
                </w:tcPr>
                <w:p w14:paraId="63411F60" w14:textId="0A963BEC" w:rsidR="00140937" w:rsidRPr="00E4037E" w:rsidRDefault="00E4037E" w:rsidP="00C55789">
                  <w:pPr>
                    <w:pStyle w:val="Aufzhlungszeichen"/>
                    <w:numPr>
                      <w:ilvl w:val="0"/>
                      <w:numId w:val="0"/>
                    </w:numPr>
                    <w:spacing w:before="60" w:after="60"/>
                    <w:rPr>
                      <w:i/>
                      <w:color w:val="000000"/>
                      <w:sz w:val="18"/>
                      <w:szCs w:val="18"/>
                      <w:highlight w:val="yellow"/>
                    </w:rPr>
                  </w:pPr>
                  <w:r w:rsidRPr="008D3897">
                    <w:rPr>
                      <w:i/>
                      <w:color w:val="000000"/>
                      <w:sz w:val="18"/>
                      <w:szCs w:val="18"/>
                    </w:rPr>
                    <w:t xml:space="preserve">Gewichtsverlust 35 kg </w:t>
                  </w:r>
                  <w:r w:rsidR="008D3897" w:rsidRPr="008D3897">
                    <w:rPr>
                      <w:i/>
                      <w:color w:val="000000"/>
                      <w:sz w:val="18"/>
                      <w:szCs w:val="18"/>
                    </w:rPr>
                    <w:t>oder Wägung</w:t>
                  </w:r>
                  <w:r w:rsidR="00140937" w:rsidRPr="008D3897">
                    <w:rPr>
                      <w:i/>
                      <w:color w:val="000000"/>
                      <w:sz w:val="18"/>
                      <w:szCs w:val="18"/>
                    </w:rPr>
                    <w:t>.</w:t>
                  </w:r>
                </w:p>
              </w:tc>
            </w:tr>
            <w:tr w:rsidR="00140937" w:rsidRPr="00140937" w14:paraId="4D2E6781" w14:textId="77777777" w:rsidTr="00C55789">
              <w:tc>
                <w:tcPr>
                  <w:tcW w:w="8505" w:type="dxa"/>
                  <w:gridSpan w:val="2"/>
                </w:tcPr>
                <w:p w14:paraId="2529BC6D" w14:textId="415E5B8E" w:rsidR="00140937" w:rsidRPr="00140937" w:rsidRDefault="00E4037E" w:rsidP="00C55789">
                  <w:pPr>
                    <w:pStyle w:val="Aufzhlungszeichen"/>
                    <w:numPr>
                      <w:ilvl w:val="0"/>
                      <w:numId w:val="0"/>
                    </w:numPr>
                    <w:spacing w:before="60" w:after="60"/>
                    <w:rPr>
                      <w:b/>
                      <w:i/>
                      <w:color w:val="000000"/>
                      <w:sz w:val="18"/>
                      <w:szCs w:val="18"/>
                      <w:highlight w:val="yellow"/>
                      <w:lang w:val="fr-CH"/>
                    </w:rPr>
                  </w:pPr>
                  <w:proofErr w:type="spellStart"/>
                  <w:r w:rsidRPr="00B82950">
                    <w:rPr>
                      <w:b/>
                      <w:i/>
                      <w:color w:val="000000"/>
                      <w:sz w:val="18"/>
                      <w:szCs w:val="18"/>
                      <w:lang w:val="fr-CH"/>
                    </w:rPr>
                    <w:t>Pflanzenproduktion</w:t>
                  </w:r>
                  <w:proofErr w:type="spellEnd"/>
                  <w:r w:rsidRPr="00B82950">
                    <w:rPr>
                      <w:b/>
                      <w:i/>
                      <w:color w:val="000000"/>
                      <w:sz w:val="18"/>
                      <w:szCs w:val="18"/>
                      <w:lang w:val="fr-CH"/>
                    </w:rPr>
                    <w:t xml:space="preserve"> </w:t>
                  </w:r>
                  <w:proofErr w:type="spellStart"/>
                  <w:r w:rsidRPr="00B82950">
                    <w:rPr>
                      <w:b/>
                      <w:i/>
                      <w:color w:val="000000"/>
                      <w:sz w:val="18"/>
                      <w:szCs w:val="18"/>
                      <w:lang w:val="fr-CH"/>
                    </w:rPr>
                    <w:t>und</w:t>
                  </w:r>
                  <w:proofErr w:type="spellEnd"/>
                  <w:r w:rsidRPr="00B82950">
                    <w:rPr>
                      <w:b/>
                      <w:i/>
                      <w:color w:val="000000"/>
                      <w:sz w:val="18"/>
                      <w:szCs w:val="18"/>
                      <w:lang w:val="fr-CH"/>
                    </w:rPr>
                    <w:t xml:space="preserve"> </w:t>
                  </w:r>
                  <w:proofErr w:type="spellStart"/>
                  <w:r w:rsidRPr="00B82950">
                    <w:rPr>
                      <w:b/>
                      <w:i/>
                      <w:color w:val="000000"/>
                      <w:sz w:val="18"/>
                      <w:szCs w:val="18"/>
                      <w:lang w:val="fr-CH"/>
                    </w:rPr>
                    <w:t>Hofdünger</w:t>
                  </w:r>
                  <w:proofErr w:type="spellEnd"/>
                </w:p>
              </w:tc>
            </w:tr>
            <w:tr w:rsidR="00140937" w:rsidRPr="009A56ED" w14:paraId="3889CEDA" w14:textId="77777777" w:rsidTr="00C55789">
              <w:tc>
                <w:tcPr>
                  <w:tcW w:w="2835" w:type="dxa"/>
                </w:tcPr>
                <w:p w14:paraId="0845ABC4" w14:textId="6AD99658" w:rsidR="00140937" w:rsidRPr="00B82950" w:rsidRDefault="00E4037E" w:rsidP="00C55789">
                  <w:pPr>
                    <w:pStyle w:val="Aufzhlungszeichen"/>
                    <w:numPr>
                      <w:ilvl w:val="0"/>
                      <w:numId w:val="0"/>
                    </w:numPr>
                    <w:spacing w:before="60"/>
                    <w:rPr>
                      <w:i/>
                      <w:color w:val="000000"/>
                      <w:sz w:val="18"/>
                      <w:szCs w:val="18"/>
                    </w:rPr>
                  </w:pPr>
                  <w:r w:rsidRPr="00B82950">
                    <w:rPr>
                      <w:i/>
                      <w:color w:val="000000"/>
                      <w:sz w:val="18"/>
                      <w:szCs w:val="18"/>
                    </w:rPr>
                    <w:t>Grundfutter</w:t>
                  </w:r>
                </w:p>
              </w:tc>
              <w:tc>
                <w:tcPr>
                  <w:tcW w:w="5670" w:type="dxa"/>
                </w:tcPr>
                <w:p w14:paraId="73DB20E4" w14:textId="1B4D6AB8" w:rsidR="00140937" w:rsidRPr="00B82950" w:rsidRDefault="009A56ED" w:rsidP="00C55789">
                  <w:pPr>
                    <w:pStyle w:val="Aufzhlungszeichen"/>
                    <w:numPr>
                      <w:ilvl w:val="0"/>
                      <w:numId w:val="0"/>
                    </w:numPr>
                    <w:spacing w:before="60" w:after="60"/>
                    <w:rPr>
                      <w:i/>
                      <w:color w:val="000000"/>
                      <w:sz w:val="18"/>
                      <w:szCs w:val="18"/>
                    </w:rPr>
                  </w:pPr>
                  <w:r w:rsidRPr="00B82950">
                    <w:rPr>
                      <w:i/>
                      <w:color w:val="000000"/>
                      <w:sz w:val="18"/>
                      <w:szCs w:val="18"/>
                    </w:rPr>
                    <w:t xml:space="preserve">Die Definition </w:t>
                  </w:r>
                  <w:r w:rsidR="008D3897">
                    <w:rPr>
                      <w:i/>
                      <w:color w:val="000000"/>
                      <w:sz w:val="18"/>
                      <w:szCs w:val="18"/>
                    </w:rPr>
                    <w:t>von</w:t>
                  </w:r>
                  <w:r w:rsidRPr="00B82950">
                    <w:rPr>
                      <w:i/>
                      <w:color w:val="000000"/>
                      <w:sz w:val="18"/>
                      <w:szCs w:val="18"/>
                    </w:rPr>
                    <w:t xml:space="preserve"> Grundfutter wurde </w:t>
                  </w:r>
                  <w:r w:rsidR="008D3897">
                    <w:rPr>
                      <w:i/>
                      <w:color w:val="000000"/>
                      <w:sz w:val="18"/>
                      <w:szCs w:val="18"/>
                    </w:rPr>
                    <w:t>der Grundlage von</w:t>
                  </w:r>
                  <w:r w:rsidRPr="00B82950">
                    <w:rPr>
                      <w:i/>
                      <w:color w:val="000000"/>
                      <w:sz w:val="18"/>
                      <w:szCs w:val="18"/>
                    </w:rPr>
                    <w:t xml:space="preserve"> Anhang 5, Ziff. 1.1 der DZV</w:t>
                  </w:r>
                  <w:r w:rsidR="008D3897">
                    <w:rPr>
                      <w:i/>
                      <w:color w:val="000000"/>
                      <w:sz w:val="18"/>
                      <w:szCs w:val="18"/>
                    </w:rPr>
                    <w:t xml:space="preserve"> </w:t>
                  </w:r>
                  <w:r w:rsidRPr="00B82950">
                    <w:rPr>
                      <w:i/>
                      <w:color w:val="000000"/>
                      <w:sz w:val="18"/>
                      <w:szCs w:val="18"/>
                    </w:rPr>
                    <w:t>angepasst</w:t>
                  </w:r>
                  <w:r w:rsidR="00140937" w:rsidRPr="00B82950">
                    <w:rPr>
                      <w:i/>
                      <w:color w:val="000000"/>
                      <w:sz w:val="18"/>
                      <w:szCs w:val="18"/>
                    </w:rPr>
                    <w:t>.</w:t>
                  </w:r>
                </w:p>
              </w:tc>
            </w:tr>
            <w:tr w:rsidR="00140937" w:rsidRPr="009A56ED" w14:paraId="53D540E1" w14:textId="77777777" w:rsidTr="00C55789">
              <w:tc>
                <w:tcPr>
                  <w:tcW w:w="2835" w:type="dxa"/>
                </w:tcPr>
                <w:p w14:paraId="19D15D23" w14:textId="32395183" w:rsidR="00140937" w:rsidRPr="00140937" w:rsidRDefault="008D3897" w:rsidP="00C55789">
                  <w:pPr>
                    <w:pStyle w:val="Aufzhlungszeichen"/>
                    <w:numPr>
                      <w:ilvl w:val="0"/>
                      <w:numId w:val="0"/>
                    </w:numPr>
                    <w:spacing w:before="60"/>
                    <w:rPr>
                      <w:i/>
                      <w:color w:val="000000"/>
                      <w:sz w:val="18"/>
                      <w:szCs w:val="18"/>
                      <w:highlight w:val="yellow"/>
                      <w:lang w:val="fr-CH"/>
                    </w:rPr>
                  </w:pPr>
                  <w:proofErr w:type="spellStart"/>
                  <w:r>
                    <w:rPr>
                      <w:i/>
                      <w:color w:val="000000"/>
                      <w:sz w:val="18"/>
                      <w:szCs w:val="18"/>
                    </w:rPr>
                    <w:t>Unvergärter</w:t>
                  </w:r>
                  <w:proofErr w:type="spellEnd"/>
                  <w:r>
                    <w:rPr>
                      <w:i/>
                      <w:color w:val="000000"/>
                      <w:sz w:val="18"/>
                      <w:szCs w:val="18"/>
                    </w:rPr>
                    <w:t xml:space="preserve"> </w:t>
                  </w:r>
                  <w:proofErr w:type="spellStart"/>
                  <w:r>
                    <w:rPr>
                      <w:i/>
                      <w:color w:val="000000"/>
                      <w:sz w:val="18"/>
                      <w:szCs w:val="18"/>
                      <w:lang w:val="fr-CH"/>
                    </w:rPr>
                    <w:t>s</w:t>
                  </w:r>
                  <w:r w:rsidR="00B82950" w:rsidRPr="00B82950">
                    <w:rPr>
                      <w:i/>
                      <w:color w:val="000000"/>
                      <w:sz w:val="18"/>
                      <w:szCs w:val="18"/>
                      <w:lang w:val="fr-CH"/>
                    </w:rPr>
                    <w:t>eparierte</w:t>
                  </w:r>
                  <w:r>
                    <w:rPr>
                      <w:i/>
                      <w:color w:val="000000"/>
                      <w:sz w:val="18"/>
                      <w:szCs w:val="18"/>
                      <w:lang w:val="fr-CH"/>
                    </w:rPr>
                    <w:t>r</w:t>
                  </w:r>
                  <w:proofErr w:type="spellEnd"/>
                  <w:r w:rsidR="00B82950" w:rsidRPr="00B82950">
                    <w:rPr>
                      <w:i/>
                      <w:color w:val="000000"/>
                      <w:sz w:val="18"/>
                      <w:szCs w:val="18"/>
                      <w:lang w:val="fr-CH"/>
                    </w:rPr>
                    <w:t xml:space="preserve"> </w:t>
                  </w:r>
                  <w:proofErr w:type="spellStart"/>
                  <w:r w:rsidR="00B82950" w:rsidRPr="00B82950">
                    <w:rPr>
                      <w:i/>
                      <w:color w:val="000000"/>
                      <w:sz w:val="18"/>
                      <w:szCs w:val="18"/>
                      <w:lang w:val="fr-CH"/>
                    </w:rPr>
                    <w:t>Hofdünger</w:t>
                  </w:r>
                  <w:proofErr w:type="spellEnd"/>
                </w:p>
              </w:tc>
              <w:tc>
                <w:tcPr>
                  <w:tcW w:w="5670" w:type="dxa"/>
                </w:tcPr>
                <w:p w14:paraId="0FEEB653" w14:textId="61D9F618" w:rsidR="00140937" w:rsidRPr="009A56ED" w:rsidRDefault="001A5083" w:rsidP="00C55789">
                  <w:pPr>
                    <w:pStyle w:val="Aufzhlungszeichen"/>
                    <w:numPr>
                      <w:ilvl w:val="0"/>
                      <w:numId w:val="0"/>
                    </w:numPr>
                    <w:spacing w:before="60" w:after="60"/>
                    <w:rPr>
                      <w:i/>
                      <w:color w:val="000000"/>
                      <w:sz w:val="18"/>
                      <w:szCs w:val="18"/>
                      <w:highlight w:val="yellow"/>
                    </w:rPr>
                  </w:pPr>
                  <w:r w:rsidRPr="001A5083">
                    <w:rPr>
                      <w:i/>
                      <w:color w:val="000000"/>
                      <w:sz w:val="18"/>
                      <w:szCs w:val="18"/>
                    </w:rPr>
                    <w:t xml:space="preserve">Für weggeführten </w:t>
                  </w:r>
                  <w:proofErr w:type="spellStart"/>
                  <w:r w:rsidRPr="001A5083">
                    <w:rPr>
                      <w:i/>
                      <w:color w:val="000000"/>
                      <w:sz w:val="18"/>
                      <w:szCs w:val="18"/>
                    </w:rPr>
                    <w:t>Separatorenmist</w:t>
                  </w:r>
                  <w:proofErr w:type="spellEnd"/>
                  <w:r w:rsidRPr="001A5083">
                    <w:rPr>
                      <w:i/>
                      <w:color w:val="000000"/>
                      <w:sz w:val="18"/>
                      <w:szCs w:val="18"/>
                    </w:rPr>
                    <w:t xml:space="preserve"> oder </w:t>
                  </w:r>
                  <w:proofErr w:type="spellStart"/>
                  <w:r w:rsidRPr="001A5083">
                    <w:rPr>
                      <w:i/>
                      <w:color w:val="000000"/>
                      <w:sz w:val="18"/>
                      <w:szCs w:val="18"/>
                    </w:rPr>
                    <w:t>Separatorengülle</w:t>
                  </w:r>
                  <w:proofErr w:type="spellEnd"/>
                  <w:r w:rsidRPr="001A5083">
                    <w:rPr>
                      <w:i/>
                      <w:color w:val="000000"/>
                      <w:sz w:val="18"/>
                      <w:szCs w:val="18"/>
                    </w:rPr>
                    <w:t xml:space="preserve"> muss eine Gehaltsanalyse gemacht werden. Der Kanton bestimmt die Stelle, welche die offizielle Probe nimmt</w:t>
                  </w:r>
                  <w:r w:rsidR="00140937" w:rsidRPr="00B82950">
                    <w:rPr>
                      <w:i/>
                      <w:color w:val="000000"/>
                      <w:sz w:val="18"/>
                      <w:szCs w:val="18"/>
                    </w:rPr>
                    <w:t>.</w:t>
                  </w:r>
                </w:p>
              </w:tc>
            </w:tr>
            <w:tr w:rsidR="00140937" w:rsidRPr="009A56ED" w14:paraId="175529B8" w14:textId="77777777" w:rsidTr="00C55789">
              <w:tc>
                <w:tcPr>
                  <w:tcW w:w="2835" w:type="dxa"/>
                </w:tcPr>
                <w:p w14:paraId="3726D074" w14:textId="09140B5D" w:rsidR="00140937" w:rsidRPr="00140937" w:rsidRDefault="00E4037E" w:rsidP="00C55789">
                  <w:pPr>
                    <w:pStyle w:val="Aufzhlungszeichen"/>
                    <w:numPr>
                      <w:ilvl w:val="0"/>
                      <w:numId w:val="0"/>
                    </w:numPr>
                    <w:spacing w:before="60"/>
                    <w:rPr>
                      <w:i/>
                      <w:color w:val="000000"/>
                      <w:sz w:val="18"/>
                      <w:szCs w:val="18"/>
                      <w:highlight w:val="yellow"/>
                      <w:lang w:val="fr-CH"/>
                    </w:rPr>
                  </w:pPr>
                  <w:proofErr w:type="spellStart"/>
                  <w:r w:rsidRPr="00556345">
                    <w:rPr>
                      <w:i/>
                      <w:color w:val="000000"/>
                      <w:sz w:val="18"/>
                      <w:szCs w:val="18"/>
                      <w:lang w:val="fr-CH"/>
                    </w:rPr>
                    <w:t>Kartoffelsorten</w:t>
                  </w:r>
                  <w:proofErr w:type="spellEnd"/>
                </w:p>
              </w:tc>
              <w:tc>
                <w:tcPr>
                  <w:tcW w:w="5670" w:type="dxa"/>
                </w:tcPr>
                <w:p w14:paraId="6717CE60" w14:textId="355CA759" w:rsidR="00140937" w:rsidRPr="009A56ED" w:rsidRDefault="009A56ED" w:rsidP="00C55789">
                  <w:pPr>
                    <w:pStyle w:val="Aufzhlungszeichen"/>
                    <w:numPr>
                      <w:ilvl w:val="0"/>
                      <w:numId w:val="0"/>
                    </w:numPr>
                    <w:spacing w:before="60" w:after="60"/>
                    <w:rPr>
                      <w:i/>
                      <w:color w:val="000000"/>
                      <w:sz w:val="18"/>
                      <w:szCs w:val="18"/>
                      <w:highlight w:val="yellow"/>
                    </w:rPr>
                  </w:pPr>
                  <w:r w:rsidRPr="00556345">
                    <w:rPr>
                      <w:i/>
                      <w:color w:val="000000"/>
                      <w:sz w:val="18"/>
                      <w:szCs w:val="18"/>
                    </w:rPr>
                    <w:t xml:space="preserve">Die </w:t>
                  </w:r>
                  <w:r w:rsidR="001A5083">
                    <w:rPr>
                      <w:i/>
                      <w:color w:val="000000"/>
                      <w:sz w:val="18"/>
                      <w:szCs w:val="18"/>
                    </w:rPr>
                    <w:t>Einteilung</w:t>
                  </w:r>
                  <w:r w:rsidRPr="00556345">
                    <w:rPr>
                      <w:i/>
                      <w:color w:val="000000"/>
                      <w:sz w:val="18"/>
                      <w:szCs w:val="18"/>
                    </w:rPr>
                    <w:t xml:space="preserve"> der Kartoffelsorten nach ihrem Stickstoffbedarf </w:t>
                  </w:r>
                  <w:r w:rsidR="001A5083" w:rsidRPr="001A5083">
                    <w:rPr>
                      <w:i/>
                      <w:color w:val="000000"/>
                      <w:sz w:val="18"/>
                      <w:szCs w:val="18"/>
                    </w:rPr>
                    <w:t>wurde entsprechend der neuen Erkenntnisse von Agroscope angepasst</w:t>
                  </w:r>
                  <w:r w:rsidR="00140937" w:rsidRPr="00556345">
                    <w:rPr>
                      <w:i/>
                      <w:color w:val="000000"/>
                      <w:sz w:val="18"/>
                      <w:szCs w:val="18"/>
                    </w:rPr>
                    <w:t>.</w:t>
                  </w:r>
                </w:p>
              </w:tc>
            </w:tr>
            <w:tr w:rsidR="00140937" w:rsidRPr="009A56ED" w14:paraId="36CEBF6D" w14:textId="77777777" w:rsidTr="00C55789">
              <w:tc>
                <w:tcPr>
                  <w:tcW w:w="2835" w:type="dxa"/>
                  <w:tcBorders>
                    <w:bottom w:val="single" w:sz="4" w:space="0" w:color="000000" w:themeColor="text1"/>
                  </w:tcBorders>
                </w:tcPr>
                <w:p w14:paraId="392E4073" w14:textId="2391482E" w:rsidR="00140937" w:rsidRPr="00556345" w:rsidRDefault="00E4037E" w:rsidP="00C55789">
                  <w:pPr>
                    <w:pStyle w:val="Aufzhlungszeichen"/>
                    <w:numPr>
                      <w:ilvl w:val="0"/>
                      <w:numId w:val="0"/>
                    </w:numPr>
                    <w:spacing w:before="60"/>
                    <w:rPr>
                      <w:i/>
                      <w:color w:val="000000"/>
                      <w:sz w:val="18"/>
                      <w:szCs w:val="18"/>
                    </w:rPr>
                  </w:pPr>
                  <w:r w:rsidRPr="00556345">
                    <w:rPr>
                      <w:i/>
                      <w:color w:val="000000"/>
                      <w:sz w:val="18"/>
                      <w:szCs w:val="18"/>
                    </w:rPr>
                    <w:t>Chinaschilf</w:t>
                  </w:r>
                </w:p>
              </w:tc>
              <w:tc>
                <w:tcPr>
                  <w:tcW w:w="5670" w:type="dxa"/>
                  <w:tcBorders>
                    <w:bottom w:val="single" w:sz="4" w:space="0" w:color="000000" w:themeColor="text1"/>
                  </w:tcBorders>
                </w:tcPr>
                <w:p w14:paraId="3E6B55FE" w14:textId="7A56340F" w:rsidR="00140937" w:rsidRPr="00556345" w:rsidRDefault="001A5083" w:rsidP="00C55789">
                  <w:pPr>
                    <w:pStyle w:val="Aufzhlungszeichen"/>
                    <w:numPr>
                      <w:ilvl w:val="0"/>
                      <w:numId w:val="0"/>
                    </w:numPr>
                    <w:spacing w:before="60" w:after="60"/>
                    <w:rPr>
                      <w:i/>
                      <w:color w:val="000000"/>
                      <w:sz w:val="18"/>
                      <w:szCs w:val="18"/>
                    </w:rPr>
                  </w:pPr>
                  <w:r w:rsidRPr="001A5083">
                    <w:rPr>
                      <w:i/>
                      <w:color w:val="000000"/>
                      <w:sz w:val="18"/>
                      <w:szCs w:val="18"/>
                    </w:rPr>
                    <w:t>Wird bei den Dauerkulturen in Tabelle 6 statt bei den Ackerkulturen aufgeführt</w:t>
                  </w:r>
                  <w:r w:rsidR="009A56ED" w:rsidRPr="00556345">
                    <w:rPr>
                      <w:i/>
                      <w:color w:val="000000"/>
                      <w:sz w:val="18"/>
                      <w:szCs w:val="18"/>
                    </w:rPr>
                    <w:t xml:space="preserve"> (Netto-Nährstoffbedarf bleibt gleich).</w:t>
                  </w:r>
                </w:p>
              </w:tc>
            </w:tr>
            <w:tr w:rsidR="00140937" w:rsidRPr="00E81F7B" w14:paraId="394BFB89" w14:textId="77777777" w:rsidTr="00C55789">
              <w:tc>
                <w:tcPr>
                  <w:tcW w:w="2835" w:type="dxa"/>
                </w:tcPr>
                <w:p w14:paraId="34927D62" w14:textId="6EA43600" w:rsidR="00140937" w:rsidRPr="00556345" w:rsidRDefault="00E4037E" w:rsidP="00C55789">
                  <w:pPr>
                    <w:pStyle w:val="Aufzhlungszeichen"/>
                    <w:numPr>
                      <w:ilvl w:val="0"/>
                      <w:numId w:val="0"/>
                    </w:numPr>
                    <w:spacing w:before="60"/>
                    <w:rPr>
                      <w:i/>
                      <w:color w:val="000000"/>
                      <w:sz w:val="18"/>
                      <w:szCs w:val="18"/>
                    </w:rPr>
                  </w:pPr>
                  <w:r w:rsidRPr="00556345">
                    <w:rPr>
                      <w:i/>
                      <w:color w:val="000000"/>
                      <w:sz w:val="18"/>
                      <w:szCs w:val="18"/>
                    </w:rPr>
                    <w:t>Edelkastanie</w:t>
                  </w:r>
                  <w:r w:rsidR="00140937" w:rsidRPr="00556345">
                    <w:rPr>
                      <w:i/>
                      <w:color w:val="000000"/>
                      <w:sz w:val="18"/>
                      <w:szCs w:val="18"/>
                    </w:rPr>
                    <w:t xml:space="preserve"> (</w:t>
                  </w:r>
                  <w:r w:rsidR="009A56ED" w:rsidRPr="00556345">
                    <w:rPr>
                      <w:i/>
                      <w:color w:val="000000"/>
                      <w:sz w:val="18"/>
                      <w:szCs w:val="18"/>
                    </w:rPr>
                    <w:t>C</w:t>
                  </w:r>
                  <w:r w:rsidR="00140937" w:rsidRPr="00556345">
                    <w:rPr>
                      <w:i/>
                      <w:color w:val="000000"/>
                      <w:sz w:val="18"/>
                      <w:szCs w:val="18"/>
                    </w:rPr>
                    <w:t>ode 923)</w:t>
                  </w:r>
                </w:p>
              </w:tc>
              <w:tc>
                <w:tcPr>
                  <w:tcW w:w="5670" w:type="dxa"/>
                </w:tcPr>
                <w:p w14:paraId="72E0E8B2" w14:textId="0F45A73E" w:rsidR="00140937" w:rsidRPr="00556345" w:rsidRDefault="001A5083" w:rsidP="00C55789">
                  <w:pPr>
                    <w:pStyle w:val="Aufzhlungszeichen"/>
                    <w:numPr>
                      <w:ilvl w:val="0"/>
                      <w:numId w:val="0"/>
                    </w:numPr>
                    <w:spacing w:before="60" w:after="60"/>
                    <w:rPr>
                      <w:i/>
                      <w:color w:val="000000"/>
                      <w:sz w:val="18"/>
                      <w:szCs w:val="18"/>
                    </w:rPr>
                  </w:pPr>
                  <w:r w:rsidRPr="001A5083">
                    <w:rPr>
                      <w:i/>
                      <w:color w:val="000000"/>
                      <w:sz w:val="18"/>
                      <w:szCs w:val="18"/>
                    </w:rPr>
                    <w:t>Die Edelkastanie wurde dem Netto</w:t>
                  </w:r>
                  <w:r>
                    <w:rPr>
                      <w:i/>
                      <w:color w:val="000000"/>
                      <w:sz w:val="18"/>
                      <w:szCs w:val="18"/>
                    </w:rPr>
                    <w:t>-</w:t>
                  </w:r>
                  <w:r w:rsidRPr="001A5083">
                    <w:rPr>
                      <w:i/>
                      <w:color w:val="000000"/>
                      <w:sz w:val="18"/>
                      <w:szCs w:val="18"/>
                    </w:rPr>
                    <w:t>Nährstoffbedarf der Hochstamm-Feldobstbäume und Nussbäume zugeteil</w:t>
                  </w:r>
                  <w:r>
                    <w:rPr>
                      <w:i/>
                      <w:color w:val="000000"/>
                      <w:sz w:val="18"/>
                      <w:szCs w:val="18"/>
                    </w:rPr>
                    <w:t>t.</w:t>
                  </w:r>
                </w:p>
              </w:tc>
            </w:tr>
          </w:tbl>
          <w:p w14:paraId="32FD8ED0" w14:textId="77777777" w:rsidR="00140937" w:rsidRPr="00E81F7B" w:rsidRDefault="00140937" w:rsidP="00C55789">
            <w:pPr>
              <w:pStyle w:val="Aufzhlungszeichen"/>
              <w:numPr>
                <w:ilvl w:val="0"/>
                <w:numId w:val="0"/>
              </w:numPr>
              <w:tabs>
                <w:tab w:val="clear" w:pos="709"/>
                <w:tab w:val="left" w:pos="234"/>
              </w:tabs>
              <w:spacing w:before="60"/>
              <w:ind w:left="568" w:hanging="284"/>
              <w:rPr>
                <w:b/>
                <w:i/>
                <w:color w:val="000000"/>
                <w:sz w:val="18"/>
                <w:szCs w:val="18"/>
                <w:highlight w:val="yellow"/>
              </w:rPr>
            </w:pPr>
          </w:p>
        </w:tc>
      </w:tr>
    </w:tbl>
    <w:p w14:paraId="213ACEAF" w14:textId="24E1B2BA" w:rsidR="00090905" w:rsidRPr="00E81F7B" w:rsidRDefault="00090905" w:rsidP="00730272">
      <w:pPr>
        <w:tabs>
          <w:tab w:val="left" w:pos="10065"/>
        </w:tabs>
        <w:ind w:hanging="284"/>
      </w:pPr>
    </w:p>
    <w:p w14:paraId="6D09D950" w14:textId="77777777" w:rsidR="00E81F7B" w:rsidRPr="00E81F7B" w:rsidRDefault="00E81F7B" w:rsidP="00E81F7B">
      <w:pPr>
        <w:pStyle w:val="Listenabsatz"/>
        <w:numPr>
          <w:ilvl w:val="0"/>
          <w:numId w:val="21"/>
        </w:numPr>
        <w:tabs>
          <w:tab w:val="left" w:pos="10065"/>
        </w:tabs>
        <w:ind w:hanging="252"/>
        <w:rPr>
          <w:rFonts w:ascii="Arial" w:hAnsi="Arial" w:cs="Arial"/>
          <w:b/>
          <w:spacing w:val="10"/>
          <w:sz w:val="24"/>
          <w:szCs w:val="24"/>
        </w:rPr>
      </w:pPr>
      <w:r>
        <w:rPr>
          <w:rFonts w:ascii="Arial" w:hAnsi="Arial" w:cs="Arial"/>
          <w:b/>
          <w:sz w:val="18"/>
          <w:szCs w:val="18"/>
        </w:rPr>
        <w:t>S</w:t>
      </w:r>
      <w:r w:rsidR="001A5AC8" w:rsidRPr="00E81F7B">
        <w:rPr>
          <w:rFonts w:ascii="Arial" w:hAnsi="Arial" w:cs="Arial"/>
          <w:b/>
          <w:sz w:val="18"/>
          <w:szCs w:val="18"/>
        </w:rPr>
        <w:t>oftware</w:t>
      </w:r>
      <w:r w:rsidR="001A5AC8" w:rsidRPr="00E81F7B">
        <w:rPr>
          <w:rFonts w:ascii="Arial" w:hAnsi="Arial" w:cs="Arial"/>
          <w:sz w:val="18"/>
          <w:szCs w:val="18"/>
        </w:rPr>
        <w:t xml:space="preserve">: </w:t>
      </w:r>
      <w:r w:rsidR="00091798" w:rsidRPr="00E81F7B">
        <w:rPr>
          <w:rFonts w:ascii="Arial" w:hAnsi="Arial"/>
          <w:sz w:val="18"/>
          <w:szCs w:val="18"/>
        </w:rPr>
        <w:t xml:space="preserve">Als gleichwertige Berechnungsmethoden gelten nur die </w:t>
      </w:r>
      <w:hyperlink r:id="rId25" w:history="1">
        <w:r w:rsidR="00091798" w:rsidRPr="00E81F7B">
          <w:rPr>
            <w:rStyle w:val="Hyperlink"/>
            <w:rFonts w:ascii="Helvetica" w:hAnsi="Helvetica"/>
            <w:color w:val="FF0000"/>
            <w:sz w:val="18"/>
            <w:szCs w:val="18"/>
          </w:rPr>
          <w:t>vom BLW zugelassenen Berechnungsprogramme</w:t>
        </w:r>
      </w:hyperlink>
      <w:r w:rsidR="00091798" w:rsidRPr="00E81F7B">
        <w:rPr>
          <w:rFonts w:ascii="Arial" w:hAnsi="Arial"/>
          <w:sz w:val="18"/>
          <w:szCs w:val="18"/>
        </w:rPr>
        <w:t xml:space="preserve"> </w:t>
      </w:r>
      <w:r w:rsidR="0022693F" w:rsidRPr="00E81F7B">
        <w:rPr>
          <w:rFonts w:ascii="Arial" w:hAnsi="Arial"/>
          <w:sz w:val="18"/>
          <w:szCs w:val="18"/>
        </w:rPr>
        <w:t>mit</w:t>
      </w:r>
      <w:r w:rsidR="00091798" w:rsidRPr="00E81F7B">
        <w:rPr>
          <w:rFonts w:ascii="Arial" w:hAnsi="Arial"/>
          <w:sz w:val="18"/>
          <w:szCs w:val="18"/>
        </w:rPr>
        <w:t xml:space="preserve"> </w:t>
      </w:r>
      <w:r w:rsidR="0022693F" w:rsidRPr="00E81F7B">
        <w:rPr>
          <w:rFonts w:ascii="Arial" w:hAnsi="Arial"/>
          <w:sz w:val="18"/>
          <w:szCs w:val="18"/>
        </w:rPr>
        <w:t>den</w:t>
      </w:r>
      <w:r w:rsidR="00091798" w:rsidRPr="00E81F7B">
        <w:rPr>
          <w:rFonts w:ascii="Arial" w:hAnsi="Arial"/>
          <w:sz w:val="18"/>
          <w:szCs w:val="18"/>
        </w:rPr>
        <w:t xml:space="preserve"> in den obigen Tabellen gültigen Versionen.</w:t>
      </w:r>
      <w:r w:rsidR="009D3027" w:rsidRPr="00E81F7B">
        <w:rPr>
          <w:rFonts w:ascii="Arial" w:hAnsi="Arial"/>
          <w:sz w:val="18"/>
          <w:szCs w:val="18"/>
        </w:rPr>
        <w:t xml:space="preserve"> Die PIOCH legt die Präsentation der Ergebnisse fest, um die Kontrollen sicherzustellen.</w:t>
      </w:r>
    </w:p>
    <w:p w14:paraId="6D2CB1CC" w14:textId="4D88A0DD" w:rsidR="00E81F7B" w:rsidRPr="00041427" w:rsidRDefault="00041427" w:rsidP="00E81F7B">
      <w:pPr>
        <w:pStyle w:val="Listenabsatz"/>
        <w:numPr>
          <w:ilvl w:val="0"/>
          <w:numId w:val="21"/>
        </w:numPr>
        <w:tabs>
          <w:tab w:val="left" w:pos="10065"/>
        </w:tabs>
        <w:ind w:hanging="252"/>
        <w:rPr>
          <w:rFonts w:ascii="Arial" w:hAnsi="Arial"/>
          <w:sz w:val="18"/>
          <w:szCs w:val="18"/>
        </w:rPr>
      </w:pPr>
      <w:r w:rsidRPr="002477D4">
        <w:rPr>
          <w:b/>
          <w:sz w:val="18"/>
          <w:szCs w:val="18"/>
        </w:rPr>
        <w:t>Befreiung von der Suisse-Bilanz</w:t>
      </w:r>
      <w:r>
        <w:rPr>
          <w:b/>
          <w:sz w:val="18"/>
          <w:szCs w:val="18"/>
        </w:rPr>
        <w:t xml:space="preserve"> (</w:t>
      </w:r>
      <w:hyperlink r:id="rId26" w:history="1">
        <w:r w:rsidRPr="00314731">
          <w:rPr>
            <w:rStyle w:val="Hyperlink"/>
            <w:rFonts w:ascii="Arial" w:hAnsi="Arial" w:cs="Arial"/>
            <w:color w:val="FF0000"/>
            <w:sz w:val="18"/>
            <w:szCs w:val="18"/>
          </w:rPr>
          <w:t>DZV, Anhang 1, Ziff. 2</w:t>
        </w:r>
        <w:r w:rsidRPr="00314731">
          <w:rPr>
            <w:rStyle w:val="Hyperlink"/>
            <w:rFonts w:ascii="Arial" w:hAnsi="Arial" w:cs="Arial"/>
            <w:color w:val="FF0000"/>
            <w:sz w:val="18"/>
            <w:szCs w:val="18"/>
          </w:rPr>
          <w:t>.</w:t>
        </w:r>
        <w:r w:rsidRPr="00314731">
          <w:rPr>
            <w:rStyle w:val="Hyperlink"/>
            <w:rFonts w:ascii="Arial" w:hAnsi="Arial" w:cs="Arial"/>
            <w:color w:val="FF0000"/>
            <w:sz w:val="18"/>
            <w:szCs w:val="18"/>
          </w:rPr>
          <w:t>19 a, b, c</w:t>
        </w:r>
      </w:hyperlink>
      <w:r>
        <w:rPr>
          <w:b/>
          <w:sz w:val="18"/>
          <w:szCs w:val="18"/>
        </w:rPr>
        <w:t>):</w:t>
      </w:r>
      <w:r>
        <w:rPr>
          <w:b/>
          <w:sz w:val="18"/>
          <w:szCs w:val="18"/>
        </w:rPr>
        <w:br/>
      </w:r>
      <w:r w:rsidRPr="00041427">
        <w:rPr>
          <w:rFonts w:ascii="Arial" w:hAnsi="Arial"/>
          <w:sz w:val="18"/>
          <w:szCs w:val="18"/>
        </w:rPr>
        <w:t xml:space="preserve">Der Kanton kann Betriebe von der Berechnung der </w:t>
      </w:r>
      <w:r>
        <w:rPr>
          <w:rFonts w:ascii="Arial" w:hAnsi="Arial"/>
          <w:sz w:val="18"/>
          <w:szCs w:val="18"/>
        </w:rPr>
        <w:t>Nährstoffbilanz</w:t>
      </w:r>
      <w:r w:rsidRPr="00041427">
        <w:rPr>
          <w:rFonts w:ascii="Arial" w:hAnsi="Arial"/>
          <w:sz w:val="18"/>
          <w:szCs w:val="18"/>
        </w:rPr>
        <w:t xml:space="preserve"> nach der Methode “Suisse-Bilanz“ befreien, wenn die nach den nachstehenden Punkten berechnete vereinfachte </w:t>
      </w:r>
      <w:r>
        <w:rPr>
          <w:rFonts w:ascii="Arial" w:hAnsi="Arial"/>
          <w:sz w:val="18"/>
          <w:szCs w:val="18"/>
        </w:rPr>
        <w:t>Nährstoff</w:t>
      </w:r>
      <w:r w:rsidRPr="00041427">
        <w:rPr>
          <w:rFonts w:ascii="Arial" w:hAnsi="Arial"/>
          <w:sz w:val="18"/>
          <w:szCs w:val="18"/>
        </w:rPr>
        <w:t xml:space="preserve">bilanz, ausgedrückt in </w:t>
      </w:r>
      <w:r>
        <w:rPr>
          <w:rFonts w:ascii="Arial" w:hAnsi="Arial"/>
          <w:sz w:val="18"/>
          <w:szCs w:val="18"/>
        </w:rPr>
        <w:t>GVE</w:t>
      </w:r>
      <w:r w:rsidRPr="00041427">
        <w:rPr>
          <w:rFonts w:ascii="Arial" w:hAnsi="Arial"/>
          <w:sz w:val="18"/>
          <w:szCs w:val="18"/>
        </w:rPr>
        <w:t xml:space="preserve"> pro </w:t>
      </w:r>
      <w:r>
        <w:rPr>
          <w:rFonts w:ascii="Arial" w:hAnsi="Arial"/>
          <w:sz w:val="18"/>
          <w:szCs w:val="18"/>
        </w:rPr>
        <w:t>ha</w:t>
      </w:r>
      <w:r w:rsidRPr="00041427">
        <w:rPr>
          <w:rFonts w:ascii="Arial" w:hAnsi="Arial"/>
          <w:sz w:val="18"/>
          <w:szCs w:val="18"/>
        </w:rPr>
        <w:t xml:space="preserve"> </w:t>
      </w:r>
      <w:proofErr w:type="spellStart"/>
      <w:r w:rsidRPr="00041427">
        <w:rPr>
          <w:rFonts w:ascii="Arial" w:hAnsi="Arial"/>
          <w:sz w:val="18"/>
          <w:szCs w:val="18"/>
        </w:rPr>
        <w:t>düngbare</w:t>
      </w:r>
      <w:proofErr w:type="spellEnd"/>
      <w:r w:rsidRPr="00041427">
        <w:rPr>
          <w:rFonts w:ascii="Arial" w:hAnsi="Arial"/>
          <w:sz w:val="18"/>
          <w:szCs w:val="18"/>
        </w:rPr>
        <w:t xml:space="preserve"> Fläche, die Werte für Stickstoff und Phosphor </w:t>
      </w:r>
      <w:r>
        <w:rPr>
          <w:rFonts w:ascii="Arial" w:hAnsi="Arial"/>
          <w:sz w:val="18"/>
          <w:szCs w:val="18"/>
        </w:rPr>
        <w:t xml:space="preserve">die folgenden Werte </w:t>
      </w:r>
      <w:r w:rsidRPr="00041427">
        <w:rPr>
          <w:rFonts w:ascii="Arial" w:hAnsi="Arial"/>
          <w:sz w:val="18"/>
          <w:szCs w:val="18"/>
        </w:rPr>
        <w:t>nicht überschreitet:</w:t>
      </w:r>
    </w:p>
    <w:p w14:paraId="473B3540" w14:textId="7E0A099D" w:rsidR="00041427" w:rsidRPr="00041427" w:rsidRDefault="00041427" w:rsidP="00041427">
      <w:pPr>
        <w:pStyle w:val="Aufzhlungszeichen"/>
        <w:numPr>
          <w:ilvl w:val="0"/>
          <w:numId w:val="0"/>
        </w:numPr>
        <w:tabs>
          <w:tab w:val="clear" w:pos="709"/>
          <w:tab w:val="left" w:pos="1877"/>
          <w:tab w:val="left" w:pos="5450"/>
          <w:tab w:val="left" w:pos="6442"/>
        </w:tabs>
        <w:spacing w:before="60"/>
        <w:ind w:left="394"/>
        <w:rPr>
          <w:i/>
          <w:color w:val="000000"/>
          <w:sz w:val="18"/>
          <w:szCs w:val="18"/>
        </w:rPr>
      </w:pPr>
      <w:proofErr w:type="spellStart"/>
      <w:r w:rsidRPr="00041427">
        <w:rPr>
          <w:i/>
          <w:color w:val="000000"/>
          <w:sz w:val="18"/>
          <w:szCs w:val="18"/>
        </w:rPr>
        <w:t>Talzone</w:t>
      </w:r>
      <w:proofErr w:type="spellEnd"/>
      <w:r w:rsidRPr="00041427">
        <w:rPr>
          <w:i/>
          <w:color w:val="000000"/>
          <w:sz w:val="18"/>
          <w:szCs w:val="18"/>
        </w:rPr>
        <w:tab/>
        <w:t>2,</w:t>
      </w:r>
      <w:proofErr w:type="gramStart"/>
      <w:r w:rsidRPr="00041427">
        <w:rPr>
          <w:i/>
          <w:color w:val="000000"/>
          <w:sz w:val="18"/>
          <w:szCs w:val="18"/>
        </w:rPr>
        <w:t>0  GVE</w:t>
      </w:r>
      <w:proofErr w:type="gramEnd"/>
      <w:r w:rsidRPr="00041427">
        <w:rPr>
          <w:i/>
          <w:color w:val="000000"/>
          <w:sz w:val="18"/>
          <w:szCs w:val="18"/>
        </w:rPr>
        <w:t xml:space="preserve"> / ha </w:t>
      </w:r>
      <w:proofErr w:type="spellStart"/>
      <w:r w:rsidRPr="00041427">
        <w:rPr>
          <w:i/>
          <w:color w:val="000000"/>
          <w:sz w:val="18"/>
          <w:szCs w:val="18"/>
        </w:rPr>
        <w:t>düngbare</w:t>
      </w:r>
      <w:proofErr w:type="spellEnd"/>
      <w:r w:rsidRPr="00041427">
        <w:rPr>
          <w:i/>
          <w:color w:val="000000"/>
          <w:sz w:val="18"/>
          <w:szCs w:val="18"/>
        </w:rPr>
        <w:t xml:space="preserve"> Fläche </w:t>
      </w:r>
      <w:r w:rsidRPr="00041427">
        <w:rPr>
          <w:i/>
          <w:color w:val="000000"/>
          <w:sz w:val="18"/>
          <w:szCs w:val="18"/>
        </w:rPr>
        <w:tab/>
      </w:r>
      <w:proofErr w:type="spellStart"/>
      <w:r>
        <w:rPr>
          <w:i/>
          <w:color w:val="000000"/>
          <w:sz w:val="18"/>
          <w:szCs w:val="18"/>
          <w:lang w:val="it-CH"/>
        </w:rPr>
        <w:t>Bergzone</w:t>
      </w:r>
      <w:proofErr w:type="spellEnd"/>
      <w:r w:rsidRPr="001344C5">
        <w:rPr>
          <w:i/>
          <w:color w:val="000000"/>
          <w:sz w:val="18"/>
          <w:szCs w:val="18"/>
          <w:lang w:val="it-CH"/>
        </w:rPr>
        <w:t xml:space="preserve"> </w:t>
      </w:r>
      <w:r w:rsidRPr="00041427">
        <w:rPr>
          <w:i/>
          <w:color w:val="000000"/>
          <w:sz w:val="18"/>
          <w:szCs w:val="18"/>
        </w:rPr>
        <w:t>2</w:t>
      </w:r>
      <w:r w:rsidRPr="00041427">
        <w:rPr>
          <w:i/>
          <w:color w:val="000000"/>
          <w:sz w:val="18"/>
          <w:szCs w:val="18"/>
        </w:rPr>
        <w:tab/>
        <w:t xml:space="preserve">1,1  GVE / ha </w:t>
      </w:r>
      <w:proofErr w:type="spellStart"/>
      <w:r w:rsidRPr="00041427">
        <w:rPr>
          <w:i/>
          <w:color w:val="000000"/>
          <w:sz w:val="18"/>
          <w:szCs w:val="18"/>
        </w:rPr>
        <w:t>düngbare</w:t>
      </w:r>
      <w:proofErr w:type="spellEnd"/>
      <w:r w:rsidRPr="00041427">
        <w:rPr>
          <w:i/>
          <w:color w:val="000000"/>
          <w:sz w:val="18"/>
          <w:szCs w:val="18"/>
        </w:rPr>
        <w:t xml:space="preserve"> Fläche</w:t>
      </w:r>
    </w:p>
    <w:p w14:paraId="4576A7E6" w14:textId="78E5522A" w:rsidR="00041427" w:rsidRPr="001344C5" w:rsidRDefault="00041427" w:rsidP="00041427">
      <w:pPr>
        <w:pStyle w:val="Aufzhlungszeichen"/>
        <w:numPr>
          <w:ilvl w:val="0"/>
          <w:numId w:val="0"/>
        </w:numPr>
        <w:tabs>
          <w:tab w:val="clear" w:pos="709"/>
          <w:tab w:val="left" w:pos="1877"/>
          <w:tab w:val="left" w:pos="5450"/>
          <w:tab w:val="left" w:pos="6442"/>
        </w:tabs>
        <w:ind w:left="394"/>
        <w:rPr>
          <w:i/>
          <w:color w:val="000000"/>
          <w:sz w:val="18"/>
          <w:szCs w:val="18"/>
          <w:lang w:val="it-CH"/>
        </w:rPr>
      </w:pPr>
      <w:proofErr w:type="spellStart"/>
      <w:r>
        <w:rPr>
          <w:i/>
          <w:color w:val="000000"/>
          <w:sz w:val="18"/>
          <w:szCs w:val="18"/>
          <w:lang w:val="it-IT"/>
        </w:rPr>
        <w:t>Hügelzone</w:t>
      </w:r>
      <w:proofErr w:type="spellEnd"/>
      <w:r w:rsidRPr="001344C5">
        <w:rPr>
          <w:i/>
          <w:color w:val="000000"/>
          <w:sz w:val="18"/>
          <w:szCs w:val="18"/>
          <w:lang w:val="it-IT"/>
        </w:rPr>
        <w:tab/>
        <w:t>1,</w:t>
      </w:r>
      <w:proofErr w:type="gramStart"/>
      <w:r w:rsidRPr="001344C5">
        <w:rPr>
          <w:i/>
          <w:color w:val="000000"/>
          <w:sz w:val="18"/>
          <w:szCs w:val="18"/>
          <w:lang w:val="it-IT"/>
        </w:rPr>
        <w:t xml:space="preserve">6  </w:t>
      </w:r>
      <w:r>
        <w:rPr>
          <w:i/>
          <w:color w:val="000000"/>
          <w:sz w:val="18"/>
          <w:szCs w:val="18"/>
          <w:lang w:val="it-IT"/>
        </w:rPr>
        <w:t>GVE</w:t>
      </w:r>
      <w:proofErr w:type="gramEnd"/>
      <w:r w:rsidRPr="001344C5">
        <w:rPr>
          <w:i/>
          <w:color w:val="000000"/>
          <w:sz w:val="18"/>
          <w:szCs w:val="18"/>
          <w:lang w:val="it-IT"/>
        </w:rPr>
        <w:t xml:space="preserve"> / ha </w:t>
      </w:r>
      <w:proofErr w:type="spellStart"/>
      <w:r w:rsidRPr="00041427">
        <w:rPr>
          <w:i/>
          <w:color w:val="000000"/>
          <w:sz w:val="18"/>
          <w:szCs w:val="18"/>
        </w:rPr>
        <w:t>düngbare</w:t>
      </w:r>
      <w:proofErr w:type="spellEnd"/>
      <w:r w:rsidRPr="00041427">
        <w:rPr>
          <w:i/>
          <w:color w:val="000000"/>
          <w:sz w:val="18"/>
          <w:szCs w:val="18"/>
        </w:rPr>
        <w:t xml:space="preserve"> Fläche</w:t>
      </w:r>
      <w:r w:rsidRPr="001344C5">
        <w:rPr>
          <w:i/>
          <w:color w:val="000000"/>
          <w:sz w:val="18"/>
          <w:szCs w:val="18"/>
          <w:lang w:val="it-IT"/>
        </w:rPr>
        <w:tab/>
      </w:r>
      <w:proofErr w:type="spellStart"/>
      <w:r>
        <w:rPr>
          <w:i/>
          <w:color w:val="000000"/>
          <w:sz w:val="18"/>
          <w:szCs w:val="18"/>
          <w:lang w:val="it-CH"/>
        </w:rPr>
        <w:t>Bergzone</w:t>
      </w:r>
      <w:proofErr w:type="spellEnd"/>
      <w:r w:rsidRPr="001344C5">
        <w:rPr>
          <w:i/>
          <w:color w:val="000000"/>
          <w:sz w:val="18"/>
          <w:szCs w:val="18"/>
          <w:lang w:val="it-CH"/>
        </w:rPr>
        <w:t xml:space="preserve"> </w:t>
      </w:r>
      <w:r w:rsidRPr="001344C5">
        <w:rPr>
          <w:i/>
          <w:color w:val="000000"/>
          <w:sz w:val="18"/>
          <w:szCs w:val="18"/>
          <w:lang w:val="it-IT"/>
        </w:rPr>
        <w:t>3</w:t>
      </w:r>
      <w:r w:rsidRPr="001344C5">
        <w:rPr>
          <w:i/>
          <w:color w:val="000000"/>
          <w:sz w:val="18"/>
          <w:szCs w:val="18"/>
          <w:lang w:val="it-IT"/>
        </w:rPr>
        <w:tab/>
        <w:t xml:space="preserve">0,9  </w:t>
      </w:r>
      <w:r>
        <w:rPr>
          <w:i/>
          <w:color w:val="000000"/>
          <w:sz w:val="18"/>
          <w:szCs w:val="18"/>
          <w:lang w:val="it-IT"/>
        </w:rPr>
        <w:t>GVE</w:t>
      </w:r>
      <w:r w:rsidRPr="001344C5">
        <w:rPr>
          <w:i/>
          <w:color w:val="000000"/>
          <w:sz w:val="18"/>
          <w:szCs w:val="18"/>
          <w:lang w:val="it-IT"/>
        </w:rPr>
        <w:t xml:space="preserve"> / ha </w:t>
      </w:r>
      <w:proofErr w:type="spellStart"/>
      <w:r w:rsidRPr="00041427">
        <w:rPr>
          <w:i/>
          <w:color w:val="000000"/>
          <w:sz w:val="18"/>
          <w:szCs w:val="18"/>
        </w:rPr>
        <w:t>düngbare</w:t>
      </w:r>
      <w:proofErr w:type="spellEnd"/>
      <w:r w:rsidRPr="00041427">
        <w:rPr>
          <w:i/>
          <w:color w:val="000000"/>
          <w:sz w:val="18"/>
          <w:szCs w:val="18"/>
        </w:rPr>
        <w:t xml:space="preserve"> Fläche</w:t>
      </w:r>
    </w:p>
    <w:p w14:paraId="7413FF9D" w14:textId="3250AA47" w:rsidR="00041427" w:rsidRDefault="00041427" w:rsidP="00041427">
      <w:pPr>
        <w:pStyle w:val="Aufzhlungszeichen"/>
        <w:numPr>
          <w:ilvl w:val="0"/>
          <w:numId w:val="0"/>
        </w:numPr>
        <w:tabs>
          <w:tab w:val="clear" w:pos="709"/>
          <w:tab w:val="left" w:pos="1877"/>
          <w:tab w:val="left" w:pos="5450"/>
          <w:tab w:val="left" w:pos="6442"/>
        </w:tabs>
        <w:ind w:left="394"/>
        <w:rPr>
          <w:i/>
          <w:color w:val="000000"/>
          <w:sz w:val="18"/>
          <w:szCs w:val="18"/>
        </w:rPr>
      </w:pPr>
      <w:proofErr w:type="spellStart"/>
      <w:r>
        <w:rPr>
          <w:i/>
          <w:color w:val="000000"/>
          <w:sz w:val="18"/>
          <w:szCs w:val="18"/>
          <w:lang w:val="it-CH"/>
        </w:rPr>
        <w:t>Bergzone</w:t>
      </w:r>
      <w:proofErr w:type="spellEnd"/>
      <w:r w:rsidRPr="001344C5">
        <w:rPr>
          <w:i/>
          <w:color w:val="000000"/>
          <w:sz w:val="18"/>
          <w:szCs w:val="18"/>
          <w:lang w:val="it-CH"/>
        </w:rPr>
        <w:t xml:space="preserve"> 1</w:t>
      </w:r>
      <w:r w:rsidRPr="001344C5">
        <w:rPr>
          <w:i/>
          <w:color w:val="000000"/>
          <w:sz w:val="18"/>
          <w:szCs w:val="18"/>
          <w:lang w:val="it-CH"/>
        </w:rPr>
        <w:tab/>
        <w:t>1,</w:t>
      </w:r>
      <w:proofErr w:type="gramStart"/>
      <w:r w:rsidRPr="001344C5">
        <w:rPr>
          <w:i/>
          <w:color w:val="000000"/>
          <w:sz w:val="18"/>
          <w:szCs w:val="18"/>
          <w:lang w:val="it-CH"/>
        </w:rPr>
        <w:t xml:space="preserve">4  </w:t>
      </w:r>
      <w:r>
        <w:rPr>
          <w:i/>
          <w:color w:val="000000"/>
          <w:sz w:val="18"/>
          <w:szCs w:val="18"/>
          <w:lang w:val="it-CH"/>
        </w:rPr>
        <w:t>GVE</w:t>
      </w:r>
      <w:proofErr w:type="gramEnd"/>
      <w:r w:rsidRPr="001344C5">
        <w:rPr>
          <w:i/>
          <w:color w:val="000000"/>
          <w:sz w:val="18"/>
          <w:szCs w:val="18"/>
          <w:lang w:val="it-CH"/>
        </w:rPr>
        <w:t xml:space="preserve"> / ha </w:t>
      </w:r>
      <w:proofErr w:type="spellStart"/>
      <w:r w:rsidRPr="00041427">
        <w:rPr>
          <w:i/>
          <w:color w:val="000000"/>
          <w:sz w:val="18"/>
          <w:szCs w:val="18"/>
        </w:rPr>
        <w:t>düngbare</w:t>
      </w:r>
      <w:proofErr w:type="spellEnd"/>
      <w:r w:rsidRPr="00041427">
        <w:rPr>
          <w:i/>
          <w:color w:val="000000"/>
          <w:sz w:val="18"/>
          <w:szCs w:val="18"/>
        </w:rPr>
        <w:t xml:space="preserve"> Fläche</w:t>
      </w:r>
      <w:r w:rsidRPr="001344C5">
        <w:rPr>
          <w:i/>
          <w:color w:val="000000"/>
          <w:sz w:val="18"/>
          <w:szCs w:val="18"/>
          <w:lang w:val="it-CH"/>
        </w:rPr>
        <w:tab/>
      </w:r>
      <w:proofErr w:type="spellStart"/>
      <w:r>
        <w:rPr>
          <w:i/>
          <w:color w:val="000000"/>
          <w:sz w:val="18"/>
          <w:szCs w:val="18"/>
          <w:lang w:val="it-CH"/>
        </w:rPr>
        <w:t>Bergzone</w:t>
      </w:r>
      <w:proofErr w:type="spellEnd"/>
      <w:r w:rsidRPr="001344C5">
        <w:rPr>
          <w:i/>
          <w:color w:val="000000"/>
          <w:sz w:val="18"/>
          <w:szCs w:val="18"/>
          <w:lang w:val="it-CH"/>
        </w:rPr>
        <w:t xml:space="preserve"> 4</w:t>
      </w:r>
      <w:r w:rsidRPr="001344C5">
        <w:rPr>
          <w:i/>
          <w:color w:val="000000"/>
          <w:sz w:val="18"/>
          <w:szCs w:val="18"/>
          <w:lang w:val="it-CH"/>
        </w:rPr>
        <w:tab/>
        <w:t xml:space="preserve">0,8  </w:t>
      </w:r>
      <w:r>
        <w:rPr>
          <w:i/>
          <w:color w:val="000000"/>
          <w:sz w:val="18"/>
          <w:szCs w:val="18"/>
          <w:lang w:val="it-CH"/>
        </w:rPr>
        <w:t>GVE</w:t>
      </w:r>
      <w:r w:rsidRPr="001344C5">
        <w:rPr>
          <w:i/>
          <w:color w:val="000000"/>
          <w:sz w:val="18"/>
          <w:szCs w:val="18"/>
          <w:lang w:val="it-CH"/>
        </w:rPr>
        <w:t xml:space="preserve"> / ha </w:t>
      </w:r>
      <w:proofErr w:type="spellStart"/>
      <w:r w:rsidRPr="00041427">
        <w:rPr>
          <w:i/>
          <w:color w:val="000000"/>
          <w:sz w:val="18"/>
          <w:szCs w:val="18"/>
        </w:rPr>
        <w:t>düngbare</w:t>
      </w:r>
      <w:proofErr w:type="spellEnd"/>
      <w:r w:rsidRPr="00041427">
        <w:rPr>
          <w:i/>
          <w:color w:val="000000"/>
          <w:sz w:val="18"/>
          <w:szCs w:val="18"/>
        </w:rPr>
        <w:t xml:space="preserve"> Fläche</w:t>
      </w:r>
    </w:p>
    <w:p w14:paraId="617868AB" w14:textId="77777777" w:rsidR="00B754A7" w:rsidRDefault="00B754A7" w:rsidP="00041427">
      <w:pPr>
        <w:pStyle w:val="Aufzhlungszeichen"/>
        <w:numPr>
          <w:ilvl w:val="0"/>
          <w:numId w:val="0"/>
        </w:numPr>
        <w:tabs>
          <w:tab w:val="clear" w:pos="709"/>
          <w:tab w:val="left" w:pos="1877"/>
          <w:tab w:val="left" w:pos="5450"/>
          <w:tab w:val="left" w:pos="6442"/>
        </w:tabs>
        <w:ind w:left="394"/>
        <w:rPr>
          <w:i/>
          <w:color w:val="000000"/>
          <w:sz w:val="18"/>
          <w:szCs w:val="18"/>
        </w:rPr>
      </w:pPr>
    </w:p>
    <w:p w14:paraId="34421738" w14:textId="25C1D0BA" w:rsidR="00B754A7" w:rsidRDefault="00B754A7" w:rsidP="00041427">
      <w:pPr>
        <w:pStyle w:val="Aufzhlungszeichen"/>
        <w:numPr>
          <w:ilvl w:val="0"/>
          <w:numId w:val="0"/>
        </w:numPr>
        <w:tabs>
          <w:tab w:val="clear" w:pos="709"/>
          <w:tab w:val="left" w:pos="1877"/>
          <w:tab w:val="left" w:pos="5450"/>
          <w:tab w:val="left" w:pos="6442"/>
        </w:tabs>
        <w:ind w:left="394"/>
        <w:rPr>
          <w:rFonts w:ascii="Arial" w:hAnsi="Arial"/>
          <w:sz w:val="18"/>
          <w:szCs w:val="18"/>
          <w:lang w:eastAsia="en-US"/>
        </w:rPr>
      </w:pPr>
      <w:r w:rsidRPr="00B754A7">
        <w:rPr>
          <w:rFonts w:ascii="Arial" w:hAnsi="Arial"/>
          <w:sz w:val="18"/>
          <w:szCs w:val="18"/>
          <w:lang w:eastAsia="en-US"/>
        </w:rPr>
        <w:t>Die Berechnung de</w:t>
      </w:r>
      <w:r>
        <w:rPr>
          <w:rFonts w:ascii="Arial" w:hAnsi="Arial"/>
          <w:sz w:val="18"/>
          <w:szCs w:val="18"/>
          <w:lang w:eastAsia="en-US"/>
        </w:rPr>
        <w:t>r</w:t>
      </w:r>
      <w:r w:rsidRPr="00B754A7">
        <w:rPr>
          <w:rFonts w:ascii="Arial" w:hAnsi="Arial"/>
          <w:sz w:val="18"/>
          <w:szCs w:val="18"/>
          <w:lang w:eastAsia="en-US"/>
        </w:rPr>
        <w:t xml:space="preserve"> </w:t>
      </w:r>
      <w:r>
        <w:rPr>
          <w:rFonts w:ascii="Arial" w:hAnsi="Arial"/>
          <w:sz w:val="18"/>
          <w:szCs w:val="18"/>
          <w:lang w:eastAsia="en-US"/>
        </w:rPr>
        <w:t>GVE</w:t>
      </w:r>
      <w:r w:rsidRPr="00B754A7">
        <w:rPr>
          <w:rFonts w:ascii="Arial" w:hAnsi="Arial"/>
          <w:sz w:val="18"/>
          <w:szCs w:val="18"/>
          <w:lang w:eastAsia="en-US"/>
        </w:rPr>
        <w:t xml:space="preserve"> pro </w:t>
      </w:r>
      <w:r>
        <w:rPr>
          <w:rFonts w:ascii="Arial" w:hAnsi="Arial"/>
          <w:sz w:val="18"/>
          <w:szCs w:val="18"/>
          <w:lang w:eastAsia="en-US"/>
        </w:rPr>
        <w:t>ha</w:t>
      </w:r>
      <w:r w:rsidRPr="00B754A7">
        <w:rPr>
          <w:rFonts w:ascii="Arial" w:hAnsi="Arial"/>
          <w:sz w:val="18"/>
          <w:szCs w:val="18"/>
          <w:lang w:eastAsia="en-US"/>
        </w:rPr>
        <w:t xml:space="preserve"> </w:t>
      </w:r>
      <w:proofErr w:type="spellStart"/>
      <w:r w:rsidRPr="00B754A7">
        <w:rPr>
          <w:rFonts w:ascii="Arial" w:hAnsi="Arial"/>
          <w:sz w:val="18"/>
          <w:szCs w:val="18"/>
          <w:lang w:eastAsia="en-US"/>
        </w:rPr>
        <w:t>düngbare</w:t>
      </w:r>
      <w:proofErr w:type="spellEnd"/>
      <w:r w:rsidRPr="00B754A7">
        <w:rPr>
          <w:rFonts w:ascii="Arial" w:hAnsi="Arial"/>
          <w:sz w:val="18"/>
          <w:szCs w:val="18"/>
          <w:lang w:eastAsia="en-US"/>
        </w:rPr>
        <w:t xml:space="preserve"> Fläche basiert auf der Summe:</w:t>
      </w:r>
    </w:p>
    <w:p w14:paraId="1FDC81E5" w14:textId="57FCA4B9" w:rsidR="00B754A7" w:rsidRDefault="00B754A7" w:rsidP="00B754A7">
      <w:pPr>
        <w:pStyle w:val="Aufzhlungszeichen"/>
        <w:numPr>
          <w:ilvl w:val="0"/>
          <w:numId w:val="38"/>
        </w:numPr>
        <w:tabs>
          <w:tab w:val="clear" w:pos="709"/>
          <w:tab w:val="left" w:pos="1877"/>
          <w:tab w:val="left" w:pos="5450"/>
          <w:tab w:val="left" w:pos="6442"/>
        </w:tabs>
        <w:rPr>
          <w:rFonts w:ascii="Arial" w:hAnsi="Arial"/>
          <w:sz w:val="18"/>
          <w:szCs w:val="18"/>
          <w:lang w:eastAsia="en-US"/>
        </w:rPr>
      </w:pPr>
      <w:r>
        <w:rPr>
          <w:rFonts w:ascii="Arial" w:hAnsi="Arial"/>
          <w:sz w:val="18"/>
          <w:szCs w:val="18"/>
          <w:lang w:eastAsia="en-US"/>
        </w:rPr>
        <w:t>des Nutztierbestandes in GVE gemäss DZV (Art. 36, Abschnitt 3 und 4) und</w:t>
      </w:r>
    </w:p>
    <w:p w14:paraId="778A0C72" w14:textId="506CD9A8" w:rsidR="00B754A7" w:rsidRDefault="00B754A7" w:rsidP="00787114">
      <w:pPr>
        <w:pStyle w:val="Aufzhlungszeichen"/>
        <w:numPr>
          <w:ilvl w:val="0"/>
          <w:numId w:val="38"/>
        </w:numPr>
        <w:tabs>
          <w:tab w:val="clear" w:pos="709"/>
          <w:tab w:val="left" w:pos="993"/>
          <w:tab w:val="left" w:pos="1877"/>
          <w:tab w:val="left" w:pos="3969"/>
          <w:tab w:val="left" w:pos="5450"/>
          <w:tab w:val="left" w:pos="6442"/>
        </w:tabs>
        <w:jc w:val="left"/>
        <w:rPr>
          <w:rFonts w:ascii="Arial" w:hAnsi="Arial"/>
          <w:sz w:val="18"/>
          <w:szCs w:val="18"/>
          <w:lang w:eastAsia="en-US"/>
        </w:rPr>
      </w:pPr>
      <w:r>
        <w:rPr>
          <w:rFonts w:ascii="Arial" w:hAnsi="Arial"/>
          <w:sz w:val="18"/>
          <w:szCs w:val="18"/>
          <w:lang w:eastAsia="en-US"/>
        </w:rPr>
        <w:t xml:space="preserve">der </w:t>
      </w:r>
      <w:r w:rsidRPr="00B754A7">
        <w:rPr>
          <w:rFonts w:ascii="Arial" w:hAnsi="Arial"/>
          <w:sz w:val="18"/>
          <w:szCs w:val="18"/>
          <w:lang w:eastAsia="en-US"/>
        </w:rPr>
        <w:t xml:space="preserve">Mengen an Stickstoff und Phosphor aus </w:t>
      </w:r>
      <w:r>
        <w:rPr>
          <w:rFonts w:ascii="Arial" w:hAnsi="Arial"/>
          <w:sz w:val="18"/>
          <w:szCs w:val="18"/>
          <w:lang w:eastAsia="en-US"/>
        </w:rPr>
        <w:t>Hof</w:t>
      </w:r>
      <w:r w:rsidRPr="00B754A7">
        <w:rPr>
          <w:rFonts w:ascii="Arial" w:hAnsi="Arial"/>
          <w:sz w:val="18"/>
          <w:szCs w:val="18"/>
          <w:lang w:eastAsia="en-US"/>
        </w:rPr>
        <w:t xml:space="preserve">- und Recyclingdüngern nach HODUFLU und aus den verwendeten </w:t>
      </w:r>
      <w:r>
        <w:rPr>
          <w:rFonts w:ascii="Arial" w:hAnsi="Arial"/>
          <w:sz w:val="18"/>
          <w:szCs w:val="18"/>
          <w:lang w:eastAsia="en-US"/>
        </w:rPr>
        <w:t>Mineral</w:t>
      </w:r>
      <w:r w:rsidRPr="00B754A7">
        <w:rPr>
          <w:rFonts w:ascii="Arial" w:hAnsi="Arial"/>
          <w:sz w:val="18"/>
          <w:szCs w:val="18"/>
          <w:lang w:eastAsia="en-US"/>
        </w:rPr>
        <w:t xml:space="preserve">düngern, umgerechnet in </w:t>
      </w:r>
      <w:r>
        <w:rPr>
          <w:rFonts w:ascii="Arial" w:hAnsi="Arial"/>
          <w:sz w:val="18"/>
          <w:szCs w:val="18"/>
          <w:lang w:eastAsia="en-US"/>
        </w:rPr>
        <w:t>GVE</w:t>
      </w:r>
      <w:r w:rsidRPr="00B754A7">
        <w:rPr>
          <w:rFonts w:ascii="Arial" w:hAnsi="Arial"/>
          <w:sz w:val="18"/>
          <w:szCs w:val="18"/>
          <w:lang w:eastAsia="en-US"/>
        </w:rPr>
        <w:t xml:space="preserve"> durch Division </w:t>
      </w:r>
      <w:r w:rsidR="00787114">
        <w:rPr>
          <w:rFonts w:ascii="Arial" w:hAnsi="Arial"/>
          <w:sz w:val="18"/>
          <w:szCs w:val="18"/>
          <w:lang w:eastAsia="en-US"/>
        </w:rPr>
        <w:t>mit</w:t>
      </w:r>
      <w:r w:rsidRPr="00B754A7">
        <w:rPr>
          <w:rFonts w:ascii="Arial" w:hAnsi="Arial"/>
          <w:sz w:val="18"/>
          <w:szCs w:val="18"/>
          <w:lang w:eastAsia="en-US"/>
        </w:rPr>
        <w:t xml:space="preserve"> </w:t>
      </w:r>
      <w:r w:rsidR="00787114">
        <w:rPr>
          <w:rFonts w:ascii="Arial" w:hAnsi="Arial"/>
          <w:sz w:val="18"/>
          <w:szCs w:val="18"/>
          <w:lang w:eastAsia="en-US"/>
        </w:rPr>
        <w:t>den</w:t>
      </w:r>
      <w:r w:rsidRPr="00B754A7">
        <w:rPr>
          <w:rFonts w:ascii="Arial" w:hAnsi="Arial"/>
          <w:sz w:val="18"/>
          <w:szCs w:val="18"/>
          <w:lang w:eastAsia="en-US"/>
        </w:rPr>
        <w:t xml:space="preserve"> folgenden Werte</w:t>
      </w:r>
      <w:r w:rsidR="00787114">
        <w:rPr>
          <w:rFonts w:ascii="Arial" w:hAnsi="Arial"/>
          <w:sz w:val="18"/>
          <w:szCs w:val="18"/>
          <w:lang w:eastAsia="en-US"/>
        </w:rPr>
        <w:t>n</w:t>
      </w:r>
      <w:r w:rsidRPr="00B754A7">
        <w:rPr>
          <w:rFonts w:ascii="Arial" w:hAnsi="Arial"/>
          <w:sz w:val="18"/>
          <w:szCs w:val="18"/>
          <w:lang w:eastAsia="en-US"/>
        </w:rPr>
        <w:t>:</w:t>
      </w:r>
      <w:r>
        <w:rPr>
          <w:rFonts w:ascii="Arial" w:hAnsi="Arial"/>
          <w:sz w:val="18"/>
          <w:szCs w:val="18"/>
          <w:lang w:eastAsia="en-US"/>
        </w:rPr>
        <w:br/>
      </w:r>
      <w:r w:rsidR="00787114">
        <w:rPr>
          <w:rFonts w:ascii="Arial" w:hAnsi="Arial"/>
          <w:sz w:val="18"/>
          <w:szCs w:val="18"/>
          <w:lang w:eastAsia="en-US"/>
        </w:rPr>
        <w:t xml:space="preserve">- Hofdünger und </w:t>
      </w:r>
      <w:r w:rsidR="00787114" w:rsidRPr="00B754A7">
        <w:rPr>
          <w:rFonts w:ascii="Arial" w:hAnsi="Arial"/>
          <w:sz w:val="18"/>
          <w:szCs w:val="18"/>
          <w:lang w:eastAsia="en-US"/>
        </w:rPr>
        <w:t>Recyclingdünger</w:t>
      </w:r>
      <w:r w:rsidR="00787114">
        <w:rPr>
          <w:rFonts w:ascii="Arial" w:hAnsi="Arial"/>
          <w:sz w:val="18"/>
          <w:szCs w:val="18"/>
          <w:lang w:eastAsia="en-US"/>
        </w:rPr>
        <w:tab/>
      </w:r>
      <w:proofErr w:type="spellStart"/>
      <w:r w:rsidR="00787114" w:rsidRPr="00787114">
        <w:rPr>
          <w:rFonts w:ascii="Arial" w:hAnsi="Arial"/>
          <w:sz w:val="18"/>
          <w:szCs w:val="18"/>
          <w:lang w:eastAsia="en-US"/>
        </w:rPr>
        <w:t>N</w:t>
      </w:r>
      <w:r w:rsidR="00787114" w:rsidRPr="00787114">
        <w:rPr>
          <w:rFonts w:ascii="Arial" w:hAnsi="Arial"/>
          <w:sz w:val="18"/>
          <w:szCs w:val="18"/>
          <w:vertAlign w:val="subscript"/>
          <w:lang w:eastAsia="en-US"/>
        </w:rPr>
        <w:t>tot</w:t>
      </w:r>
      <w:proofErr w:type="spellEnd"/>
      <w:r w:rsidR="00787114" w:rsidRPr="00787114">
        <w:rPr>
          <w:rFonts w:ascii="Arial" w:hAnsi="Arial"/>
          <w:sz w:val="18"/>
          <w:szCs w:val="18"/>
          <w:lang w:eastAsia="en-US"/>
        </w:rPr>
        <w:t xml:space="preserve"> 89.25, </w:t>
      </w:r>
      <w:proofErr w:type="spellStart"/>
      <w:r w:rsidR="00787114" w:rsidRPr="00787114">
        <w:rPr>
          <w:rFonts w:ascii="Arial" w:hAnsi="Arial"/>
          <w:sz w:val="18"/>
          <w:szCs w:val="18"/>
          <w:lang w:eastAsia="en-US"/>
        </w:rPr>
        <w:t>N</w:t>
      </w:r>
      <w:r w:rsidR="00787114" w:rsidRPr="00787114">
        <w:rPr>
          <w:rFonts w:ascii="Arial" w:hAnsi="Arial"/>
          <w:sz w:val="18"/>
          <w:szCs w:val="18"/>
          <w:vertAlign w:val="subscript"/>
          <w:lang w:eastAsia="en-US"/>
        </w:rPr>
        <w:t>verfügbar</w:t>
      </w:r>
      <w:proofErr w:type="spellEnd"/>
      <w:r w:rsidR="00787114" w:rsidRPr="00787114">
        <w:rPr>
          <w:rFonts w:ascii="Arial" w:hAnsi="Arial"/>
          <w:sz w:val="18"/>
          <w:szCs w:val="18"/>
          <w:lang w:eastAsia="en-US"/>
        </w:rPr>
        <w:t xml:space="preserve"> 53.55, P</w:t>
      </w:r>
      <w:r w:rsidR="00787114" w:rsidRPr="00787114">
        <w:rPr>
          <w:rFonts w:ascii="Arial" w:hAnsi="Arial"/>
          <w:sz w:val="18"/>
          <w:szCs w:val="18"/>
          <w:vertAlign w:val="subscript"/>
          <w:lang w:eastAsia="en-US"/>
        </w:rPr>
        <w:t>2</w:t>
      </w:r>
      <w:r w:rsidR="00787114">
        <w:rPr>
          <w:rFonts w:ascii="Arial" w:hAnsi="Arial"/>
          <w:sz w:val="18"/>
          <w:szCs w:val="18"/>
          <w:lang w:eastAsia="en-US"/>
        </w:rPr>
        <w:t>O</w:t>
      </w:r>
      <w:r w:rsidR="00787114" w:rsidRPr="00787114">
        <w:rPr>
          <w:rFonts w:ascii="Arial" w:hAnsi="Arial"/>
          <w:sz w:val="18"/>
          <w:szCs w:val="18"/>
          <w:vertAlign w:val="subscript"/>
          <w:lang w:eastAsia="en-US"/>
        </w:rPr>
        <w:t>5</w:t>
      </w:r>
      <w:r w:rsidR="00787114" w:rsidRPr="00787114">
        <w:rPr>
          <w:rFonts w:ascii="Arial" w:hAnsi="Arial"/>
          <w:sz w:val="18"/>
          <w:szCs w:val="18"/>
          <w:lang w:eastAsia="en-US"/>
        </w:rPr>
        <w:t xml:space="preserve"> 35.00</w:t>
      </w:r>
      <w:r w:rsidR="00787114">
        <w:rPr>
          <w:rFonts w:ascii="Arial" w:hAnsi="Arial"/>
          <w:sz w:val="18"/>
          <w:szCs w:val="18"/>
          <w:lang w:eastAsia="en-US"/>
        </w:rPr>
        <w:br/>
        <w:t>- Mineraldünger</w:t>
      </w:r>
      <w:r w:rsidR="00787114">
        <w:rPr>
          <w:rFonts w:ascii="Arial" w:hAnsi="Arial"/>
          <w:sz w:val="18"/>
          <w:szCs w:val="18"/>
          <w:lang w:eastAsia="en-US"/>
        </w:rPr>
        <w:tab/>
      </w:r>
      <w:proofErr w:type="spellStart"/>
      <w:r w:rsidR="00787114" w:rsidRPr="00787114">
        <w:rPr>
          <w:rFonts w:ascii="Arial" w:hAnsi="Arial"/>
          <w:sz w:val="18"/>
          <w:szCs w:val="18"/>
          <w:lang w:eastAsia="en-US"/>
        </w:rPr>
        <w:t>N</w:t>
      </w:r>
      <w:r w:rsidR="00787114" w:rsidRPr="00787114">
        <w:rPr>
          <w:rFonts w:ascii="Arial" w:hAnsi="Arial"/>
          <w:sz w:val="18"/>
          <w:szCs w:val="18"/>
          <w:vertAlign w:val="subscript"/>
          <w:lang w:eastAsia="en-US"/>
        </w:rPr>
        <w:t>verfügbar</w:t>
      </w:r>
      <w:proofErr w:type="spellEnd"/>
      <w:r w:rsidR="00787114" w:rsidRPr="00787114">
        <w:rPr>
          <w:rFonts w:ascii="Arial" w:hAnsi="Arial"/>
          <w:sz w:val="18"/>
          <w:szCs w:val="18"/>
          <w:lang w:eastAsia="en-US"/>
        </w:rPr>
        <w:t xml:space="preserve"> 53.55, P</w:t>
      </w:r>
      <w:r w:rsidR="00787114" w:rsidRPr="00787114">
        <w:rPr>
          <w:rFonts w:ascii="Arial" w:hAnsi="Arial"/>
          <w:sz w:val="18"/>
          <w:szCs w:val="18"/>
          <w:vertAlign w:val="subscript"/>
          <w:lang w:eastAsia="en-US"/>
        </w:rPr>
        <w:t>2</w:t>
      </w:r>
      <w:r w:rsidR="00787114">
        <w:rPr>
          <w:rFonts w:ascii="Arial" w:hAnsi="Arial"/>
          <w:sz w:val="18"/>
          <w:szCs w:val="18"/>
          <w:lang w:eastAsia="en-US"/>
        </w:rPr>
        <w:t>O</w:t>
      </w:r>
      <w:r w:rsidR="00787114" w:rsidRPr="00787114">
        <w:rPr>
          <w:rFonts w:ascii="Arial" w:hAnsi="Arial"/>
          <w:sz w:val="18"/>
          <w:szCs w:val="18"/>
          <w:vertAlign w:val="subscript"/>
          <w:lang w:eastAsia="en-US"/>
        </w:rPr>
        <w:t>5</w:t>
      </w:r>
      <w:r w:rsidR="00787114" w:rsidRPr="00787114">
        <w:rPr>
          <w:rFonts w:ascii="Arial" w:hAnsi="Arial"/>
          <w:sz w:val="18"/>
          <w:szCs w:val="18"/>
          <w:lang w:eastAsia="en-US"/>
        </w:rPr>
        <w:t xml:space="preserve"> 35.00</w:t>
      </w:r>
    </w:p>
    <w:p w14:paraId="49905A2D" w14:textId="77777777" w:rsidR="00AD0388" w:rsidRDefault="00AD0388" w:rsidP="00AD0388">
      <w:pPr>
        <w:pStyle w:val="Aufzhlungszeichen"/>
        <w:numPr>
          <w:ilvl w:val="0"/>
          <w:numId w:val="0"/>
        </w:numPr>
        <w:tabs>
          <w:tab w:val="clear" w:pos="709"/>
          <w:tab w:val="left" w:pos="993"/>
          <w:tab w:val="left" w:pos="1877"/>
          <w:tab w:val="left" w:pos="3969"/>
          <w:tab w:val="left" w:pos="5450"/>
          <w:tab w:val="left" w:pos="6442"/>
        </w:tabs>
        <w:ind w:left="709" w:hanging="284"/>
        <w:jc w:val="left"/>
        <w:rPr>
          <w:rFonts w:ascii="Arial" w:hAnsi="Arial"/>
          <w:sz w:val="18"/>
          <w:szCs w:val="18"/>
          <w:lang w:eastAsia="en-US"/>
        </w:rPr>
      </w:pPr>
    </w:p>
    <w:p w14:paraId="55FDB46D" w14:textId="77777777" w:rsidR="00AD0388" w:rsidRDefault="00AD0388" w:rsidP="00AD0388">
      <w:pPr>
        <w:pStyle w:val="Aufzhlungszeichen"/>
        <w:numPr>
          <w:ilvl w:val="0"/>
          <w:numId w:val="0"/>
        </w:numPr>
        <w:tabs>
          <w:tab w:val="clear" w:pos="709"/>
          <w:tab w:val="left" w:pos="993"/>
          <w:tab w:val="left" w:pos="1877"/>
          <w:tab w:val="left" w:pos="3969"/>
          <w:tab w:val="left" w:pos="5450"/>
          <w:tab w:val="left" w:pos="6442"/>
        </w:tabs>
        <w:ind w:left="709" w:hanging="284"/>
        <w:jc w:val="left"/>
        <w:rPr>
          <w:rFonts w:ascii="Arial" w:hAnsi="Arial"/>
          <w:sz w:val="18"/>
          <w:szCs w:val="18"/>
          <w:lang w:eastAsia="en-US"/>
        </w:rPr>
      </w:pPr>
    </w:p>
    <w:p w14:paraId="688898B1" w14:textId="2D3091D0" w:rsidR="00AD0388" w:rsidRDefault="00F23FAD" w:rsidP="00F23FAD">
      <w:pPr>
        <w:pStyle w:val="Aufzhlungszeichen"/>
        <w:numPr>
          <w:ilvl w:val="0"/>
          <w:numId w:val="0"/>
        </w:numPr>
        <w:tabs>
          <w:tab w:val="clear" w:pos="709"/>
          <w:tab w:val="left" w:pos="993"/>
          <w:tab w:val="left" w:pos="1877"/>
          <w:tab w:val="left" w:pos="3969"/>
          <w:tab w:val="left" w:pos="5450"/>
          <w:tab w:val="left" w:pos="6442"/>
        </w:tabs>
        <w:ind w:left="426" w:hanging="1"/>
        <w:jc w:val="left"/>
        <w:rPr>
          <w:rFonts w:ascii="Arial" w:hAnsi="Arial"/>
          <w:sz w:val="18"/>
          <w:szCs w:val="18"/>
          <w:lang w:eastAsia="en-US"/>
        </w:rPr>
      </w:pPr>
      <w:r w:rsidRPr="00F23FAD">
        <w:rPr>
          <w:rFonts w:ascii="Arial" w:hAnsi="Arial"/>
          <w:sz w:val="18"/>
          <w:szCs w:val="18"/>
          <w:lang w:eastAsia="en-US"/>
        </w:rPr>
        <w:t>Wenn Betriebe Parzellen in verschiedenen Zonen bewirtschaften, werden die maximalen DGVE / ha flächengewichtet nach den Parzellen in den verschiedenen Zonen berechnet</w:t>
      </w:r>
      <w:r w:rsidR="00AD0388" w:rsidRPr="00AD0388">
        <w:rPr>
          <w:rFonts w:ascii="Arial" w:hAnsi="Arial"/>
          <w:sz w:val="18"/>
          <w:szCs w:val="18"/>
          <w:lang w:eastAsia="en-US"/>
        </w:rPr>
        <w:t>.</w:t>
      </w:r>
    </w:p>
    <w:p w14:paraId="36ACD8B2" w14:textId="647BCD2E" w:rsidR="00F23FAD" w:rsidRPr="002477D4" w:rsidRDefault="00F23FAD" w:rsidP="00F23FAD">
      <w:pPr>
        <w:pStyle w:val="abs1"/>
        <w:tabs>
          <w:tab w:val="decimal" w:pos="2127"/>
          <w:tab w:val="left" w:pos="2694"/>
          <w:tab w:val="left" w:pos="3119"/>
          <w:tab w:val="left" w:pos="4536"/>
          <w:tab w:val="left" w:pos="4820"/>
          <w:tab w:val="left" w:pos="5954"/>
        </w:tabs>
        <w:ind w:left="426"/>
        <w:jc w:val="left"/>
        <w:rPr>
          <w:sz w:val="18"/>
          <w:szCs w:val="18"/>
        </w:rPr>
      </w:pPr>
      <w:r w:rsidRPr="002477D4">
        <w:rPr>
          <w:sz w:val="18"/>
          <w:szCs w:val="18"/>
        </w:rPr>
        <w:t>In Spezialfällen, z.B. bei Betrieben mit Spezialkulturen und der Haltung von Nutztieren ohne Futtergrundlage, können die Kantone eine "Suisse-Bilanz" verlangen, auch wenn die oben genannten Grenzen nicht erreicht sind.</w:t>
      </w:r>
    </w:p>
    <w:p w14:paraId="130B619F" w14:textId="77777777" w:rsidR="00F23FAD" w:rsidRPr="00B754A7" w:rsidRDefault="00F23FAD" w:rsidP="00F23FAD">
      <w:pPr>
        <w:pStyle w:val="Aufzhlungszeichen"/>
        <w:numPr>
          <w:ilvl w:val="0"/>
          <w:numId w:val="0"/>
        </w:numPr>
        <w:tabs>
          <w:tab w:val="clear" w:pos="709"/>
          <w:tab w:val="left" w:pos="993"/>
          <w:tab w:val="left" w:pos="1877"/>
          <w:tab w:val="left" w:pos="3969"/>
          <w:tab w:val="left" w:pos="5450"/>
          <w:tab w:val="left" w:pos="6442"/>
        </w:tabs>
        <w:ind w:left="426" w:hanging="1"/>
        <w:jc w:val="left"/>
        <w:rPr>
          <w:rFonts w:ascii="Arial" w:hAnsi="Arial"/>
          <w:sz w:val="18"/>
          <w:szCs w:val="18"/>
          <w:lang w:eastAsia="en-US"/>
        </w:rPr>
      </w:pPr>
    </w:p>
    <w:p w14:paraId="05556B20" w14:textId="77777777" w:rsidR="00AD0388" w:rsidRDefault="00AD0388" w:rsidP="00D81DE0">
      <w:pPr>
        <w:tabs>
          <w:tab w:val="left" w:pos="2160"/>
        </w:tabs>
        <w:spacing w:before="720"/>
        <w:ind w:left="567" w:hanging="567"/>
        <w:rPr>
          <w:rFonts w:ascii="Arial" w:hAnsi="Arial" w:cs="Arial"/>
          <w:b/>
        </w:rPr>
      </w:pPr>
    </w:p>
    <w:p w14:paraId="57122C44" w14:textId="16819C49" w:rsidR="00B63592" w:rsidRPr="002477D4" w:rsidRDefault="00D81DE0" w:rsidP="00AD0388">
      <w:pPr>
        <w:tabs>
          <w:tab w:val="left" w:pos="2160"/>
        </w:tabs>
        <w:ind w:left="567" w:hanging="567"/>
        <w:rPr>
          <w:rFonts w:ascii="Arial" w:hAnsi="Arial" w:cs="Arial"/>
          <w:b/>
        </w:rPr>
      </w:pPr>
      <w:r w:rsidRPr="002477D4">
        <w:rPr>
          <w:rFonts w:ascii="Arial" w:hAnsi="Arial" w:cs="Arial"/>
          <w:b/>
        </w:rPr>
        <w:t>5.2</w:t>
      </w:r>
      <w:r w:rsidRPr="002477D4">
        <w:rPr>
          <w:rFonts w:ascii="Arial" w:hAnsi="Arial" w:cs="Arial"/>
          <w:b/>
        </w:rPr>
        <w:tab/>
      </w:r>
      <w:r w:rsidR="00B63592" w:rsidRPr="002477D4">
        <w:rPr>
          <w:rFonts w:ascii="Arial" w:hAnsi="Arial" w:cs="Arial"/>
          <w:b/>
        </w:rPr>
        <w:t>Bodenanalysen</w:t>
      </w:r>
    </w:p>
    <w:p w14:paraId="6F391D2B" w14:textId="77777777" w:rsidR="00B63592" w:rsidRPr="002477D4" w:rsidRDefault="00B63592">
      <w:pPr>
        <w:pStyle w:val="abs1"/>
        <w:rPr>
          <w:b/>
        </w:rPr>
      </w:pPr>
      <w:r w:rsidRPr="002477D4">
        <w:rPr>
          <w:b/>
        </w:rPr>
        <w:t>Damit die Düngeverteilung auf die einzelnen Parzellen optimiert werden kann, muss die Nähr</w:t>
      </w:r>
      <w:r w:rsidRPr="002477D4">
        <w:rPr>
          <w:b/>
        </w:rPr>
        <w:softHyphen/>
        <w:t>stoffversorgung</w:t>
      </w:r>
      <w:r w:rsidR="001F2C67" w:rsidRPr="002477D4">
        <w:rPr>
          <w:b/>
        </w:rPr>
        <w:t xml:space="preserve"> von Phosphor und Kali</w:t>
      </w:r>
      <w:r w:rsidRPr="002477D4">
        <w:rPr>
          <w:b/>
        </w:rPr>
        <w:t xml:space="preserve"> des Bodens bekannt sein. Deshalb müssen auf allen Parzellen mindestens alle 10 Jahre Bodenuntersuchungen durchgeführt werden. Davon ausgenommen sind alle Flächen mit Düngeverbot, </w:t>
      </w:r>
      <w:r w:rsidR="001F2C67" w:rsidRPr="002477D4">
        <w:rPr>
          <w:b/>
        </w:rPr>
        <w:t xml:space="preserve">extensive Wiesen, </w:t>
      </w:r>
      <w:r w:rsidRPr="002477D4">
        <w:rPr>
          <w:b/>
        </w:rPr>
        <w:t>wenig intensiv genutzte Wiesen sowie Dauerweiden. Die Analysen müssen durch ein zugelassenes Labor nach anerkannten Methoden ausgeführt werd</w:t>
      </w:r>
      <w:r w:rsidR="009B7C94" w:rsidRPr="002477D4">
        <w:rPr>
          <w:b/>
        </w:rPr>
        <w:t>en. Diese beinhalten mindestens</w:t>
      </w:r>
      <w:r w:rsidRPr="002477D4">
        <w:rPr>
          <w:b/>
        </w:rPr>
        <w:t xml:space="preserve">: </w:t>
      </w:r>
    </w:p>
    <w:p w14:paraId="7D20ED1C" w14:textId="77777777" w:rsidR="00951974" w:rsidRPr="002477D4" w:rsidRDefault="004E0715" w:rsidP="004E0715">
      <w:pPr>
        <w:pStyle w:val="abs2"/>
        <w:tabs>
          <w:tab w:val="left" w:pos="851"/>
        </w:tabs>
        <w:spacing w:before="0"/>
        <w:ind w:left="709" w:hanging="142"/>
        <w:rPr>
          <w:b/>
        </w:rPr>
      </w:pPr>
      <w:r w:rsidRPr="002477D4">
        <w:rPr>
          <w:b/>
        </w:rPr>
        <w:sym w:font="Symbol" w:char="F0B7"/>
      </w:r>
      <w:r w:rsidR="00B63592" w:rsidRPr="002477D4">
        <w:rPr>
          <w:b/>
        </w:rPr>
        <w:tab/>
      </w:r>
      <w:r w:rsidRPr="002477D4">
        <w:rPr>
          <w:b/>
        </w:rPr>
        <w:tab/>
      </w:r>
      <w:r w:rsidR="001F2C67" w:rsidRPr="002477D4">
        <w:rPr>
          <w:b/>
        </w:rPr>
        <w:t>Dauer</w:t>
      </w:r>
      <w:r w:rsidR="00951974" w:rsidRPr="002477D4">
        <w:rPr>
          <w:b/>
        </w:rPr>
        <w:t>wiesen:</w:t>
      </w:r>
      <w:r w:rsidRPr="002477D4">
        <w:rPr>
          <w:b/>
        </w:rPr>
        <w:t xml:space="preserve"> pH, Phosphor (P</w:t>
      </w:r>
      <w:r w:rsidRPr="002477D4">
        <w:rPr>
          <w:b/>
          <w:vertAlign w:val="subscript"/>
        </w:rPr>
        <w:t>2</w:t>
      </w:r>
      <w:r w:rsidRPr="002477D4">
        <w:rPr>
          <w:b/>
        </w:rPr>
        <w:t>O</w:t>
      </w:r>
      <w:r w:rsidRPr="002477D4">
        <w:rPr>
          <w:b/>
          <w:vertAlign w:val="subscript"/>
        </w:rPr>
        <w:t>5</w:t>
      </w:r>
      <w:r w:rsidRPr="002477D4">
        <w:rPr>
          <w:b/>
        </w:rPr>
        <w:t>), Kali (K</w:t>
      </w:r>
      <w:r w:rsidRPr="002477D4">
        <w:rPr>
          <w:b/>
          <w:vertAlign w:val="subscript"/>
        </w:rPr>
        <w:t>2</w:t>
      </w:r>
      <w:r w:rsidRPr="002477D4">
        <w:rPr>
          <w:b/>
        </w:rPr>
        <w:t>O).</w:t>
      </w:r>
    </w:p>
    <w:p w14:paraId="733539FD" w14:textId="77777777" w:rsidR="00DF7374" w:rsidRPr="002477D4" w:rsidRDefault="004E0715" w:rsidP="004E0715">
      <w:pPr>
        <w:pStyle w:val="abs2"/>
        <w:tabs>
          <w:tab w:val="left" w:pos="851"/>
        </w:tabs>
        <w:spacing w:before="0"/>
        <w:ind w:left="709" w:hanging="142"/>
        <w:rPr>
          <w:b/>
        </w:rPr>
      </w:pPr>
      <w:r w:rsidRPr="002477D4">
        <w:rPr>
          <w:b/>
        </w:rPr>
        <w:sym w:font="Symbol" w:char="F0B7"/>
      </w:r>
      <w:r w:rsidRPr="002477D4">
        <w:rPr>
          <w:b/>
        </w:rPr>
        <w:tab/>
      </w:r>
      <w:r w:rsidRPr="002477D4">
        <w:rPr>
          <w:b/>
        </w:rPr>
        <w:tab/>
      </w:r>
      <w:r w:rsidR="00DF7374" w:rsidRPr="002477D4">
        <w:rPr>
          <w:b/>
        </w:rPr>
        <w:t>Offenes Ackerland, Kunstwiesen, Freiland-</w:t>
      </w:r>
      <w:r w:rsidR="001221D4" w:rsidRPr="002477D4">
        <w:rPr>
          <w:b/>
        </w:rPr>
        <w:t>G</w:t>
      </w:r>
      <w:r w:rsidR="009B7C94" w:rsidRPr="002477D4">
        <w:rPr>
          <w:b/>
        </w:rPr>
        <w:t>emüsebau</w:t>
      </w:r>
      <w:r w:rsidR="00DF7374" w:rsidRPr="002477D4">
        <w:rPr>
          <w:b/>
        </w:rPr>
        <w:t>:</w:t>
      </w:r>
    </w:p>
    <w:p w14:paraId="5BFE91A0" w14:textId="77777777" w:rsidR="00DF7374" w:rsidRPr="002477D4" w:rsidRDefault="00DF7374" w:rsidP="009B7C94">
      <w:pPr>
        <w:pStyle w:val="abs2"/>
        <w:spacing w:before="0"/>
        <w:ind w:left="993" w:hanging="142"/>
        <w:rPr>
          <w:b/>
        </w:rPr>
      </w:pPr>
      <w:r w:rsidRPr="002477D4">
        <w:rPr>
          <w:b/>
        </w:rPr>
        <w:t>-</w:t>
      </w:r>
      <w:r w:rsidRPr="002477D4">
        <w:rPr>
          <w:b/>
        </w:rPr>
        <w:tab/>
        <w:t>Organische Substanz (OS), pH, Phosphor (P</w:t>
      </w:r>
      <w:r w:rsidRPr="002477D4">
        <w:rPr>
          <w:b/>
          <w:vertAlign w:val="subscript"/>
        </w:rPr>
        <w:t>2</w:t>
      </w:r>
      <w:r w:rsidRPr="002477D4">
        <w:rPr>
          <w:b/>
        </w:rPr>
        <w:t>O</w:t>
      </w:r>
      <w:r w:rsidRPr="002477D4">
        <w:rPr>
          <w:b/>
          <w:vertAlign w:val="subscript"/>
        </w:rPr>
        <w:t>5</w:t>
      </w:r>
      <w:r w:rsidRPr="002477D4">
        <w:rPr>
          <w:b/>
        </w:rPr>
        <w:t>), Kali (K</w:t>
      </w:r>
      <w:r w:rsidRPr="002477D4">
        <w:rPr>
          <w:b/>
          <w:vertAlign w:val="subscript"/>
        </w:rPr>
        <w:t>2</w:t>
      </w:r>
      <w:r w:rsidR="001221D4" w:rsidRPr="002477D4">
        <w:rPr>
          <w:b/>
        </w:rPr>
        <w:t>O),</w:t>
      </w:r>
    </w:p>
    <w:p w14:paraId="5025848F" w14:textId="77777777" w:rsidR="001221D4" w:rsidRPr="002477D4" w:rsidRDefault="004E0715" w:rsidP="004E0715">
      <w:pPr>
        <w:pStyle w:val="abs2"/>
        <w:tabs>
          <w:tab w:val="left" w:pos="851"/>
        </w:tabs>
        <w:spacing w:before="0"/>
        <w:ind w:left="709" w:hanging="142"/>
        <w:rPr>
          <w:b/>
        </w:rPr>
      </w:pPr>
      <w:r w:rsidRPr="002477D4">
        <w:rPr>
          <w:b/>
        </w:rPr>
        <w:sym w:font="Symbol" w:char="F0B7"/>
      </w:r>
      <w:r w:rsidR="001221D4" w:rsidRPr="002477D4">
        <w:rPr>
          <w:b/>
        </w:rPr>
        <w:tab/>
      </w:r>
      <w:r w:rsidRPr="002477D4">
        <w:rPr>
          <w:b/>
        </w:rPr>
        <w:tab/>
      </w:r>
      <w:r w:rsidR="001221D4" w:rsidRPr="002477D4">
        <w:rPr>
          <w:b/>
        </w:rPr>
        <w:t>Andere Spezialkulturen: siehe spezielle Weisungen.</w:t>
      </w:r>
    </w:p>
    <w:p w14:paraId="2BFA0490" w14:textId="77777777" w:rsidR="00B63592" w:rsidRPr="002477D4" w:rsidRDefault="004E0715" w:rsidP="004469E0">
      <w:pPr>
        <w:pStyle w:val="Titel2"/>
        <w:spacing w:before="120"/>
        <w:ind w:firstLine="0"/>
      </w:pPr>
      <w:r w:rsidRPr="002477D4">
        <w:rPr>
          <w:b w:val="0"/>
          <w:sz w:val="28"/>
        </w:rPr>
        <w:t xml:space="preserve">Erläuterungen zu den </w:t>
      </w:r>
      <w:r w:rsidR="00320C08" w:rsidRPr="002477D4">
        <w:rPr>
          <w:b w:val="0"/>
          <w:sz w:val="28"/>
        </w:rPr>
        <w:t>Bodenanalysen</w:t>
      </w:r>
    </w:p>
    <w:p w14:paraId="318DC229" w14:textId="77777777" w:rsidR="00E667BE" w:rsidRPr="002477D4" w:rsidRDefault="00E667BE">
      <w:pPr>
        <w:pStyle w:val="abs1"/>
      </w:pPr>
      <w:r w:rsidRPr="002477D4">
        <w:t xml:space="preserve">Die Bestimmung der Bodenart (% Ton, % </w:t>
      </w:r>
      <w:proofErr w:type="gramStart"/>
      <w:r w:rsidRPr="002477D4">
        <w:t>Schluff</w:t>
      </w:r>
      <w:proofErr w:type="gramEnd"/>
      <w:r w:rsidRPr="002477D4">
        <w:t>, % Sand)</w:t>
      </w:r>
      <w:r w:rsidR="00D87D21" w:rsidRPr="002477D4">
        <w:t xml:space="preserve"> wird für</w:t>
      </w:r>
      <w:r w:rsidR="00262316" w:rsidRPr="002477D4">
        <w:t xml:space="preserve"> eine richtige Interpretation der Resultate empfohlen, ist aber nicht obligatorisch (die weniger zuverlässige Fühlprobe kann genügen). Die Bodenart muss nur einmal bestimmt werden</w:t>
      </w:r>
      <w:r w:rsidR="00A80169" w:rsidRPr="002477D4">
        <w:t xml:space="preserve"> und nahe beieinanderliegende Parzellen</w:t>
      </w:r>
      <w:r w:rsidR="00603F09" w:rsidRPr="002477D4">
        <w:t xml:space="preserve"> vom gleichen Typ</w:t>
      </w:r>
      <w:r w:rsidR="00A80169" w:rsidRPr="002477D4">
        <w:t xml:space="preserve"> können zusammengefasst werden.</w:t>
      </w:r>
    </w:p>
    <w:p w14:paraId="265E5B10" w14:textId="77777777" w:rsidR="00603F09" w:rsidRPr="002477D4" w:rsidRDefault="00603F09">
      <w:pPr>
        <w:pStyle w:val="abs1"/>
      </w:pPr>
      <w:r w:rsidRPr="002477D4">
        <w:t xml:space="preserve">Mehrere nebeneinander liegende Grundstücke mit </w:t>
      </w:r>
      <w:r w:rsidR="0018288F" w:rsidRPr="002477D4">
        <w:t>ähnlichen Bodeneigenschaften</w:t>
      </w:r>
      <w:r w:rsidR="0086695A" w:rsidRPr="002477D4">
        <w:t xml:space="preserve"> und mit analoger Bewirtschaftung</w:t>
      </w:r>
      <w:r w:rsidR="0018288F" w:rsidRPr="002477D4">
        <w:t xml:space="preserve"> (Kulturen, Düngung)</w:t>
      </w:r>
      <w:r w:rsidR="0086695A" w:rsidRPr="002477D4">
        <w:t xml:space="preserve"> können bei der Probenahme für Bodenanalysen zusammengefasst werden. Die Probenahmen haben nach den </w:t>
      </w:r>
      <w:r w:rsidR="0018288F" w:rsidRPr="002477D4">
        <w:t>Referenzmethoden der Forschungsanstalten Agroscope</w:t>
      </w:r>
      <w:r w:rsidR="0086695A" w:rsidRPr="002477D4">
        <w:t xml:space="preserve"> zu erfolgen.</w:t>
      </w:r>
    </w:p>
    <w:p w14:paraId="0CD8492F" w14:textId="77777777" w:rsidR="009533FC" w:rsidRPr="002477D4" w:rsidRDefault="009533FC">
      <w:pPr>
        <w:pStyle w:val="abs1"/>
      </w:pPr>
      <w:r w:rsidRPr="002477D4">
        <w:t xml:space="preserve">Das BLW ist für die Zulassung der Labors sowie für die Anerkennung der Analysenmethoden und </w:t>
      </w:r>
      <w:proofErr w:type="spellStart"/>
      <w:r w:rsidRPr="002477D4">
        <w:t>Probenahmevorschriften</w:t>
      </w:r>
      <w:proofErr w:type="spellEnd"/>
      <w:r w:rsidRPr="002477D4">
        <w:t xml:space="preserve"> zuständig. Es führt zu diesem Zweck regelmässig Ringanalysen durch und veröffentlicht jährlich eine Liste mit den zugelassenen Labors, anerkannten Analysenmethoden und </w:t>
      </w:r>
      <w:proofErr w:type="spellStart"/>
      <w:r w:rsidRPr="002477D4">
        <w:t>Probenahmevorschriften</w:t>
      </w:r>
      <w:proofErr w:type="spellEnd"/>
      <w:r w:rsidRPr="002477D4">
        <w:t>.</w:t>
      </w:r>
    </w:p>
    <w:p w14:paraId="607C57C7" w14:textId="2AB7CB35" w:rsidR="00B63592" w:rsidRPr="002477D4" w:rsidRDefault="002045F2" w:rsidP="00C32CED">
      <w:pPr>
        <w:pStyle w:val="abs1"/>
        <w:tabs>
          <w:tab w:val="left" w:pos="3969"/>
        </w:tabs>
        <w:rPr>
          <w:b/>
        </w:rPr>
      </w:pPr>
      <w:r w:rsidRPr="002477D4">
        <w:rPr>
          <w:b/>
        </w:rPr>
        <w:t xml:space="preserve">Je nach Kultur sind im Rahmen des </w:t>
      </w:r>
      <w:proofErr w:type="spellStart"/>
      <w:r w:rsidRPr="002477D4">
        <w:rPr>
          <w:b/>
        </w:rPr>
        <w:t>OeLN</w:t>
      </w:r>
      <w:proofErr w:type="spellEnd"/>
      <w:r w:rsidRPr="002477D4">
        <w:rPr>
          <w:b/>
        </w:rPr>
        <w:t xml:space="preserve"> </w:t>
      </w:r>
      <w:r w:rsidR="003C517C" w:rsidRPr="002477D4">
        <w:rPr>
          <w:b/>
        </w:rPr>
        <w:t>drei</w:t>
      </w:r>
      <w:r w:rsidR="00721B93" w:rsidRPr="002477D4">
        <w:rPr>
          <w:b/>
        </w:rPr>
        <w:t xml:space="preserve"> </w:t>
      </w:r>
      <w:r w:rsidRPr="002477D4">
        <w:rPr>
          <w:b/>
        </w:rPr>
        <w:t>Bodena</w:t>
      </w:r>
      <w:r w:rsidR="00721B93" w:rsidRPr="002477D4">
        <w:rPr>
          <w:b/>
        </w:rPr>
        <w:t>nalyse-Methode</w:t>
      </w:r>
      <w:r w:rsidR="003C517C" w:rsidRPr="002477D4">
        <w:rPr>
          <w:b/>
        </w:rPr>
        <w:t>n</w:t>
      </w:r>
      <w:r w:rsidRPr="002477D4">
        <w:rPr>
          <w:b/>
        </w:rPr>
        <w:t xml:space="preserve"> </w:t>
      </w:r>
      <w:r w:rsidR="00C32CED" w:rsidRPr="002477D4">
        <w:rPr>
          <w:b/>
        </w:rPr>
        <w:t>zugelassen</w:t>
      </w:r>
      <w:r w:rsidRPr="002477D4">
        <w:rPr>
          <w:b/>
        </w:rPr>
        <w:t xml:space="preserve">. </w:t>
      </w:r>
      <w:r w:rsidRPr="002477D4">
        <w:rPr>
          <w:rFonts w:cs="Arial"/>
          <w:color w:val="222222"/>
        </w:rPr>
        <w:t xml:space="preserve">Die Interpretation der Ergebnisse der Bodenanalysen muss gemäss den </w:t>
      </w:r>
      <w:hyperlink r:id="rId27" w:history="1">
        <w:r w:rsidRPr="003B732F">
          <w:rPr>
            <w:rStyle w:val="Hyperlink"/>
            <w:rFonts w:ascii="Arial" w:hAnsi="Arial" w:cs="Arial"/>
            <w:color w:val="FF0000"/>
          </w:rPr>
          <w:t>"Grundlagen für die Düngung im Acker- und Futterbau (GRUD)“</w:t>
        </w:r>
      </w:hyperlink>
      <w:r w:rsidRPr="002477D4">
        <w:rPr>
          <w:rFonts w:cs="Arial"/>
          <w:color w:val="222222"/>
        </w:rPr>
        <w:t>, Ausgabe 2017 - Kapitel 2 erfolgen. Diese drei Methoden sind:</w:t>
      </w:r>
    </w:p>
    <w:p w14:paraId="1D4066FB" w14:textId="77777777" w:rsidR="00C32CED" w:rsidRPr="002477D4" w:rsidRDefault="00D21072" w:rsidP="00B67EF4">
      <w:pPr>
        <w:pStyle w:val="abs1"/>
        <w:numPr>
          <w:ilvl w:val="0"/>
          <w:numId w:val="7"/>
        </w:numPr>
        <w:tabs>
          <w:tab w:val="num" w:pos="851"/>
          <w:tab w:val="left" w:pos="3969"/>
        </w:tabs>
        <w:spacing w:before="0"/>
        <w:ind w:left="709" w:hanging="142"/>
        <w:rPr>
          <w:rStyle w:val="shorttext"/>
        </w:rPr>
      </w:pPr>
      <w:r w:rsidRPr="002477D4">
        <w:rPr>
          <w:b/>
        </w:rPr>
        <w:t>Ammoniumacetat-EDTA-Extraktionsmethode (AAE10)</w:t>
      </w:r>
      <w:r w:rsidR="002045F2" w:rsidRPr="002477D4">
        <w:t>,</w:t>
      </w:r>
      <w:r w:rsidR="002045F2" w:rsidRPr="002477D4">
        <w:rPr>
          <w:b/>
        </w:rPr>
        <w:t xml:space="preserve"> </w:t>
      </w:r>
      <w:r w:rsidR="002045F2" w:rsidRPr="002477D4">
        <w:rPr>
          <w:rFonts w:cs="Arial"/>
        </w:rPr>
        <w:t>gültig für alle Kulturen</w:t>
      </w:r>
      <w:r w:rsidR="002045F2" w:rsidRPr="002477D4">
        <w:rPr>
          <w:rFonts w:cs="Arial"/>
          <w:color w:val="222222"/>
        </w:rPr>
        <w:t xml:space="preserve"> ausser für </w:t>
      </w:r>
      <w:r w:rsidR="00F6772B" w:rsidRPr="002477D4">
        <w:rPr>
          <w:rFonts w:cs="Arial"/>
          <w:color w:val="222222"/>
        </w:rPr>
        <w:t>Aroma- und Heilpflanzen</w:t>
      </w:r>
      <w:r w:rsidR="002045F2" w:rsidRPr="002477D4">
        <w:rPr>
          <w:rStyle w:val="shorttext"/>
          <w:rFonts w:cs="Arial"/>
          <w:color w:val="222222"/>
        </w:rPr>
        <w:t>.</w:t>
      </w:r>
    </w:p>
    <w:p w14:paraId="4ABB5E0F" w14:textId="77777777" w:rsidR="002045F2" w:rsidRPr="002477D4" w:rsidRDefault="002045F2" w:rsidP="002045F2">
      <w:pPr>
        <w:pStyle w:val="abs1"/>
        <w:tabs>
          <w:tab w:val="num" w:pos="851"/>
          <w:tab w:val="left" w:pos="3969"/>
        </w:tabs>
        <w:spacing w:before="0"/>
        <w:ind w:left="709"/>
        <w:rPr>
          <w:rFonts w:cs="Arial"/>
          <w:color w:val="222222"/>
        </w:rPr>
      </w:pPr>
      <w:r w:rsidRPr="002477D4">
        <w:rPr>
          <w:rFonts w:cs="Arial"/>
          <w:color w:val="222222"/>
        </w:rPr>
        <w:t xml:space="preserve">Achtung: Diese Methode funktioniert nicht für P und Mg auf </w:t>
      </w:r>
      <w:proofErr w:type="spellStart"/>
      <w:r w:rsidR="00747C98" w:rsidRPr="002477D4">
        <w:rPr>
          <w:rFonts w:cs="Arial"/>
          <w:color w:val="222222"/>
        </w:rPr>
        <w:t>C</w:t>
      </w:r>
      <w:r w:rsidRPr="002477D4">
        <w:rPr>
          <w:rFonts w:cs="Arial"/>
          <w:color w:val="222222"/>
        </w:rPr>
        <w:t>arbonatböden</w:t>
      </w:r>
      <w:proofErr w:type="spellEnd"/>
      <w:r w:rsidR="00747C98" w:rsidRPr="002477D4">
        <w:rPr>
          <w:rFonts w:cs="Arial"/>
          <w:color w:val="222222"/>
        </w:rPr>
        <w:t xml:space="preserve"> (= kalkhaltige Böden, entweder positiver CaCO</w:t>
      </w:r>
      <w:r w:rsidR="00747C98" w:rsidRPr="002477D4">
        <w:rPr>
          <w:rFonts w:cs="Arial"/>
          <w:color w:val="222222"/>
          <w:vertAlign w:val="subscript"/>
        </w:rPr>
        <w:t>3</w:t>
      </w:r>
      <w:r w:rsidR="00747C98" w:rsidRPr="002477D4">
        <w:rPr>
          <w:rFonts w:cs="Arial"/>
          <w:color w:val="222222"/>
        </w:rPr>
        <w:t>-Test oder pH ≥ 6,8 oder Ca-AAE10 ≥ 4000 mg Ca / kg). In solchen Fällen muss im Acker- und Futterbau die CO</w:t>
      </w:r>
      <w:r w:rsidR="00747C98" w:rsidRPr="002477D4">
        <w:rPr>
          <w:rFonts w:cs="Arial"/>
          <w:color w:val="222222"/>
          <w:vertAlign w:val="subscript"/>
        </w:rPr>
        <w:t>2</w:t>
      </w:r>
      <w:r w:rsidR="00747C98" w:rsidRPr="002477D4">
        <w:rPr>
          <w:rFonts w:cs="Arial"/>
          <w:color w:val="222222"/>
        </w:rPr>
        <w:t>-Methode oder für Spezialkulturen die Wasserextraktionsmethode verwendet werden.</w:t>
      </w:r>
    </w:p>
    <w:p w14:paraId="11144C1B" w14:textId="77777777" w:rsidR="00D21072" w:rsidRPr="002477D4" w:rsidRDefault="00D21072" w:rsidP="00B67EF4">
      <w:pPr>
        <w:pStyle w:val="abs1"/>
        <w:numPr>
          <w:ilvl w:val="0"/>
          <w:numId w:val="7"/>
        </w:numPr>
        <w:tabs>
          <w:tab w:val="num" w:pos="851"/>
          <w:tab w:val="left" w:pos="3969"/>
        </w:tabs>
        <w:spacing w:before="0"/>
        <w:ind w:left="709" w:hanging="142"/>
      </w:pPr>
      <w:r w:rsidRPr="002477D4">
        <w:rPr>
          <w:b/>
          <w:color w:val="000000"/>
        </w:rPr>
        <w:t>CO</w:t>
      </w:r>
      <w:r w:rsidRPr="002477D4">
        <w:rPr>
          <w:b/>
          <w:color w:val="000000"/>
          <w:vertAlign w:val="subscript"/>
        </w:rPr>
        <w:t>2</w:t>
      </w:r>
      <w:r w:rsidRPr="002477D4">
        <w:rPr>
          <w:b/>
          <w:color w:val="000000"/>
        </w:rPr>
        <w:t>-Methode</w:t>
      </w:r>
      <w:r w:rsidR="00747C98" w:rsidRPr="002477D4">
        <w:rPr>
          <w:color w:val="000000"/>
        </w:rPr>
        <w:t xml:space="preserve"> </w:t>
      </w:r>
      <w:r w:rsidR="00B734ED" w:rsidRPr="002477D4">
        <w:rPr>
          <w:color w:val="000000"/>
        </w:rPr>
        <w:t>im Acker- und Futterbau</w:t>
      </w:r>
      <w:r w:rsidR="00747C98" w:rsidRPr="002477D4">
        <w:rPr>
          <w:color w:val="000000"/>
        </w:rPr>
        <w:t xml:space="preserve">. </w:t>
      </w:r>
      <w:r w:rsidR="00747C98" w:rsidRPr="002477D4">
        <w:rPr>
          <w:rFonts w:cs="Arial"/>
          <w:color w:val="222222"/>
        </w:rPr>
        <w:t xml:space="preserve">Auf kalkhaltigen Böden mit einem pH-Wert von ≥ 6,8 ersetzt diese die AAE10-Methode für die Bewertung von P und Mg </w:t>
      </w:r>
      <w:r w:rsidR="00747C98" w:rsidRPr="002477D4">
        <w:rPr>
          <w:rFonts w:cs="Arial"/>
        </w:rPr>
        <w:t>im Acker- und Futterbau</w:t>
      </w:r>
      <w:r w:rsidR="00747C98" w:rsidRPr="002477D4">
        <w:rPr>
          <w:rFonts w:cs="Arial"/>
          <w:color w:val="222222"/>
        </w:rPr>
        <w:t>.</w:t>
      </w:r>
    </w:p>
    <w:p w14:paraId="52B85570" w14:textId="77777777" w:rsidR="00D21072" w:rsidRPr="002477D4" w:rsidRDefault="00D21072" w:rsidP="00B67EF4">
      <w:pPr>
        <w:pStyle w:val="abs1"/>
        <w:numPr>
          <w:ilvl w:val="0"/>
          <w:numId w:val="7"/>
        </w:numPr>
        <w:tabs>
          <w:tab w:val="num" w:pos="851"/>
          <w:tab w:val="left" w:pos="3969"/>
        </w:tabs>
        <w:spacing w:before="0"/>
        <w:ind w:left="709" w:hanging="142"/>
      </w:pPr>
      <w:r w:rsidRPr="002477D4">
        <w:rPr>
          <w:b/>
          <w:color w:val="000000"/>
        </w:rPr>
        <w:t>Wasserextraktionsmethode (H</w:t>
      </w:r>
      <w:r w:rsidRPr="002477D4">
        <w:rPr>
          <w:b/>
          <w:color w:val="000000"/>
          <w:vertAlign w:val="subscript"/>
        </w:rPr>
        <w:t>2</w:t>
      </w:r>
      <w:r w:rsidRPr="002477D4">
        <w:rPr>
          <w:b/>
          <w:color w:val="000000"/>
        </w:rPr>
        <w:t>O-Methode)</w:t>
      </w:r>
      <w:r w:rsidR="00B734ED" w:rsidRPr="002477D4">
        <w:rPr>
          <w:b/>
          <w:color w:val="000000"/>
        </w:rPr>
        <w:t xml:space="preserve"> </w:t>
      </w:r>
      <w:r w:rsidR="00B734ED" w:rsidRPr="002477D4">
        <w:rPr>
          <w:color w:val="000000"/>
        </w:rPr>
        <w:t>für Spezialkulturen</w:t>
      </w:r>
      <w:r w:rsidR="00747C98" w:rsidRPr="002477D4">
        <w:rPr>
          <w:color w:val="000000"/>
        </w:rPr>
        <w:t xml:space="preserve"> (</w:t>
      </w:r>
      <w:r w:rsidR="00747C98" w:rsidRPr="002477D4">
        <w:rPr>
          <w:rFonts w:cs="Arial"/>
          <w:color w:val="222222"/>
        </w:rPr>
        <w:t>Freiland- und Gewächshausgemüse, Weinbau, Obstbau, Beerenfrüchte, Aroma- und Heilpflanzen</w:t>
      </w:r>
      <w:r w:rsidR="00B4352F" w:rsidRPr="002477D4">
        <w:rPr>
          <w:rFonts w:cs="Arial"/>
          <w:color w:val="222222"/>
        </w:rPr>
        <w:t xml:space="preserve">). Auf kalkhaltigen Böden mit einem pH-Wert von ≥ 6,8 ersetzt diese die AAE10-Methode für die Bewertung von P und Mg </w:t>
      </w:r>
      <w:r w:rsidR="00B4352F" w:rsidRPr="002477D4">
        <w:rPr>
          <w:rFonts w:cs="Arial"/>
        </w:rPr>
        <w:t>für Spezialkulturen.</w:t>
      </w:r>
    </w:p>
    <w:p w14:paraId="04B29B48" w14:textId="77777777" w:rsidR="00B734ED" w:rsidRPr="002477D4" w:rsidRDefault="00B734ED" w:rsidP="00B734ED">
      <w:pPr>
        <w:pStyle w:val="abs1"/>
        <w:tabs>
          <w:tab w:val="left" w:pos="3969"/>
        </w:tabs>
        <w:spacing w:before="0"/>
        <w:ind w:left="709"/>
        <w:rPr>
          <w:color w:val="000000"/>
        </w:rPr>
      </w:pPr>
      <w:r w:rsidRPr="002477D4">
        <w:rPr>
          <w:color w:val="000000"/>
        </w:rPr>
        <w:t>Spezialfall: Die im Gemüsebau weniger geeignete CO</w:t>
      </w:r>
      <w:r w:rsidRPr="002477D4">
        <w:rPr>
          <w:color w:val="000000"/>
          <w:vertAlign w:val="subscript"/>
        </w:rPr>
        <w:t>2</w:t>
      </w:r>
      <w:r w:rsidRPr="002477D4">
        <w:rPr>
          <w:color w:val="000000"/>
        </w:rPr>
        <w:t xml:space="preserve">-Methode wird prinzipiell nur für Parzellen zugelassen, </w:t>
      </w:r>
      <w:r w:rsidR="003770AF" w:rsidRPr="002477D4">
        <w:rPr>
          <w:color w:val="000000"/>
        </w:rPr>
        <w:t>deren Hauptnutzung</w:t>
      </w:r>
      <w:r w:rsidRPr="002477D4">
        <w:rPr>
          <w:color w:val="000000"/>
        </w:rPr>
        <w:t xml:space="preserve"> nicht Gemüse</w:t>
      </w:r>
      <w:r w:rsidR="003770AF" w:rsidRPr="002477D4">
        <w:rPr>
          <w:color w:val="000000"/>
        </w:rPr>
        <w:t>bau ist</w:t>
      </w:r>
      <w:r w:rsidR="00E978B6" w:rsidRPr="002477D4">
        <w:rPr>
          <w:color w:val="000000"/>
        </w:rPr>
        <w:t>.</w:t>
      </w:r>
    </w:p>
    <w:p w14:paraId="52FBDAB8" w14:textId="77777777" w:rsidR="00B4352F" w:rsidRPr="002477D4" w:rsidRDefault="00B4352F" w:rsidP="00B4352F">
      <w:pPr>
        <w:pStyle w:val="abs1"/>
        <w:numPr>
          <w:ilvl w:val="0"/>
          <w:numId w:val="7"/>
        </w:numPr>
        <w:tabs>
          <w:tab w:val="num" w:pos="851"/>
          <w:tab w:val="left" w:pos="3969"/>
        </w:tabs>
        <w:spacing w:before="0"/>
        <w:ind w:left="709" w:hanging="142"/>
        <w:rPr>
          <w:b/>
          <w:color w:val="000000"/>
        </w:rPr>
      </w:pPr>
      <w:r w:rsidRPr="002477D4">
        <w:rPr>
          <w:b/>
          <w:color w:val="000000"/>
        </w:rPr>
        <w:t>Spezialfälle:</w:t>
      </w:r>
      <w:r w:rsidRPr="002477D4">
        <w:rPr>
          <w:b/>
          <w:color w:val="000000"/>
        </w:rPr>
        <w:br/>
        <w:t xml:space="preserve">- </w:t>
      </w:r>
      <w:r w:rsidRPr="002477D4">
        <w:rPr>
          <w:b/>
          <w:color w:val="000000"/>
        </w:rPr>
        <w:tab/>
      </w:r>
      <w:r w:rsidRPr="002477D4">
        <w:rPr>
          <w:rFonts w:cs="Arial"/>
          <w:color w:val="222222"/>
        </w:rPr>
        <w:t>Bei gelegentlichem Anbau von Gemüse in einer Acker- und Futterbaufruchtfolge wird die CO</w:t>
      </w:r>
      <w:r w:rsidRPr="002477D4">
        <w:rPr>
          <w:rFonts w:cs="Arial"/>
          <w:color w:val="222222"/>
          <w:vertAlign w:val="subscript"/>
        </w:rPr>
        <w:t>2</w:t>
      </w:r>
      <w:r w:rsidRPr="002477D4">
        <w:rPr>
          <w:rFonts w:cs="Arial"/>
          <w:color w:val="222222"/>
        </w:rPr>
        <w:t xml:space="preserve">-Methode </w:t>
      </w:r>
      <w:r w:rsidRPr="002477D4">
        <w:rPr>
          <w:rFonts w:cs="Arial"/>
          <w:color w:val="222222"/>
        </w:rPr>
        <w:tab/>
        <w:t>toleriert, obschon diese im Gemüsebau weniger geeignet ist.</w:t>
      </w:r>
    </w:p>
    <w:p w14:paraId="23029C36" w14:textId="77777777" w:rsidR="00F6772B" w:rsidRPr="002477D4" w:rsidRDefault="00F6772B" w:rsidP="00F6772B">
      <w:pPr>
        <w:pStyle w:val="abs1"/>
        <w:tabs>
          <w:tab w:val="left" w:pos="709"/>
          <w:tab w:val="left" w:pos="851"/>
        </w:tabs>
        <w:spacing w:before="0"/>
        <w:ind w:left="709"/>
        <w:rPr>
          <w:b/>
          <w:color w:val="000000"/>
        </w:rPr>
      </w:pPr>
      <w:r w:rsidRPr="002477D4">
        <w:rPr>
          <w:b/>
          <w:color w:val="000000"/>
        </w:rPr>
        <w:t>-</w:t>
      </w:r>
      <w:r w:rsidRPr="002477D4">
        <w:rPr>
          <w:b/>
          <w:color w:val="000000"/>
        </w:rPr>
        <w:tab/>
      </w:r>
      <w:r w:rsidRPr="002477D4">
        <w:rPr>
          <w:rFonts w:cs="Arial"/>
          <w:color w:val="222222"/>
        </w:rPr>
        <w:t>Für andere oben nicht genannte Kulturen werden alle drei Analysemethoden akzeptiert.</w:t>
      </w:r>
      <w:r w:rsidRPr="002477D4">
        <w:rPr>
          <w:b/>
          <w:color w:val="000000"/>
        </w:rPr>
        <w:tab/>
      </w:r>
      <w:r w:rsidRPr="002477D4">
        <w:rPr>
          <w:b/>
          <w:color w:val="000000"/>
        </w:rPr>
        <w:tab/>
      </w:r>
    </w:p>
    <w:p w14:paraId="362F9584" w14:textId="77777777" w:rsidR="00B63592" w:rsidRPr="002477D4" w:rsidRDefault="0099668F" w:rsidP="004469E0">
      <w:pPr>
        <w:pStyle w:val="abs1"/>
        <w:numPr>
          <w:ilvl w:val="0"/>
          <w:numId w:val="8"/>
        </w:numPr>
        <w:spacing w:after="60"/>
        <w:ind w:left="709" w:hanging="142"/>
      </w:pPr>
      <w:r w:rsidRPr="002477D4">
        <w:rPr>
          <w:b/>
        </w:rPr>
        <w:t xml:space="preserve">Bedingungen für die </w:t>
      </w:r>
      <w:r w:rsidR="00D9099F" w:rsidRPr="002477D4">
        <w:rPr>
          <w:b/>
        </w:rPr>
        <w:t>Befreiung</w:t>
      </w:r>
      <w:r w:rsidRPr="002477D4">
        <w:rPr>
          <w:b/>
        </w:rPr>
        <w:t xml:space="preserve"> von Boden</w:t>
      </w:r>
      <w:r w:rsidR="00D9099F" w:rsidRPr="002477D4">
        <w:rPr>
          <w:b/>
        </w:rPr>
        <w:t>analysen</w:t>
      </w:r>
      <w:r w:rsidRPr="002477D4">
        <w:rPr>
          <w:b/>
        </w:rPr>
        <w:t>:</w:t>
      </w:r>
      <w:r w:rsidRPr="002477D4">
        <w:t xml:space="preserve"> </w:t>
      </w:r>
      <w:r w:rsidR="00C174B3" w:rsidRPr="002477D4">
        <w:t xml:space="preserve">Betriebe, welche keine N- oder P-haltigen Dünger zuführen, sind in der Regel von der Bodenuntersuchung befreit, wenn ihr Viehbesatz pro Hektare </w:t>
      </w:r>
      <w:proofErr w:type="spellStart"/>
      <w:r w:rsidR="00C174B3" w:rsidRPr="002477D4">
        <w:t>düngbare</w:t>
      </w:r>
      <w:proofErr w:type="spellEnd"/>
      <w:r w:rsidR="00C174B3" w:rsidRPr="002477D4">
        <w:t xml:space="preserve"> Fläche folgende Werte nicht überschreitet:</w:t>
      </w:r>
    </w:p>
    <w:tbl>
      <w:tblPr>
        <w:tblStyle w:val="Tabellenraster"/>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741"/>
      </w:tblGrid>
      <w:tr w:rsidR="00B4352F" w:rsidRPr="002477D4" w14:paraId="7DF48163" w14:textId="77777777" w:rsidTr="00B4352F">
        <w:tc>
          <w:tcPr>
            <w:tcW w:w="5172" w:type="dxa"/>
          </w:tcPr>
          <w:p w14:paraId="5A87B0E2" w14:textId="77777777" w:rsidR="00B4352F" w:rsidRPr="002477D4" w:rsidRDefault="00B4352F" w:rsidP="004469E0">
            <w:pPr>
              <w:pStyle w:val="abs1"/>
              <w:spacing w:before="0"/>
              <w:ind w:left="0"/>
            </w:pPr>
            <w:proofErr w:type="spellStart"/>
            <w:r w:rsidRPr="002477D4">
              <w:t>Talzone</w:t>
            </w:r>
            <w:proofErr w:type="spellEnd"/>
            <w:r w:rsidRPr="002477D4">
              <w:tab/>
              <w:t xml:space="preserve">2.0 DGVE/ha </w:t>
            </w:r>
            <w:proofErr w:type="spellStart"/>
            <w:r w:rsidRPr="002477D4">
              <w:t>düngbare</w:t>
            </w:r>
            <w:proofErr w:type="spellEnd"/>
            <w:r w:rsidRPr="002477D4">
              <w:t xml:space="preserve"> Fläche</w:t>
            </w:r>
          </w:p>
        </w:tc>
        <w:tc>
          <w:tcPr>
            <w:tcW w:w="5173" w:type="dxa"/>
          </w:tcPr>
          <w:p w14:paraId="2299B654" w14:textId="77777777" w:rsidR="00B4352F" w:rsidRPr="002477D4" w:rsidRDefault="00B4352F" w:rsidP="004469E0">
            <w:pPr>
              <w:pStyle w:val="abs1"/>
              <w:spacing w:before="0"/>
              <w:ind w:left="0"/>
            </w:pPr>
            <w:r w:rsidRPr="002477D4">
              <w:t>BZ 2</w:t>
            </w:r>
            <w:r w:rsidRPr="002477D4">
              <w:tab/>
              <w:t xml:space="preserve">1.1 DGVE/ha </w:t>
            </w:r>
            <w:proofErr w:type="spellStart"/>
            <w:r w:rsidRPr="002477D4">
              <w:t>düngbare</w:t>
            </w:r>
            <w:proofErr w:type="spellEnd"/>
            <w:r w:rsidRPr="002477D4">
              <w:t xml:space="preserve"> Fläche</w:t>
            </w:r>
          </w:p>
        </w:tc>
      </w:tr>
      <w:tr w:rsidR="00B4352F" w:rsidRPr="002477D4" w14:paraId="399CC82C" w14:textId="77777777" w:rsidTr="00B4352F">
        <w:tc>
          <w:tcPr>
            <w:tcW w:w="5172" w:type="dxa"/>
          </w:tcPr>
          <w:p w14:paraId="2814C11B" w14:textId="77777777" w:rsidR="00B4352F" w:rsidRPr="002477D4" w:rsidRDefault="00B4352F" w:rsidP="004469E0">
            <w:pPr>
              <w:pStyle w:val="abs1"/>
              <w:spacing w:before="0"/>
              <w:ind w:left="0"/>
            </w:pPr>
            <w:r w:rsidRPr="002477D4">
              <w:t>Hügelzone</w:t>
            </w:r>
            <w:r w:rsidRPr="002477D4">
              <w:tab/>
              <w:t xml:space="preserve">1.6 DGVE/ha </w:t>
            </w:r>
            <w:proofErr w:type="spellStart"/>
            <w:r w:rsidRPr="002477D4">
              <w:t>düngbare</w:t>
            </w:r>
            <w:proofErr w:type="spellEnd"/>
            <w:r w:rsidRPr="002477D4">
              <w:t xml:space="preserve"> Fläche</w:t>
            </w:r>
          </w:p>
        </w:tc>
        <w:tc>
          <w:tcPr>
            <w:tcW w:w="5173" w:type="dxa"/>
          </w:tcPr>
          <w:p w14:paraId="3F40F250" w14:textId="77777777" w:rsidR="00B4352F" w:rsidRPr="002477D4" w:rsidRDefault="00B4352F" w:rsidP="004469E0">
            <w:pPr>
              <w:pStyle w:val="abs1"/>
              <w:spacing w:before="0"/>
              <w:ind w:left="0"/>
            </w:pPr>
            <w:r w:rsidRPr="002477D4">
              <w:t>BZ 3</w:t>
            </w:r>
            <w:r w:rsidRPr="002477D4">
              <w:tab/>
              <w:t xml:space="preserve">0.9 DGVE/ha </w:t>
            </w:r>
            <w:proofErr w:type="spellStart"/>
            <w:r w:rsidRPr="002477D4">
              <w:t>düngbare</w:t>
            </w:r>
            <w:proofErr w:type="spellEnd"/>
            <w:r w:rsidRPr="002477D4">
              <w:t xml:space="preserve"> Fläche</w:t>
            </w:r>
          </w:p>
        </w:tc>
      </w:tr>
      <w:tr w:rsidR="00B4352F" w:rsidRPr="002477D4" w14:paraId="7F40DBC7" w14:textId="77777777" w:rsidTr="00B4352F">
        <w:tc>
          <w:tcPr>
            <w:tcW w:w="5172" w:type="dxa"/>
          </w:tcPr>
          <w:p w14:paraId="4EB8030B" w14:textId="77777777" w:rsidR="00B4352F" w:rsidRPr="002477D4" w:rsidRDefault="00B4352F" w:rsidP="004469E0">
            <w:pPr>
              <w:pStyle w:val="abs1"/>
              <w:spacing w:before="0"/>
              <w:ind w:left="0"/>
            </w:pPr>
            <w:r w:rsidRPr="002477D4">
              <w:t>BZ 1</w:t>
            </w:r>
            <w:r w:rsidRPr="002477D4">
              <w:tab/>
              <w:t xml:space="preserve">1.4 DGVE/ha </w:t>
            </w:r>
            <w:proofErr w:type="spellStart"/>
            <w:r w:rsidRPr="002477D4">
              <w:t>düngbare</w:t>
            </w:r>
            <w:proofErr w:type="spellEnd"/>
            <w:r w:rsidRPr="002477D4">
              <w:t xml:space="preserve"> Fläche</w:t>
            </w:r>
          </w:p>
        </w:tc>
        <w:tc>
          <w:tcPr>
            <w:tcW w:w="5173" w:type="dxa"/>
          </w:tcPr>
          <w:p w14:paraId="0459ACA5" w14:textId="77777777" w:rsidR="00B4352F" w:rsidRPr="002477D4" w:rsidRDefault="00B4352F" w:rsidP="004469E0">
            <w:pPr>
              <w:pStyle w:val="abs1"/>
              <w:spacing w:before="0"/>
              <w:ind w:left="0"/>
            </w:pPr>
            <w:r w:rsidRPr="002477D4">
              <w:t>BZ 4</w:t>
            </w:r>
            <w:r w:rsidRPr="002477D4">
              <w:tab/>
              <w:t xml:space="preserve">0.8 DGVE/ha </w:t>
            </w:r>
            <w:proofErr w:type="spellStart"/>
            <w:r w:rsidRPr="002477D4">
              <w:t>düngbare</w:t>
            </w:r>
            <w:proofErr w:type="spellEnd"/>
            <w:r w:rsidRPr="002477D4">
              <w:t xml:space="preserve"> Fläche</w:t>
            </w:r>
          </w:p>
        </w:tc>
      </w:tr>
    </w:tbl>
    <w:p w14:paraId="763C5714" w14:textId="6EBB51EA" w:rsidR="00E815CA" w:rsidRDefault="00C17B09" w:rsidP="004469E0">
      <w:pPr>
        <w:pStyle w:val="abs1"/>
        <w:tabs>
          <w:tab w:val="left" w:pos="709"/>
        </w:tabs>
        <w:spacing w:before="60"/>
        <w:ind w:left="709"/>
      </w:pPr>
      <w:r w:rsidRPr="002477D4">
        <w:t>und wenn sich aufgrund der durchgeführten Bodenuntersuchungen seit dem 1. Januar 1999 keine Parzelle in den Versorgungsklassen</w:t>
      </w:r>
      <w:r w:rsidR="00A823FC" w:rsidRPr="002477D4">
        <w:t xml:space="preserve"> "Vorrat" (D) oder "angereichert" (E) </w:t>
      </w:r>
      <w:r w:rsidR="00AC15CD">
        <w:t xml:space="preserve">befindet </w:t>
      </w:r>
      <w:r w:rsidR="00A823FC" w:rsidRPr="002477D4">
        <w:t xml:space="preserve">gemäss den </w:t>
      </w:r>
      <w:hyperlink r:id="rId28" w:history="1">
        <w:r w:rsidR="00A823FC" w:rsidRPr="003B732F">
          <w:rPr>
            <w:rStyle w:val="Hyperlink"/>
            <w:rFonts w:ascii="Arial" w:hAnsi="Arial"/>
            <w:color w:val="FF0000"/>
          </w:rPr>
          <w:t>"</w:t>
        </w:r>
        <w:r w:rsidR="00B4352F" w:rsidRPr="003B732F">
          <w:rPr>
            <w:rStyle w:val="Hyperlink"/>
            <w:rFonts w:ascii="Arial" w:hAnsi="Arial" w:cs="Arial"/>
            <w:color w:val="FF0000"/>
          </w:rPr>
          <w:t>Grundlagen für die Düngung im Acker- und Futterbau (GRUD)“</w:t>
        </w:r>
      </w:hyperlink>
      <w:r w:rsidR="00B4352F" w:rsidRPr="00FA1851">
        <w:rPr>
          <w:rFonts w:cs="Arial"/>
        </w:rPr>
        <w:t>, Ausgabe 2017</w:t>
      </w:r>
      <w:r w:rsidR="00A823FC" w:rsidRPr="002477D4">
        <w:t xml:space="preserve">, </w:t>
      </w:r>
      <w:r w:rsidR="00AC15CD">
        <w:t>Modul «Bodeneigenschaften und -analysen»</w:t>
      </w:r>
      <w:r w:rsidR="00A823FC" w:rsidRPr="002477D4">
        <w:t>.</w:t>
      </w:r>
    </w:p>
    <w:p w14:paraId="7B86EF66" w14:textId="7CD75116" w:rsidR="005274DA" w:rsidRPr="005274DA" w:rsidRDefault="005274DA" w:rsidP="00D54285">
      <w:pPr>
        <w:tabs>
          <w:tab w:val="left" w:pos="2160"/>
        </w:tabs>
        <w:spacing w:before="120"/>
        <w:ind w:left="567" w:hanging="567"/>
        <w:rPr>
          <w:rFonts w:ascii="Arial" w:hAnsi="Arial"/>
          <w:sz w:val="20"/>
        </w:rPr>
      </w:pPr>
      <w:r>
        <w:rPr>
          <w:rFonts w:ascii="Arial" w:hAnsi="Arial" w:cs="Arial"/>
          <w:b/>
        </w:rPr>
        <w:t>5</w:t>
      </w:r>
      <w:r w:rsidRPr="002477D4">
        <w:rPr>
          <w:rFonts w:ascii="Arial" w:hAnsi="Arial" w:cs="Arial"/>
          <w:b/>
        </w:rPr>
        <w:t>.</w:t>
      </w:r>
      <w:r>
        <w:rPr>
          <w:rFonts w:ascii="Arial" w:hAnsi="Arial" w:cs="Arial"/>
          <w:b/>
        </w:rPr>
        <w:t>3</w:t>
      </w:r>
      <w:r w:rsidRPr="002477D4">
        <w:rPr>
          <w:rFonts w:ascii="Arial" w:hAnsi="Arial" w:cs="Arial"/>
          <w:b/>
        </w:rPr>
        <w:tab/>
      </w:r>
      <w:r>
        <w:rPr>
          <w:rFonts w:ascii="Arial" w:hAnsi="Arial" w:cs="Arial"/>
          <w:b/>
        </w:rPr>
        <w:t xml:space="preserve">Luftreinhalte-Verordnung </w:t>
      </w:r>
      <w:hyperlink r:id="rId29" w:history="1">
        <w:r w:rsidR="00E6376E" w:rsidRPr="00E6376E">
          <w:rPr>
            <w:rStyle w:val="Hyperlink"/>
            <w:rFonts w:ascii="Arial" w:hAnsi="Arial"/>
          </w:rPr>
          <w:t>(Verordnung</w:t>
        </w:r>
        <w:r w:rsidR="00E6376E" w:rsidRPr="00E6376E">
          <w:rPr>
            <w:rStyle w:val="Hyperlink"/>
            <w:rFonts w:ascii="Arial" w:hAnsi="Arial" w:cs="Arial"/>
            <w:b/>
            <w:sz w:val="22"/>
          </w:rPr>
          <w:t xml:space="preserve"> </w:t>
        </w:r>
        <w:r w:rsidRPr="00E6376E">
          <w:rPr>
            <w:rStyle w:val="Hyperlink"/>
            <w:rFonts w:ascii="Arial" w:hAnsi="Arial"/>
          </w:rPr>
          <w:t>vom 16. Dez</w:t>
        </w:r>
        <w:r w:rsidRPr="00E6376E">
          <w:rPr>
            <w:rStyle w:val="Hyperlink"/>
            <w:rFonts w:ascii="Arial" w:hAnsi="Arial"/>
          </w:rPr>
          <w:t>e</w:t>
        </w:r>
        <w:r w:rsidRPr="00E6376E">
          <w:rPr>
            <w:rStyle w:val="Hyperlink"/>
            <w:rFonts w:ascii="Arial" w:hAnsi="Arial"/>
          </w:rPr>
          <w:t>mber 1985 (LRV, 814.318.142.1)</w:t>
        </w:r>
      </w:hyperlink>
    </w:p>
    <w:p w14:paraId="1504F160" w14:textId="14C34F21" w:rsidR="005274DA" w:rsidRPr="002477D4" w:rsidRDefault="005274DA" w:rsidP="00CF1935">
      <w:pPr>
        <w:pStyle w:val="abs2"/>
        <w:tabs>
          <w:tab w:val="left" w:pos="851"/>
        </w:tabs>
        <w:spacing w:before="0"/>
        <w:ind w:left="709" w:hanging="142"/>
        <w:jc w:val="left"/>
        <w:rPr>
          <w:b/>
        </w:rPr>
      </w:pPr>
      <w:r w:rsidRPr="002477D4">
        <w:rPr>
          <w:b/>
        </w:rPr>
        <w:sym w:font="Symbol" w:char="F0B7"/>
      </w:r>
      <w:r w:rsidRPr="002477D4">
        <w:rPr>
          <w:b/>
        </w:rPr>
        <w:tab/>
      </w:r>
      <w:r w:rsidR="008A2F1A">
        <w:rPr>
          <w:b/>
        </w:rPr>
        <w:t xml:space="preserve">Lagerung von flüssigen Hofdüngern </w:t>
      </w:r>
      <w:r w:rsidR="008A2F1A" w:rsidRPr="008A2F1A">
        <w:rPr>
          <w:bCs/>
        </w:rPr>
        <w:t>(</w:t>
      </w:r>
      <w:r w:rsidR="008A2F1A">
        <w:rPr>
          <w:bCs/>
        </w:rPr>
        <w:t>LRV, Anhang 2, Kap. 55, Ziffer 551):</w:t>
      </w:r>
      <w:r w:rsidR="00CF1935">
        <w:rPr>
          <w:bCs/>
        </w:rPr>
        <w:br/>
      </w:r>
      <w:r w:rsidR="008A2F1A">
        <w:rPr>
          <w:bCs/>
        </w:rPr>
        <w:t xml:space="preserve">Ab 1. Januar 2022 müssen Einrichtungen für die Lagerung von Gülle und flüssigen Vergärungsprodukten mit einer dauerhaft wirksamen </w:t>
      </w:r>
      <w:proofErr w:type="spellStart"/>
      <w:r w:rsidR="008A2F1A">
        <w:rPr>
          <w:bCs/>
        </w:rPr>
        <w:t>Abedeckung</w:t>
      </w:r>
      <w:proofErr w:type="spellEnd"/>
      <w:r w:rsidR="00CF1935">
        <w:rPr>
          <w:bCs/>
        </w:rPr>
        <w:t xml:space="preserve"> zur Begrenzung der Ammoniak- und Geruchsemissionen </w:t>
      </w:r>
      <w:proofErr w:type="spellStart"/>
      <w:r w:rsidR="00CF1935">
        <w:rPr>
          <w:bCs/>
        </w:rPr>
        <w:t>augestattet</w:t>
      </w:r>
      <w:proofErr w:type="spellEnd"/>
      <w:r w:rsidR="00CF1935">
        <w:rPr>
          <w:bCs/>
        </w:rPr>
        <w:t xml:space="preserve"> sein. </w:t>
      </w:r>
      <w:hyperlink r:id="rId30" w:history="1">
        <w:r w:rsidR="00CF1935" w:rsidRPr="0033176B">
          <w:t xml:space="preserve">Siehe </w:t>
        </w:r>
        <w:r w:rsidR="00CF1935" w:rsidRPr="0033176B">
          <w:rPr>
            <w:rStyle w:val="Hyperlink"/>
            <w:rFonts w:ascii="Arial" w:hAnsi="Arial"/>
            <w:bCs/>
          </w:rPr>
          <w:t>Empfehlung der KOLAS und d</w:t>
        </w:r>
        <w:r w:rsidR="00CF1935" w:rsidRPr="0033176B">
          <w:rPr>
            <w:rStyle w:val="Hyperlink"/>
            <w:rFonts w:ascii="Arial" w:hAnsi="Arial"/>
            <w:bCs/>
          </w:rPr>
          <w:t>e</w:t>
        </w:r>
        <w:r w:rsidR="00CF1935" w:rsidRPr="0033176B">
          <w:rPr>
            <w:rStyle w:val="Hyperlink"/>
            <w:rFonts w:ascii="Arial" w:hAnsi="Arial"/>
            <w:bCs/>
          </w:rPr>
          <w:t>r KVU zur obligatorischen Abdeckung von Güllelagern</w:t>
        </w:r>
        <w:r w:rsidR="0033176B" w:rsidRPr="0033176B">
          <w:rPr>
            <w:rStyle w:val="Hyperlink"/>
            <w:rFonts w:ascii="Arial" w:hAnsi="Arial"/>
            <w:bCs/>
          </w:rPr>
          <w:t xml:space="preserve"> – Juni 2022.</w:t>
        </w:r>
      </w:hyperlink>
    </w:p>
    <w:p w14:paraId="79ACBE8D" w14:textId="3926068A" w:rsidR="005274DA" w:rsidRPr="009054B1" w:rsidRDefault="005274DA" w:rsidP="009054B1">
      <w:pPr>
        <w:pStyle w:val="abs2"/>
        <w:spacing w:before="0"/>
        <w:ind w:left="567" w:firstLine="0"/>
        <w:jc w:val="left"/>
        <w:rPr>
          <w:bCs/>
        </w:rPr>
      </w:pPr>
      <w:r w:rsidRPr="002477D4">
        <w:rPr>
          <w:b/>
        </w:rPr>
        <w:sym w:font="Symbol" w:char="F0B7"/>
      </w:r>
      <w:r w:rsidR="009054B1">
        <w:rPr>
          <w:b/>
        </w:rPr>
        <w:tab/>
      </w:r>
      <w:r w:rsidR="00664078">
        <w:rPr>
          <w:b/>
        </w:rPr>
        <w:t xml:space="preserve">Ausbringung von </w:t>
      </w:r>
      <w:r w:rsidR="002D602B">
        <w:rPr>
          <w:b/>
        </w:rPr>
        <w:t>Gülle</w:t>
      </w:r>
      <w:r w:rsidR="00664078">
        <w:rPr>
          <w:b/>
        </w:rPr>
        <w:t xml:space="preserve"> und flüssigen Vergärungsprodukten </w:t>
      </w:r>
      <w:r w:rsidR="002D602B">
        <w:rPr>
          <w:b/>
        </w:rPr>
        <w:t>mit Schleppschlauch</w:t>
      </w:r>
      <w:r w:rsidR="0066067C">
        <w:rPr>
          <w:b/>
        </w:rPr>
        <w:t xml:space="preserve"> oder -schuh</w:t>
      </w:r>
      <w:r w:rsidR="002D602B">
        <w:rPr>
          <w:b/>
        </w:rPr>
        <w:t xml:space="preserve"> </w:t>
      </w:r>
      <w:r w:rsidR="002D602B" w:rsidRPr="002D602B">
        <w:rPr>
          <w:bCs/>
        </w:rPr>
        <w:t xml:space="preserve">(LRV, </w:t>
      </w:r>
      <w:r w:rsidR="002D602B">
        <w:rPr>
          <w:bCs/>
        </w:rPr>
        <w:t>Anhang 2, Kap. 55, Ziffer 552)</w:t>
      </w:r>
      <w:r w:rsidRPr="002477D4">
        <w:rPr>
          <w:b/>
        </w:rPr>
        <w:t>:</w:t>
      </w:r>
      <w:r w:rsidR="00F351CD">
        <w:rPr>
          <w:b/>
        </w:rPr>
        <w:br/>
      </w:r>
      <w:r w:rsidR="009054B1">
        <w:rPr>
          <w:bCs/>
        </w:rPr>
        <w:lastRenderedPageBreak/>
        <w:tab/>
      </w:r>
      <w:proofErr w:type="gramStart"/>
      <w:r w:rsidR="009054B1" w:rsidRPr="009054B1">
        <w:rPr>
          <w:bCs/>
        </w:rPr>
        <w:t>Obligatorisch</w:t>
      </w:r>
      <w:proofErr w:type="gramEnd"/>
      <w:r w:rsidR="009054B1" w:rsidRPr="009054B1">
        <w:rPr>
          <w:bCs/>
        </w:rPr>
        <w:t xml:space="preserve"> a</w:t>
      </w:r>
      <w:r w:rsidR="00F351CD" w:rsidRPr="009054B1">
        <w:rPr>
          <w:bCs/>
        </w:rPr>
        <w:t>b 1.</w:t>
      </w:r>
      <w:r w:rsidR="0066067C">
        <w:rPr>
          <w:bCs/>
        </w:rPr>
        <w:t xml:space="preserve"> </w:t>
      </w:r>
      <w:r w:rsidR="00F351CD" w:rsidRPr="009054B1">
        <w:rPr>
          <w:bCs/>
        </w:rPr>
        <w:t>Januar 2024</w:t>
      </w:r>
      <w:r w:rsidR="009054B1">
        <w:rPr>
          <w:bCs/>
        </w:rPr>
        <w:t>. Ausnahmen werden von den Kantonen definiert.</w:t>
      </w:r>
      <w:r w:rsidR="00664078">
        <w:rPr>
          <w:bCs/>
        </w:rPr>
        <w:t xml:space="preserve"> Siehe </w:t>
      </w:r>
      <w:hyperlink r:id="rId31" w:history="1">
        <w:r w:rsidR="00664078" w:rsidRPr="00F3020E">
          <w:rPr>
            <w:rStyle w:val="Hyperlink"/>
            <w:rFonts w:ascii="Arial" w:hAnsi="Arial" w:cs="Arial"/>
            <w:color w:val="FF0000"/>
          </w:rPr>
          <w:t>«Emissionsmindernde Ausbringverfahren» (</w:t>
        </w:r>
        <w:proofErr w:type="spellStart"/>
        <w:r w:rsidR="00664078" w:rsidRPr="00F3020E">
          <w:rPr>
            <w:rStyle w:val="Hyperlink"/>
            <w:rFonts w:ascii="Arial" w:hAnsi="Arial" w:cs="Arial"/>
            <w:color w:val="FF0000"/>
          </w:rPr>
          <w:t>agridea</w:t>
        </w:r>
        <w:proofErr w:type="spellEnd"/>
        <w:r w:rsidR="00664078" w:rsidRPr="00F3020E">
          <w:rPr>
            <w:rStyle w:val="Hyperlink"/>
            <w:rFonts w:ascii="Arial" w:hAnsi="Arial" w:cs="Arial"/>
            <w:color w:val="FF0000"/>
          </w:rPr>
          <w:t>)</w:t>
        </w:r>
      </w:hyperlink>
      <w:r w:rsidR="00664078">
        <w:rPr>
          <w:bCs/>
        </w:rPr>
        <w:t xml:space="preserve"> </w:t>
      </w:r>
      <w:r w:rsidR="0015041A">
        <w:rPr>
          <w:bCs/>
        </w:rPr>
        <w:t xml:space="preserve">und </w:t>
      </w:r>
      <w:hyperlink r:id="rId32" w:history="1">
        <w:r w:rsidR="0015041A" w:rsidRPr="0015041A">
          <w:rPr>
            <w:rStyle w:val="Hyperlink"/>
            <w:rFonts w:ascii="Arial" w:hAnsi="Arial"/>
            <w:bCs/>
          </w:rPr>
          <w:t>Internetseite de</w:t>
        </w:r>
        <w:r w:rsidR="0015041A" w:rsidRPr="0015041A">
          <w:rPr>
            <w:rStyle w:val="Hyperlink"/>
            <w:rFonts w:ascii="Arial" w:hAnsi="Arial"/>
            <w:bCs/>
          </w:rPr>
          <w:t>s</w:t>
        </w:r>
        <w:r w:rsidR="0015041A" w:rsidRPr="0015041A">
          <w:rPr>
            <w:rStyle w:val="Hyperlink"/>
            <w:rFonts w:ascii="Arial" w:hAnsi="Arial"/>
            <w:bCs/>
          </w:rPr>
          <w:t xml:space="preserve"> BLW</w:t>
        </w:r>
      </w:hyperlink>
      <w:r w:rsidR="0015041A">
        <w:rPr>
          <w:bCs/>
        </w:rPr>
        <w:t>.</w:t>
      </w:r>
    </w:p>
    <w:p w14:paraId="73170D6C" w14:textId="2E6DAE7D" w:rsidR="005274DA" w:rsidRPr="002477D4" w:rsidRDefault="00F351CD" w:rsidP="00F351CD">
      <w:pPr>
        <w:pStyle w:val="abs2"/>
        <w:spacing w:before="0"/>
        <w:rPr>
          <w:b/>
        </w:rPr>
      </w:pPr>
      <w:r>
        <w:rPr>
          <w:b/>
        </w:rPr>
        <w:tab/>
      </w:r>
      <w:r>
        <w:rPr>
          <w:b/>
        </w:rPr>
        <w:tab/>
      </w:r>
      <w:r>
        <w:rPr>
          <w:b/>
        </w:rPr>
        <w:tab/>
      </w:r>
    </w:p>
    <w:p w14:paraId="03E588CA" w14:textId="22C1E68A" w:rsidR="00B63592" w:rsidRPr="002477D4" w:rsidRDefault="0015041A" w:rsidP="0015041A">
      <w:pPr>
        <w:pStyle w:val="Titel1"/>
        <w:spacing w:before="240"/>
        <w:rPr>
          <w:sz w:val="28"/>
          <w:szCs w:val="28"/>
        </w:rPr>
      </w:pPr>
      <w:r>
        <w:rPr>
          <w:sz w:val="28"/>
          <w:szCs w:val="28"/>
        </w:rPr>
        <w:t>6</w:t>
      </w:r>
      <w:r w:rsidR="00B63592" w:rsidRPr="002477D4">
        <w:rPr>
          <w:sz w:val="28"/>
          <w:szCs w:val="28"/>
        </w:rPr>
        <w:t>.</w:t>
      </w:r>
      <w:r w:rsidR="00B63592" w:rsidRPr="002477D4">
        <w:rPr>
          <w:sz w:val="28"/>
          <w:szCs w:val="28"/>
        </w:rPr>
        <w:tab/>
        <w:t>Pflanzenschutz</w:t>
      </w:r>
    </w:p>
    <w:p w14:paraId="17BD5DDD" w14:textId="77777777" w:rsidR="00B63592" w:rsidRPr="002477D4" w:rsidRDefault="00B63592">
      <w:pPr>
        <w:pStyle w:val="Titel3"/>
      </w:pPr>
      <w:r w:rsidRPr="002477D4">
        <w:t>Ziele</w:t>
      </w:r>
    </w:p>
    <w:p w14:paraId="56C6AEC4" w14:textId="77777777" w:rsidR="00B63592" w:rsidRPr="002477D4" w:rsidRDefault="00B63592">
      <w:pPr>
        <w:pStyle w:val="abs2"/>
      </w:pPr>
      <w:r w:rsidRPr="002477D4">
        <w:sym w:font="Symbol" w:char="F0B7"/>
      </w:r>
      <w:r w:rsidRPr="002477D4">
        <w:tab/>
        <w:t>Hohe Qualität der Produkte bei minimalem Einsatz von Pflanzen</w:t>
      </w:r>
      <w:r w:rsidR="006B1D78" w:rsidRPr="002477D4">
        <w:t>schutz</w:t>
      </w:r>
      <w:r w:rsidRPr="002477D4">
        <w:t>mitteln.</w:t>
      </w:r>
    </w:p>
    <w:p w14:paraId="1F2B79FC" w14:textId="77777777" w:rsidR="00B63592" w:rsidRPr="002477D4" w:rsidRDefault="00B63592">
      <w:pPr>
        <w:pStyle w:val="abs2"/>
      </w:pPr>
      <w:r w:rsidRPr="002477D4">
        <w:sym w:font="Symbol" w:char="F0B7"/>
      </w:r>
      <w:r w:rsidRPr="002477D4">
        <w:tab/>
        <w:t xml:space="preserve">Gezielte </w:t>
      </w:r>
      <w:r w:rsidR="003714B8" w:rsidRPr="002477D4">
        <w:t xml:space="preserve">Auswahl und </w:t>
      </w:r>
      <w:r w:rsidRPr="002477D4">
        <w:t>Anwendung der Pflanzen</w:t>
      </w:r>
      <w:r w:rsidR="006B1D78" w:rsidRPr="002477D4">
        <w:t>schutz</w:t>
      </w:r>
      <w:r w:rsidRPr="002477D4">
        <w:t>mittel.</w:t>
      </w:r>
    </w:p>
    <w:p w14:paraId="61F377C9" w14:textId="77777777" w:rsidR="006B1D78" w:rsidRPr="002477D4" w:rsidRDefault="006B1D78" w:rsidP="006B1D78">
      <w:pPr>
        <w:pStyle w:val="abs2"/>
      </w:pPr>
      <w:r w:rsidRPr="002477D4">
        <w:sym w:font="Symbol" w:char="F0B7"/>
      </w:r>
      <w:r w:rsidRPr="002477D4">
        <w:tab/>
      </w:r>
      <w:r w:rsidR="0067037E" w:rsidRPr="00EE3B2C">
        <w:t xml:space="preserve">Vermeidung jeglicher </w:t>
      </w:r>
      <w:r w:rsidR="00320C08" w:rsidRPr="00EE3B2C">
        <w:t>Verunreinigung</w:t>
      </w:r>
      <w:r w:rsidR="0067037E" w:rsidRPr="00EE3B2C">
        <w:t xml:space="preserve"> von Wasser und Umwelt</w:t>
      </w:r>
      <w:r w:rsidRPr="00EE3B2C">
        <w:t>.</w:t>
      </w:r>
    </w:p>
    <w:p w14:paraId="54473F8C" w14:textId="0CF752FD" w:rsidR="003714B8" w:rsidRPr="002477D4" w:rsidRDefault="00664C5F" w:rsidP="00FA1851">
      <w:pPr>
        <w:pStyle w:val="Titel3"/>
        <w:jc w:val="left"/>
        <w:rPr>
          <w:b w:val="0"/>
        </w:rPr>
      </w:pPr>
      <w:r w:rsidRPr="002477D4">
        <w:t xml:space="preserve">Mindestanforderungen </w:t>
      </w:r>
      <w:r w:rsidR="006B67CE" w:rsidRPr="002477D4">
        <w:rPr>
          <w:b w:val="0"/>
        </w:rPr>
        <w:t>für den Gemüsebau</w:t>
      </w:r>
      <w:r w:rsidR="000A4811" w:rsidRPr="002477D4">
        <w:rPr>
          <w:b w:val="0"/>
        </w:rPr>
        <w:t xml:space="preserve">: </w:t>
      </w:r>
      <w:r w:rsidR="006B67CE" w:rsidRPr="00FA1851">
        <w:rPr>
          <w:b w:val="0"/>
        </w:rPr>
        <w:t xml:space="preserve">siehe </w:t>
      </w:r>
      <w:hyperlink r:id="rId33" w:history="1">
        <w:r w:rsidR="006B67CE" w:rsidRPr="00F3020E">
          <w:rPr>
            <w:rStyle w:val="Hyperlink"/>
            <w:rFonts w:ascii="Arial" w:hAnsi="Arial"/>
            <w:b w:val="0"/>
            <w:sz w:val="22"/>
          </w:rPr>
          <w:t>"Der Gemüsebau"</w:t>
        </w:r>
      </w:hyperlink>
      <w:r w:rsidR="006B67CE" w:rsidRPr="00FA1851">
        <w:rPr>
          <w:b w:val="0"/>
        </w:rPr>
        <w:t xml:space="preserve"> oder auf d</w:t>
      </w:r>
      <w:r w:rsidR="00C56C62" w:rsidRPr="00FA1851">
        <w:rPr>
          <w:b w:val="0"/>
        </w:rPr>
        <w:t>er Internetseite des</w:t>
      </w:r>
      <w:r w:rsidR="00FA1851">
        <w:rPr>
          <w:b w:val="0"/>
        </w:rPr>
        <w:t xml:space="preserve"> </w:t>
      </w:r>
      <w:r w:rsidR="00C56C62" w:rsidRPr="00FA1851">
        <w:rPr>
          <w:b w:val="0"/>
        </w:rPr>
        <w:t>VSGP:</w:t>
      </w:r>
      <w:r w:rsidR="00FA1851">
        <w:rPr>
          <w:b w:val="0"/>
        </w:rPr>
        <w:t xml:space="preserve"> </w:t>
      </w:r>
      <w:hyperlink r:id="rId34" w:history="1">
        <w:r w:rsidR="00FD71E3" w:rsidRPr="009E4745">
          <w:rPr>
            <w:rStyle w:val="Hyperlink"/>
            <w:rFonts w:ascii="Arial" w:hAnsi="Arial"/>
            <w:b w:val="0"/>
            <w:sz w:val="22"/>
          </w:rPr>
          <w:t>www.gemuese.ch/verband-schweizer-gemueseproduzenten/anbautechnik-und-labels/pflanzenschutz</w:t>
        </w:r>
      </w:hyperlink>
      <w:r w:rsidR="000A4811" w:rsidRPr="00FA1851">
        <w:rPr>
          <w:b w:val="0"/>
        </w:rPr>
        <w:t>.</w:t>
      </w:r>
      <w:r w:rsidR="00FA1851" w:rsidRPr="00FA1851">
        <w:rPr>
          <w:b w:val="0"/>
        </w:rPr>
        <w:t xml:space="preserve"> </w:t>
      </w:r>
      <w:r w:rsidR="000A4811" w:rsidRPr="00FA1851">
        <w:rPr>
          <w:b w:val="0"/>
        </w:rPr>
        <w:t>Bewilligungen,</w:t>
      </w:r>
      <w:r w:rsidR="00FA1851">
        <w:rPr>
          <w:b w:val="0"/>
        </w:rPr>
        <w:t xml:space="preserve"> </w:t>
      </w:r>
      <w:r w:rsidR="000A4811" w:rsidRPr="00FA1851">
        <w:rPr>
          <w:b w:val="0"/>
        </w:rPr>
        <w:t>Anforderungen und spezifische Vorschriften zur Verwendung von Pflanzenschutzmitteln siehe unter</w:t>
      </w:r>
      <w:r w:rsidR="00EE3B2C" w:rsidRPr="00FA1851">
        <w:rPr>
          <w:b w:val="0"/>
        </w:rPr>
        <w:t xml:space="preserve"> </w:t>
      </w:r>
      <w:hyperlink r:id="rId35" w:history="1">
        <w:r w:rsidR="00946CEB" w:rsidRPr="004124F2">
          <w:rPr>
            <w:rStyle w:val="Hyperlink"/>
            <w:rFonts w:ascii="Arial" w:hAnsi="Arial"/>
            <w:b w:val="0"/>
            <w:color w:val="FF0000"/>
            <w:sz w:val="22"/>
          </w:rPr>
          <w:t>www.dataphyto.agroscope.info/$/</w:t>
        </w:r>
      </w:hyperlink>
      <w:r w:rsidR="00EE3B2C">
        <w:rPr>
          <w:rStyle w:val="Hyperlink"/>
          <w:rFonts w:ascii="Arial" w:hAnsi="Arial"/>
          <w:b w:val="0"/>
        </w:rPr>
        <w:t>.</w:t>
      </w:r>
    </w:p>
    <w:p w14:paraId="5CCE76D6" w14:textId="5AB6E1FB" w:rsidR="00FD71E3" w:rsidRDefault="00FD71E3" w:rsidP="003B5592">
      <w:pPr>
        <w:pStyle w:val="Titel3"/>
        <w:ind w:hanging="567"/>
        <w:jc w:val="left"/>
        <w:rPr>
          <w:b w:val="0"/>
          <w:bCs/>
        </w:rPr>
      </w:pPr>
      <w:r w:rsidRPr="00934F41">
        <w:t>6.1</w:t>
      </w:r>
      <w:r w:rsidRPr="00934F41">
        <w:tab/>
      </w:r>
      <w:r w:rsidR="00934F41" w:rsidRPr="00934F41">
        <w:t xml:space="preserve">Anwendungseinschränkungen bestimmter Wirkstoffe im </w:t>
      </w:r>
      <w:proofErr w:type="spellStart"/>
      <w:r w:rsidR="00934F41" w:rsidRPr="00934F41">
        <w:t>OeLN</w:t>
      </w:r>
      <w:proofErr w:type="spellEnd"/>
      <w:r w:rsidR="00934F41" w:rsidRPr="00934F41">
        <w:t xml:space="preserve"> </w:t>
      </w:r>
      <w:r w:rsidR="00934F41" w:rsidRPr="00934F41">
        <w:rPr>
          <w:b w:val="0"/>
          <w:bCs/>
        </w:rPr>
        <w:t>(gültig für alle Kulturen einschließlich Spezialkulturen)</w:t>
      </w:r>
    </w:p>
    <w:p w14:paraId="64093319" w14:textId="267E6D96" w:rsidR="00F6088C" w:rsidRPr="00891CA8" w:rsidRDefault="00891CA8" w:rsidP="00A82003">
      <w:pPr>
        <w:pStyle w:val="Titel3"/>
        <w:spacing w:after="120"/>
        <w:ind w:hanging="567"/>
        <w:jc w:val="left"/>
        <w:rPr>
          <w:sz w:val="20"/>
        </w:rPr>
      </w:pPr>
      <w:r w:rsidRPr="00891CA8">
        <w:rPr>
          <w:sz w:val="20"/>
        </w:rPr>
        <w:t>6.1.1</w:t>
      </w:r>
      <w:r>
        <w:rPr>
          <w:sz w:val="20"/>
        </w:rPr>
        <w:tab/>
      </w:r>
      <w:r w:rsidRPr="00891CA8">
        <w:rPr>
          <w:sz w:val="20"/>
        </w:rPr>
        <w:t>Ab</w:t>
      </w:r>
      <w:r>
        <w:rPr>
          <w:sz w:val="20"/>
        </w:rPr>
        <w:t xml:space="preserve"> </w:t>
      </w:r>
      <w:r w:rsidRPr="00891CA8">
        <w:rPr>
          <w:sz w:val="20"/>
        </w:rPr>
        <w:t xml:space="preserve">1.1.2023 dürfen Produkte, die folgende Wirkstoffe </w:t>
      </w:r>
      <w:r>
        <w:rPr>
          <w:sz w:val="20"/>
        </w:rPr>
        <w:t xml:space="preserve">mit hohem </w:t>
      </w:r>
      <w:r w:rsidRPr="00891CA8">
        <w:rPr>
          <w:sz w:val="20"/>
        </w:rPr>
        <w:t>Wassergefährdungspotenzial enthalten</w:t>
      </w:r>
      <w:r>
        <w:rPr>
          <w:sz w:val="20"/>
        </w:rPr>
        <w:t>, im</w:t>
      </w:r>
      <w:r w:rsidRPr="00891CA8">
        <w:rPr>
          <w:sz w:val="20"/>
        </w:rPr>
        <w:t xml:space="preserve"> </w:t>
      </w:r>
      <w:proofErr w:type="spellStart"/>
      <w:r>
        <w:rPr>
          <w:sz w:val="20"/>
        </w:rPr>
        <w:t>OeLN</w:t>
      </w:r>
      <w:proofErr w:type="spellEnd"/>
      <w:r w:rsidRPr="00891CA8">
        <w:rPr>
          <w:sz w:val="20"/>
        </w:rPr>
        <w:t xml:space="preserve"> </w:t>
      </w:r>
      <w:r>
        <w:rPr>
          <w:sz w:val="20"/>
        </w:rPr>
        <w:t xml:space="preserve">nicht mehr eingesetzt </w:t>
      </w:r>
      <w:r w:rsidRPr="00891CA8">
        <w:rPr>
          <w:sz w:val="20"/>
        </w:rPr>
        <w:t>werden</w:t>
      </w:r>
      <w:r>
        <w:rPr>
          <w:sz w:val="20"/>
        </w:rPr>
        <w:br/>
      </w:r>
      <w:r w:rsidR="00D02F71" w:rsidRPr="00D02F71">
        <w:rPr>
          <w:b w:val="0"/>
          <w:bCs/>
          <w:sz w:val="20"/>
        </w:rPr>
        <w:t xml:space="preserve">Grundsätzlich bleiben diese Wirkstoffe zugelassen </w:t>
      </w:r>
      <w:r w:rsidR="00D02F71">
        <w:rPr>
          <w:b w:val="0"/>
          <w:bCs/>
          <w:sz w:val="20"/>
        </w:rPr>
        <w:t>(</w:t>
      </w:r>
      <w:proofErr w:type="spellStart"/>
      <w:r w:rsidR="00D02F71">
        <w:rPr>
          <w:b w:val="0"/>
          <w:bCs/>
          <w:sz w:val="20"/>
        </w:rPr>
        <w:t>d.h</w:t>
      </w:r>
      <w:proofErr w:type="spellEnd"/>
      <w:r w:rsidR="00D02F71">
        <w:rPr>
          <w:b w:val="0"/>
          <w:bCs/>
          <w:sz w:val="20"/>
        </w:rPr>
        <w:t xml:space="preserve"> </w:t>
      </w:r>
      <w:r w:rsidR="00D02F71" w:rsidRPr="00D02F71">
        <w:rPr>
          <w:b w:val="0"/>
          <w:bCs/>
          <w:sz w:val="20"/>
        </w:rPr>
        <w:t xml:space="preserve">im </w:t>
      </w:r>
      <w:hyperlink r:id="rId36" w:history="1">
        <w:r w:rsidR="00D02F71" w:rsidRPr="00994589">
          <w:rPr>
            <w:rStyle w:val="Hyperlink"/>
            <w:rFonts w:ascii="Arial" w:hAnsi="Arial"/>
            <w:b w:val="0"/>
            <w:bCs/>
          </w:rPr>
          <w:t>Pflanzenschu</w:t>
        </w:r>
        <w:r w:rsidR="00D02F71" w:rsidRPr="00994589">
          <w:rPr>
            <w:rStyle w:val="Hyperlink"/>
            <w:rFonts w:ascii="Arial" w:hAnsi="Arial"/>
            <w:b w:val="0"/>
            <w:bCs/>
          </w:rPr>
          <w:t>t</w:t>
        </w:r>
        <w:r w:rsidR="00D02F71" w:rsidRPr="00994589">
          <w:rPr>
            <w:rStyle w:val="Hyperlink"/>
            <w:rFonts w:ascii="Arial" w:hAnsi="Arial"/>
            <w:b w:val="0"/>
            <w:bCs/>
          </w:rPr>
          <w:t>zmittelverzeichnis</w:t>
        </w:r>
      </w:hyperlink>
      <w:r w:rsidR="00D02F71">
        <w:rPr>
          <w:b w:val="0"/>
          <w:bCs/>
          <w:sz w:val="20"/>
        </w:rPr>
        <w:t xml:space="preserve"> enthalten</w:t>
      </w:r>
      <w:r w:rsidR="00D02F71" w:rsidRPr="00D02F71">
        <w:rPr>
          <w:b w:val="0"/>
          <w:bCs/>
          <w:sz w:val="20"/>
        </w:rPr>
        <w:t>)</w:t>
      </w:r>
      <w:r w:rsidR="00D02F71">
        <w:rPr>
          <w:b w:val="0"/>
          <w:bCs/>
          <w:sz w:val="20"/>
        </w:rPr>
        <w:t>,</w:t>
      </w:r>
      <w:r w:rsidR="00D02F71" w:rsidRPr="00D02F71">
        <w:rPr>
          <w:b w:val="0"/>
          <w:bCs/>
          <w:sz w:val="20"/>
        </w:rPr>
        <w:t xml:space="preserve"> können </w:t>
      </w:r>
      <w:r w:rsidR="00D02F71">
        <w:rPr>
          <w:b w:val="0"/>
          <w:bCs/>
          <w:sz w:val="20"/>
        </w:rPr>
        <w:t xml:space="preserve">aber </w:t>
      </w:r>
      <w:r w:rsidR="00D02F71" w:rsidRPr="00F6088C">
        <w:rPr>
          <w:sz w:val="20"/>
          <w:u w:val="single"/>
        </w:rPr>
        <w:t>nur mit Sonderbewilligungen</w:t>
      </w:r>
      <w:r w:rsidR="00D02F71">
        <w:rPr>
          <w:b w:val="0"/>
          <w:bCs/>
          <w:sz w:val="20"/>
        </w:rPr>
        <w:t xml:space="preserve"> </w:t>
      </w:r>
      <w:r w:rsidR="00D02F71" w:rsidRPr="00D02F71">
        <w:rPr>
          <w:b w:val="0"/>
          <w:bCs/>
          <w:sz w:val="20"/>
        </w:rPr>
        <w:t>für ganz bestimmte Situationen eingesetzt werden</w:t>
      </w:r>
      <w:r w:rsidR="00D02F71">
        <w:rPr>
          <w:b w:val="0"/>
          <w:bCs/>
          <w:sz w:val="20"/>
        </w:rPr>
        <w:t>.</w:t>
      </w:r>
      <w:r w:rsidR="00F6088C">
        <w:rPr>
          <w:sz w:val="20"/>
        </w:rPr>
        <w:tab/>
      </w:r>
    </w:p>
    <w:tbl>
      <w:tblPr>
        <w:tblStyle w:val="Tabellenraster"/>
        <w:tblW w:w="9639" w:type="dxa"/>
        <w:tblInd w:w="562" w:type="dxa"/>
        <w:tblLook w:val="04A0" w:firstRow="1" w:lastRow="0" w:firstColumn="1" w:lastColumn="0" w:noHBand="0" w:noVBand="1"/>
      </w:tblPr>
      <w:tblGrid>
        <w:gridCol w:w="1243"/>
        <w:gridCol w:w="2234"/>
        <w:gridCol w:w="361"/>
        <w:gridCol w:w="5801"/>
      </w:tblGrid>
      <w:tr w:rsidR="003B5592" w:rsidRPr="008C5719" w14:paraId="766C09BA" w14:textId="77777777" w:rsidTr="003B5592">
        <w:tc>
          <w:tcPr>
            <w:tcW w:w="1243" w:type="dxa"/>
            <w:shd w:val="clear" w:color="auto" w:fill="D9D9D9" w:themeFill="background1" w:themeFillShade="D9"/>
          </w:tcPr>
          <w:p w14:paraId="4FFA26AA" w14:textId="00C8D90A" w:rsidR="00F6088C" w:rsidRPr="008C5719" w:rsidRDefault="00F6088C" w:rsidP="00547005">
            <w:pPr>
              <w:pStyle w:val="Aufzhlungszeichen"/>
              <w:numPr>
                <w:ilvl w:val="0"/>
                <w:numId w:val="0"/>
              </w:numPr>
              <w:rPr>
                <w:rFonts w:ascii="Arial" w:hAnsi="Arial" w:cs="Arial"/>
                <w:b/>
                <w:color w:val="000000"/>
              </w:rPr>
            </w:pPr>
            <w:r w:rsidRPr="008C5719">
              <w:rPr>
                <w:rFonts w:ascii="Arial" w:hAnsi="Arial" w:cs="Arial"/>
                <w:b/>
                <w:color w:val="000000"/>
              </w:rPr>
              <w:t>Typen</w:t>
            </w:r>
          </w:p>
        </w:tc>
        <w:tc>
          <w:tcPr>
            <w:tcW w:w="2234" w:type="dxa"/>
            <w:shd w:val="clear" w:color="auto" w:fill="D9D9D9" w:themeFill="background1" w:themeFillShade="D9"/>
          </w:tcPr>
          <w:p w14:paraId="4AAA26C4" w14:textId="596C9ACC" w:rsidR="00F6088C" w:rsidRPr="008C5719" w:rsidRDefault="00F6088C" w:rsidP="00547005">
            <w:pPr>
              <w:pStyle w:val="Aufzhlungszeichen"/>
              <w:numPr>
                <w:ilvl w:val="0"/>
                <w:numId w:val="0"/>
              </w:numPr>
              <w:rPr>
                <w:rFonts w:ascii="Arial" w:hAnsi="Arial" w:cs="Arial"/>
                <w:b/>
                <w:color w:val="000000"/>
              </w:rPr>
            </w:pPr>
            <w:r w:rsidRPr="008C5719">
              <w:rPr>
                <w:rFonts w:ascii="Arial" w:hAnsi="Arial" w:cs="Arial"/>
                <w:b/>
                <w:color w:val="000000"/>
              </w:rPr>
              <w:t xml:space="preserve">Wirkstoffe </w:t>
            </w:r>
          </w:p>
        </w:tc>
        <w:tc>
          <w:tcPr>
            <w:tcW w:w="361" w:type="dxa"/>
            <w:shd w:val="clear" w:color="auto" w:fill="D9D9D9" w:themeFill="background1" w:themeFillShade="D9"/>
          </w:tcPr>
          <w:p w14:paraId="7C9E1354" w14:textId="77777777" w:rsidR="00F6088C" w:rsidRPr="008C5719" w:rsidRDefault="00F6088C" w:rsidP="00547005">
            <w:pPr>
              <w:pStyle w:val="Aufzhlungszeichen"/>
              <w:numPr>
                <w:ilvl w:val="0"/>
                <w:numId w:val="0"/>
              </w:numPr>
              <w:rPr>
                <w:rFonts w:ascii="Arial" w:hAnsi="Arial" w:cs="Arial"/>
                <w:color w:val="000000"/>
              </w:rPr>
            </w:pPr>
            <w:r w:rsidRPr="008C5719">
              <w:rPr>
                <w:rFonts w:ascii="Arial" w:hAnsi="Arial" w:cs="Arial"/>
                <w:color w:val="000000"/>
              </w:rPr>
              <w:t>*)</w:t>
            </w:r>
          </w:p>
        </w:tc>
        <w:tc>
          <w:tcPr>
            <w:tcW w:w="5801" w:type="dxa"/>
            <w:shd w:val="clear" w:color="auto" w:fill="D9D9D9" w:themeFill="background1" w:themeFillShade="D9"/>
          </w:tcPr>
          <w:p w14:paraId="57586D75" w14:textId="5213C786" w:rsidR="00F6088C" w:rsidRPr="008C5719" w:rsidRDefault="00A82003" w:rsidP="00547005">
            <w:pPr>
              <w:pStyle w:val="Aufzhlungszeichen"/>
              <w:numPr>
                <w:ilvl w:val="0"/>
                <w:numId w:val="0"/>
              </w:numPr>
              <w:rPr>
                <w:rFonts w:ascii="Arial" w:hAnsi="Arial" w:cs="Arial"/>
                <w:color w:val="000000"/>
              </w:rPr>
            </w:pPr>
            <w:r w:rsidRPr="008C5719">
              <w:rPr>
                <w:rFonts w:ascii="Arial" w:hAnsi="Arial" w:cs="Arial"/>
                <w:color w:val="000000"/>
              </w:rPr>
              <w:t>Einige Beispiele für Produkte, die diese Wirkstoffe enthalten (Liste nicht komplett)</w:t>
            </w:r>
          </w:p>
        </w:tc>
      </w:tr>
      <w:tr w:rsidR="003B5592" w:rsidRPr="00177FD3" w14:paraId="4D08D3A8" w14:textId="77777777" w:rsidTr="003B5592">
        <w:tc>
          <w:tcPr>
            <w:tcW w:w="1243" w:type="dxa"/>
            <w:vMerge w:val="restart"/>
          </w:tcPr>
          <w:p w14:paraId="29BE17D0" w14:textId="0E324D93" w:rsidR="00F6088C" w:rsidRPr="008C5719" w:rsidRDefault="00F6088C" w:rsidP="00547005">
            <w:pPr>
              <w:pStyle w:val="Aufzhlungszeichen"/>
              <w:numPr>
                <w:ilvl w:val="0"/>
                <w:numId w:val="0"/>
              </w:numPr>
              <w:rPr>
                <w:rFonts w:ascii="Arial" w:hAnsi="Arial" w:cs="Arial"/>
                <w:b/>
                <w:color w:val="000000"/>
              </w:rPr>
            </w:pPr>
            <w:r w:rsidRPr="008C5719">
              <w:rPr>
                <w:rFonts w:ascii="Arial" w:hAnsi="Arial" w:cs="Arial"/>
                <w:b/>
                <w:color w:val="000000"/>
              </w:rPr>
              <w:t>Herbizide</w:t>
            </w:r>
          </w:p>
        </w:tc>
        <w:tc>
          <w:tcPr>
            <w:tcW w:w="2234" w:type="dxa"/>
          </w:tcPr>
          <w:p w14:paraId="7CA4481F" w14:textId="5BEB6123" w:rsidR="00F6088C" w:rsidRPr="008C5719" w:rsidRDefault="00F6088C" w:rsidP="00547005">
            <w:pPr>
              <w:pStyle w:val="Aufzhlungszeichen"/>
              <w:numPr>
                <w:ilvl w:val="0"/>
                <w:numId w:val="0"/>
              </w:numPr>
              <w:rPr>
                <w:rFonts w:ascii="Arial" w:hAnsi="Arial" w:cs="Arial"/>
                <w:b/>
                <w:color w:val="000000"/>
              </w:rPr>
            </w:pPr>
            <w:proofErr w:type="spellStart"/>
            <w:r w:rsidRPr="008C5719">
              <w:rPr>
                <w:rFonts w:ascii="Arial" w:hAnsi="Arial" w:cs="Arial"/>
                <w:b/>
                <w:color w:val="000000"/>
              </w:rPr>
              <w:t>Dimethachlor</w:t>
            </w:r>
            <w:proofErr w:type="spellEnd"/>
          </w:p>
        </w:tc>
        <w:tc>
          <w:tcPr>
            <w:tcW w:w="361" w:type="dxa"/>
          </w:tcPr>
          <w:p w14:paraId="456FCAFE" w14:textId="77777777" w:rsidR="00F6088C" w:rsidRPr="008C5719" w:rsidRDefault="00F6088C" w:rsidP="00547005">
            <w:pPr>
              <w:pStyle w:val="Aufzhlungszeichen"/>
              <w:numPr>
                <w:ilvl w:val="0"/>
                <w:numId w:val="0"/>
              </w:numPr>
              <w:rPr>
                <w:rFonts w:ascii="Arial" w:hAnsi="Arial" w:cs="Arial"/>
                <w:color w:val="000000"/>
                <w:lang w:val="en-US"/>
              </w:rPr>
            </w:pPr>
            <w:r w:rsidRPr="008C5719">
              <w:rPr>
                <w:rFonts w:ascii="Arial" w:hAnsi="Arial" w:cs="Arial"/>
                <w:color w:val="000000"/>
                <w:lang w:val="en-US"/>
              </w:rPr>
              <w:t>1</w:t>
            </w:r>
          </w:p>
        </w:tc>
        <w:tc>
          <w:tcPr>
            <w:tcW w:w="5801" w:type="dxa"/>
          </w:tcPr>
          <w:p w14:paraId="6CCB4451" w14:textId="77777777" w:rsidR="00F6088C" w:rsidRPr="008C5719" w:rsidRDefault="00F6088C" w:rsidP="00547005">
            <w:pPr>
              <w:pStyle w:val="Aufzhlungszeichen"/>
              <w:numPr>
                <w:ilvl w:val="0"/>
                <w:numId w:val="0"/>
              </w:numPr>
              <w:rPr>
                <w:rFonts w:ascii="Arial" w:hAnsi="Arial" w:cs="Arial"/>
                <w:color w:val="000000"/>
                <w:lang w:val="en-US"/>
              </w:rPr>
            </w:pPr>
            <w:proofErr w:type="spellStart"/>
            <w:r w:rsidRPr="008C5719">
              <w:rPr>
                <w:rFonts w:ascii="Arial" w:hAnsi="Arial" w:cs="Arial"/>
                <w:color w:val="000000"/>
                <w:lang w:val="en-US"/>
              </w:rPr>
              <w:t>Brasan</w:t>
            </w:r>
            <w:proofErr w:type="spellEnd"/>
            <w:r w:rsidRPr="008C5719">
              <w:rPr>
                <w:rFonts w:ascii="Arial" w:hAnsi="Arial" w:cs="Arial"/>
                <w:color w:val="000000"/>
                <w:lang w:val="en-US"/>
              </w:rPr>
              <w:t xml:space="preserve"> Trio, </w:t>
            </w:r>
            <w:proofErr w:type="spellStart"/>
            <w:r w:rsidRPr="008C5719">
              <w:rPr>
                <w:rFonts w:ascii="Arial" w:hAnsi="Arial" w:cs="Arial"/>
                <w:color w:val="000000"/>
                <w:lang w:val="en-US"/>
              </w:rPr>
              <w:t>Colzor</w:t>
            </w:r>
            <w:proofErr w:type="spellEnd"/>
            <w:r w:rsidRPr="008C5719">
              <w:rPr>
                <w:rFonts w:ascii="Arial" w:hAnsi="Arial" w:cs="Arial"/>
                <w:color w:val="000000"/>
                <w:lang w:val="en-US"/>
              </w:rPr>
              <w:t xml:space="preserve"> Trio, Galipan3, …</w:t>
            </w:r>
          </w:p>
        </w:tc>
      </w:tr>
      <w:tr w:rsidR="003B5592" w:rsidRPr="008C5719" w14:paraId="2D69A5C1" w14:textId="77777777" w:rsidTr="003B5592">
        <w:tc>
          <w:tcPr>
            <w:tcW w:w="1243" w:type="dxa"/>
            <w:vMerge/>
          </w:tcPr>
          <w:p w14:paraId="66ACB42A" w14:textId="77777777" w:rsidR="00F6088C" w:rsidRPr="008C5719" w:rsidRDefault="00F6088C" w:rsidP="00547005">
            <w:pPr>
              <w:pStyle w:val="Aufzhlungszeichen"/>
              <w:numPr>
                <w:ilvl w:val="0"/>
                <w:numId w:val="0"/>
              </w:numPr>
              <w:rPr>
                <w:rFonts w:ascii="Arial" w:hAnsi="Arial" w:cs="Arial"/>
                <w:b/>
                <w:color w:val="000000"/>
                <w:lang w:val="en-US"/>
              </w:rPr>
            </w:pPr>
          </w:p>
        </w:tc>
        <w:tc>
          <w:tcPr>
            <w:tcW w:w="2234" w:type="dxa"/>
          </w:tcPr>
          <w:p w14:paraId="0A888AD3" w14:textId="0FCA2104" w:rsidR="00F6088C" w:rsidRPr="008C5719" w:rsidRDefault="00A82003" w:rsidP="00547005">
            <w:pPr>
              <w:pStyle w:val="Aufzhlungszeichen"/>
              <w:numPr>
                <w:ilvl w:val="0"/>
                <w:numId w:val="0"/>
              </w:numPr>
              <w:rPr>
                <w:rFonts w:ascii="Arial" w:hAnsi="Arial" w:cs="Arial"/>
                <w:b/>
                <w:color w:val="000000"/>
              </w:rPr>
            </w:pPr>
            <w:proofErr w:type="spellStart"/>
            <w:r w:rsidRPr="008C5719">
              <w:rPr>
                <w:rFonts w:ascii="Arial" w:hAnsi="Arial" w:cs="Arial"/>
                <w:b/>
                <w:color w:val="000000"/>
              </w:rPr>
              <w:t>Me</w:t>
            </w:r>
            <w:r w:rsidR="00F6088C" w:rsidRPr="008C5719">
              <w:rPr>
                <w:rFonts w:ascii="Arial" w:hAnsi="Arial" w:cs="Arial"/>
                <w:b/>
                <w:color w:val="000000"/>
              </w:rPr>
              <w:t>tazachlor</w:t>
            </w:r>
            <w:proofErr w:type="spellEnd"/>
          </w:p>
        </w:tc>
        <w:tc>
          <w:tcPr>
            <w:tcW w:w="361" w:type="dxa"/>
          </w:tcPr>
          <w:p w14:paraId="334272C8" w14:textId="77777777" w:rsidR="00F6088C" w:rsidRPr="008C5719" w:rsidRDefault="00F6088C" w:rsidP="00547005">
            <w:pPr>
              <w:pStyle w:val="Aufzhlungszeichen"/>
              <w:numPr>
                <w:ilvl w:val="0"/>
                <w:numId w:val="0"/>
              </w:numPr>
              <w:rPr>
                <w:rFonts w:ascii="Arial" w:hAnsi="Arial" w:cs="Arial"/>
                <w:color w:val="000000"/>
              </w:rPr>
            </w:pPr>
            <w:r w:rsidRPr="008C5719">
              <w:rPr>
                <w:rFonts w:ascii="Arial" w:hAnsi="Arial" w:cs="Arial"/>
                <w:color w:val="000000"/>
              </w:rPr>
              <w:t>2</w:t>
            </w:r>
          </w:p>
        </w:tc>
        <w:tc>
          <w:tcPr>
            <w:tcW w:w="5801" w:type="dxa"/>
          </w:tcPr>
          <w:p w14:paraId="173A29FE" w14:textId="77777777" w:rsidR="00F6088C" w:rsidRPr="008C5719" w:rsidRDefault="00F6088C" w:rsidP="00547005">
            <w:pPr>
              <w:pStyle w:val="Aufzhlungszeichen"/>
              <w:numPr>
                <w:ilvl w:val="0"/>
                <w:numId w:val="0"/>
              </w:numPr>
              <w:rPr>
                <w:rFonts w:ascii="Arial" w:hAnsi="Arial" w:cs="Arial"/>
                <w:color w:val="000000"/>
              </w:rPr>
            </w:pPr>
            <w:proofErr w:type="spellStart"/>
            <w:r w:rsidRPr="008C5719">
              <w:rPr>
                <w:rFonts w:ascii="Arial" w:hAnsi="Arial" w:cs="Arial"/>
                <w:color w:val="000000"/>
              </w:rPr>
              <w:t>Bengala</w:t>
            </w:r>
            <w:proofErr w:type="spellEnd"/>
            <w:r w:rsidRPr="008C5719">
              <w:rPr>
                <w:rFonts w:ascii="Arial" w:hAnsi="Arial" w:cs="Arial"/>
                <w:color w:val="000000"/>
              </w:rPr>
              <w:t xml:space="preserve">, </w:t>
            </w:r>
            <w:proofErr w:type="spellStart"/>
            <w:r w:rsidRPr="008C5719">
              <w:rPr>
                <w:rFonts w:ascii="Arial" w:hAnsi="Arial" w:cs="Arial"/>
                <w:color w:val="000000"/>
              </w:rPr>
              <w:t>Bredola</w:t>
            </w:r>
            <w:proofErr w:type="spellEnd"/>
            <w:r w:rsidRPr="008C5719">
              <w:rPr>
                <w:rFonts w:ascii="Arial" w:hAnsi="Arial" w:cs="Arial"/>
                <w:color w:val="000000"/>
              </w:rPr>
              <w:t xml:space="preserve">, </w:t>
            </w:r>
            <w:proofErr w:type="spellStart"/>
            <w:r w:rsidRPr="008C5719">
              <w:rPr>
                <w:rFonts w:ascii="Arial" w:hAnsi="Arial" w:cs="Arial"/>
                <w:color w:val="000000"/>
              </w:rPr>
              <w:t>Butisan</w:t>
            </w:r>
            <w:proofErr w:type="spellEnd"/>
            <w:r w:rsidRPr="008C5719">
              <w:rPr>
                <w:rFonts w:ascii="Arial" w:hAnsi="Arial" w:cs="Arial"/>
                <w:color w:val="000000"/>
              </w:rPr>
              <w:t xml:space="preserve"> S, </w:t>
            </w:r>
            <w:proofErr w:type="spellStart"/>
            <w:r w:rsidRPr="008C5719">
              <w:rPr>
                <w:rFonts w:ascii="Arial" w:hAnsi="Arial" w:cs="Arial"/>
                <w:color w:val="000000"/>
              </w:rPr>
              <w:t>Devrinol</w:t>
            </w:r>
            <w:proofErr w:type="spellEnd"/>
            <w:r w:rsidRPr="008C5719">
              <w:rPr>
                <w:rFonts w:ascii="Arial" w:hAnsi="Arial" w:cs="Arial"/>
                <w:color w:val="000000"/>
              </w:rPr>
              <w:t xml:space="preserve"> Plus, Gala, </w:t>
            </w:r>
            <w:proofErr w:type="spellStart"/>
            <w:r w:rsidRPr="008C5719">
              <w:rPr>
                <w:rFonts w:ascii="Arial" w:hAnsi="Arial" w:cs="Arial"/>
                <w:color w:val="000000"/>
              </w:rPr>
              <w:t>Rapsan</w:t>
            </w:r>
            <w:proofErr w:type="spellEnd"/>
            <w:r w:rsidRPr="008C5719">
              <w:rPr>
                <w:rFonts w:ascii="Arial" w:hAnsi="Arial" w:cs="Arial"/>
                <w:color w:val="000000"/>
              </w:rPr>
              <w:t xml:space="preserve"> 500, Trax, …</w:t>
            </w:r>
          </w:p>
        </w:tc>
      </w:tr>
      <w:tr w:rsidR="003B5592" w:rsidRPr="00177FD3" w14:paraId="229FBA80" w14:textId="77777777" w:rsidTr="003B5592">
        <w:tc>
          <w:tcPr>
            <w:tcW w:w="1243" w:type="dxa"/>
            <w:vMerge/>
          </w:tcPr>
          <w:p w14:paraId="4908A498" w14:textId="77777777" w:rsidR="00F6088C" w:rsidRPr="008C5719" w:rsidRDefault="00F6088C" w:rsidP="00547005">
            <w:pPr>
              <w:pStyle w:val="Aufzhlungszeichen"/>
              <w:numPr>
                <w:ilvl w:val="0"/>
                <w:numId w:val="0"/>
              </w:numPr>
              <w:rPr>
                <w:rFonts w:ascii="Arial" w:hAnsi="Arial" w:cs="Arial"/>
                <w:b/>
                <w:color w:val="000000"/>
              </w:rPr>
            </w:pPr>
          </w:p>
        </w:tc>
        <w:tc>
          <w:tcPr>
            <w:tcW w:w="2234" w:type="dxa"/>
          </w:tcPr>
          <w:p w14:paraId="6B9F3FFF" w14:textId="29F04385" w:rsidR="00F6088C" w:rsidRPr="008C5719" w:rsidRDefault="00A82003" w:rsidP="00547005">
            <w:pPr>
              <w:pStyle w:val="Aufzhlungszeichen"/>
              <w:numPr>
                <w:ilvl w:val="0"/>
                <w:numId w:val="0"/>
              </w:numPr>
              <w:rPr>
                <w:rFonts w:ascii="Arial" w:hAnsi="Arial" w:cs="Arial"/>
                <w:b/>
                <w:color w:val="000000"/>
              </w:rPr>
            </w:pPr>
            <w:proofErr w:type="spellStart"/>
            <w:r w:rsidRPr="008C5719">
              <w:rPr>
                <w:rFonts w:ascii="Arial" w:hAnsi="Arial" w:cs="Arial"/>
                <w:b/>
                <w:color w:val="000000"/>
              </w:rPr>
              <w:t>N</w:t>
            </w:r>
            <w:r w:rsidR="00F6088C" w:rsidRPr="008C5719">
              <w:rPr>
                <w:rFonts w:ascii="Arial" w:hAnsi="Arial" w:cs="Arial"/>
                <w:b/>
                <w:color w:val="000000"/>
              </w:rPr>
              <w:t>icosulfuron</w:t>
            </w:r>
            <w:proofErr w:type="spellEnd"/>
          </w:p>
        </w:tc>
        <w:tc>
          <w:tcPr>
            <w:tcW w:w="361" w:type="dxa"/>
          </w:tcPr>
          <w:p w14:paraId="5766FF3D" w14:textId="77777777" w:rsidR="00F6088C" w:rsidRPr="008C5719" w:rsidRDefault="00F6088C" w:rsidP="00547005">
            <w:pPr>
              <w:pStyle w:val="Aufzhlungszeichen"/>
              <w:numPr>
                <w:ilvl w:val="0"/>
                <w:numId w:val="0"/>
              </w:numPr>
              <w:rPr>
                <w:rFonts w:ascii="Arial" w:hAnsi="Arial" w:cs="Arial"/>
                <w:color w:val="000000"/>
                <w:lang w:val="en-US"/>
              </w:rPr>
            </w:pPr>
            <w:r w:rsidRPr="008C5719">
              <w:rPr>
                <w:rFonts w:ascii="Arial" w:hAnsi="Arial" w:cs="Arial"/>
                <w:color w:val="000000"/>
                <w:lang w:val="en-US"/>
              </w:rPr>
              <w:t>3</w:t>
            </w:r>
          </w:p>
        </w:tc>
        <w:tc>
          <w:tcPr>
            <w:tcW w:w="5801" w:type="dxa"/>
          </w:tcPr>
          <w:p w14:paraId="255AACB1" w14:textId="77777777" w:rsidR="00F6088C" w:rsidRPr="008C5719" w:rsidRDefault="00F6088C" w:rsidP="00547005">
            <w:pPr>
              <w:pStyle w:val="Aufzhlungszeichen"/>
              <w:numPr>
                <w:ilvl w:val="0"/>
                <w:numId w:val="0"/>
              </w:numPr>
              <w:rPr>
                <w:rFonts w:ascii="Arial" w:hAnsi="Arial" w:cs="Arial"/>
                <w:color w:val="000000"/>
                <w:lang w:val="en-US"/>
              </w:rPr>
            </w:pPr>
            <w:r w:rsidRPr="008C5719">
              <w:rPr>
                <w:rFonts w:ascii="Arial" w:hAnsi="Arial" w:cs="Arial"/>
                <w:color w:val="000000"/>
                <w:lang w:val="en-US"/>
              </w:rPr>
              <w:t xml:space="preserve">Arigo, </w:t>
            </w:r>
            <w:proofErr w:type="spellStart"/>
            <w:r w:rsidRPr="008C5719">
              <w:rPr>
                <w:rFonts w:ascii="Arial" w:hAnsi="Arial" w:cs="Arial"/>
                <w:color w:val="000000"/>
                <w:lang w:val="en-US"/>
              </w:rPr>
              <w:t>Dasul</w:t>
            </w:r>
            <w:proofErr w:type="spellEnd"/>
            <w:r w:rsidRPr="008C5719">
              <w:rPr>
                <w:rFonts w:ascii="Arial" w:hAnsi="Arial" w:cs="Arial"/>
                <w:color w:val="000000"/>
                <w:lang w:val="en-US"/>
              </w:rPr>
              <w:t xml:space="preserve"> Extra 6 OD, </w:t>
            </w:r>
            <w:proofErr w:type="spellStart"/>
            <w:r w:rsidRPr="008C5719">
              <w:rPr>
                <w:rFonts w:ascii="Arial" w:hAnsi="Arial" w:cs="Arial"/>
                <w:color w:val="000000"/>
                <w:lang w:val="en-US"/>
              </w:rPr>
              <w:t>Elumis</w:t>
            </w:r>
            <w:proofErr w:type="spellEnd"/>
            <w:r w:rsidRPr="008C5719">
              <w:rPr>
                <w:rFonts w:ascii="Arial" w:hAnsi="Arial" w:cs="Arial"/>
                <w:color w:val="000000"/>
                <w:lang w:val="en-US"/>
              </w:rPr>
              <w:t xml:space="preserve">, Hector Max, </w:t>
            </w:r>
            <w:proofErr w:type="spellStart"/>
            <w:r w:rsidRPr="008C5719">
              <w:rPr>
                <w:rFonts w:ascii="Arial" w:hAnsi="Arial" w:cs="Arial"/>
                <w:color w:val="000000"/>
                <w:lang w:val="en-US"/>
              </w:rPr>
              <w:t>Nicogan</w:t>
            </w:r>
            <w:proofErr w:type="spellEnd"/>
            <w:r w:rsidRPr="008C5719">
              <w:rPr>
                <w:rFonts w:ascii="Arial" w:hAnsi="Arial" w:cs="Arial"/>
                <w:color w:val="000000"/>
                <w:lang w:val="en-US"/>
              </w:rPr>
              <w:t>, Principal, Samson Extra, …</w:t>
            </w:r>
          </w:p>
        </w:tc>
      </w:tr>
      <w:tr w:rsidR="003B5592" w:rsidRPr="00177FD3" w14:paraId="1A21D958" w14:textId="77777777" w:rsidTr="003B5592">
        <w:tc>
          <w:tcPr>
            <w:tcW w:w="1243" w:type="dxa"/>
            <w:vMerge/>
          </w:tcPr>
          <w:p w14:paraId="64C27CD1" w14:textId="77777777" w:rsidR="00F6088C" w:rsidRPr="008C5719" w:rsidRDefault="00F6088C" w:rsidP="00547005">
            <w:pPr>
              <w:pStyle w:val="Aufzhlungszeichen"/>
              <w:numPr>
                <w:ilvl w:val="0"/>
                <w:numId w:val="0"/>
              </w:numPr>
              <w:rPr>
                <w:rFonts w:ascii="Arial" w:hAnsi="Arial" w:cs="Arial"/>
                <w:b/>
                <w:color w:val="000000"/>
                <w:lang w:val="en-US"/>
                <w:rPrChange w:id="0" w:author="Amaudruz Michel" w:date="2022-07-20T17:01:00Z">
                  <w:rPr>
                    <w:b/>
                    <w:color w:val="000000"/>
                    <w:sz w:val="18"/>
                    <w:szCs w:val="18"/>
                    <w:highlight w:val="yellow"/>
                  </w:rPr>
                </w:rPrChange>
              </w:rPr>
            </w:pPr>
          </w:p>
        </w:tc>
        <w:tc>
          <w:tcPr>
            <w:tcW w:w="2234" w:type="dxa"/>
          </w:tcPr>
          <w:p w14:paraId="143B403C" w14:textId="5BD7EEE0" w:rsidR="00F6088C" w:rsidRPr="008C5719" w:rsidRDefault="00A82003" w:rsidP="00547005">
            <w:pPr>
              <w:pStyle w:val="Aufzhlungszeichen"/>
              <w:numPr>
                <w:ilvl w:val="0"/>
                <w:numId w:val="0"/>
              </w:numPr>
              <w:rPr>
                <w:rFonts w:ascii="Arial" w:hAnsi="Arial" w:cs="Arial"/>
                <w:b/>
                <w:color w:val="000000"/>
              </w:rPr>
            </w:pPr>
            <w:r w:rsidRPr="008C5719">
              <w:rPr>
                <w:rFonts w:ascii="Arial" w:hAnsi="Arial" w:cs="Arial"/>
                <w:b/>
                <w:color w:val="000000"/>
              </w:rPr>
              <w:t>S</w:t>
            </w:r>
            <w:r w:rsidR="00F6088C" w:rsidRPr="008C5719">
              <w:rPr>
                <w:rFonts w:ascii="Arial" w:hAnsi="Arial" w:cs="Arial"/>
                <w:b/>
                <w:color w:val="000000"/>
              </w:rPr>
              <w:t>-</w:t>
            </w:r>
            <w:proofErr w:type="spellStart"/>
            <w:r w:rsidRPr="008C5719">
              <w:rPr>
                <w:rFonts w:ascii="Arial" w:hAnsi="Arial" w:cs="Arial"/>
                <w:b/>
                <w:color w:val="000000"/>
              </w:rPr>
              <w:t>Me</w:t>
            </w:r>
            <w:r w:rsidR="00F6088C" w:rsidRPr="008C5719">
              <w:rPr>
                <w:rFonts w:ascii="Arial" w:hAnsi="Arial" w:cs="Arial"/>
                <w:b/>
                <w:color w:val="000000"/>
              </w:rPr>
              <w:t>tolachlor</w:t>
            </w:r>
            <w:proofErr w:type="spellEnd"/>
          </w:p>
        </w:tc>
        <w:tc>
          <w:tcPr>
            <w:tcW w:w="361" w:type="dxa"/>
          </w:tcPr>
          <w:p w14:paraId="401BFD43" w14:textId="77777777" w:rsidR="00F6088C" w:rsidRPr="008C5719" w:rsidRDefault="00F6088C" w:rsidP="00547005">
            <w:pPr>
              <w:pStyle w:val="Aufzhlungszeichen"/>
              <w:numPr>
                <w:ilvl w:val="0"/>
                <w:numId w:val="0"/>
              </w:numPr>
              <w:rPr>
                <w:rFonts w:ascii="Arial" w:hAnsi="Arial" w:cs="Arial"/>
                <w:color w:val="000000"/>
                <w:lang w:val="en-US"/>
              </w:rPr>
            </w:pPr>
            <w:r w:rsidRPr="008C5719">
              <w:rPr>
                <w:rFonts w:ascii="Arial" w:hAnsi="Arial" w:cs="Arial"/>
                <w:color w:val="000000"/>
                <w:lang w:val="en-US"/>
              </w:rPr>
              <w:t xml:space="preserve">4 </w:t>
            </w:r>
          </w:p>
        </w:tc>
        <w:tc>
          <w:tcPr>
            <w:tcW w:w="5801" w:type="dxa"/>
          </w:tcPr>
          <w:p w14:paraId="0CCFC76A" w14:textId="77777777" w:rsidR="00F6088C" w:rsidRPr="008C5719" w:rsidRDefault="00F6088C" w:rsidP="00547005">
            <w:pPr>
              <w:pStyle w:val="Aufzhlungszeichen"/>
              <w:numPr>
                <w:ilvl w:val="0"/>
                <w:numId w:val="0"/>
              </w:numPr>
              <w:rPr>
                <w:rFonts w:ascii="Arial" w:hAnsi="Arial" w:cs="Arial"/>
                <w:color w:val="000000"/>
                <w:lang w:val="en-US"/>
              </w:rPr>
            </w:pPr>
            <w:r w:rsidRPr="008C5719">
              <w:rPr>
                <w:rFonts w:ascii="Arial" w:hAnsi="Arial" w:cs="Arial"/>
                <w:color w:val="000000"/>
                <w:lang w:val="en-US"/>
              </w:rPr>
              <w:t xml:space="preserve">Calado, Deluge, Dual Gold, Frontex, </w:t>
            </w:r>
            <w:proofErr w:type="spellStart"/>
            <w:r w:rsidRPr="008C5719">
              <w:rPr>
                <w:rFonts w:ascii="Arial" w:hAnsi="Arial" w:cs="Arial"/>
                <w:color w:val="000000"/>
                <w:lang w:val="en-US"/>
              </w:rPr>
              <w:t>Lumax</w:t>
            </w:r>
            <w:proofErr w:type="spellEnd"/>
            <w:r w:rsidRPr="008C5719">
              <w:rPr>
                <w:rFonts w:ascii="Arial" w:hAnsi="Arial" w:cs="Arial"/>
                <w:color w:val="000000"/>
                <w:lang w:val="en-US"/>
              </w:rPr>
              <w:t>, …</w:t>
            </w:r>
          </w:p>
        </w:tc>
      </w:tr>
      <w:tr w:rsidR="003B5592" w:rsidRPr="00177FD3" w14:paraId="7E7BA5D7" w14:textId="77777777" w:rsidTr="003B5592">
        <w:tc>
          <w:tcPr>
            <w:tcW w:w="1243" w:type="dxa"/>
            <w:vMerge/>
          </w:tcPr>
          <w:p w14:paraId="1F9BC26A" w14:textId="77777777" w:rsidR="00F6088C" w:rsidRPr="008C5719" w:rsidRDefault="00F6088C" w:rsidP="00547005">
            <w:pPr>
              <w:pStyle w:val="Aufzhlungszeichen"/>
              <w:numPr>
                <w:ilvl w:val="0"/>
                <w:numId w:val="0"/>
              </w:numPr>
              <w:rPr>
                <w:rFonts w:ascii="Arial" w:hAnsi="Arial" w:cs="Arial"/>
                <w:b/>
                <w:color w:val="000000"/>
                <w:lang w:val="en-US"/>
              </w:rPr>
            </w:pPr>
          </w:p>
        </w:tc>
        <w:tc>
          <w:tcPr>
            <w:tcW w:w="2234" w:type="dxa"/>
          </w:tcPr>
          <w:p w14:paraId="357E0DE3" w14:textId="283BA391" w:rsidR="00F6088C" w:rsidRPr="008C5719" w:rsidRDefault="00A82003" w:rsidP="00547005">
            <w:pPr>
              <w:pStyle w:val="Aufzhlungszeichen"/>
              <w:numPr>
                <w:ilvl w:val="0"/>
                <w:numId w:val="0"/>
              </w:numPr>
              <w:rPr>
                <w:rFonts w:ascii="Arial" w:hAnsi="Arial" w:cs="Arial"/>
                <w:b/>
                <w:color w:val="000000"/>
              </w:rPr>
            </w:pPr>
            <w:proofErr w:type="spellStart"/>
            <w:r w:rsidRPr="008C5719">
              <w:rPr>
                <w:rFonts w:ascii="Arial" w:hAnsi="Arial" w:cs="Arial"/>
                <w:b/>
                <w:color w:val="000000"/>
              </w:rPr>
              <w:t>T</w:t>
            </w:r>
            <w:r w:rsidR="00F6088C" w:rsidRPr="008C5719">
              <w:rPr>
                <w:rFonts w:ascii="Arial" w:hAnsi="Arial" w:cs="Arial"/>
                <w:b/>
                <w:color w:val="000000"/>
              </w:rPr>
              <w:t>erbuthylazin</w:t>
            </w:r>
            <w:proofErr w:type="spellEnd"/>
          </w:p>
        </w:tc>
        <w:tc>
          <w:tcPr>
            <w:tcW w:w="361" w:type="dxa"/>
          </w:tcPr>
          <w:p w14:paraId="3FE78BD7" w14:textId="77777777" w:rsidR="00F6088C" w:rsidRPr="008C5719" w:rsidRDefault="00F6088C" w:rsidP="00547005">
            <w:pPr>
              <w:pStyle w:val="Aufzhlungszeichen"/>
              <w:numPr>
                <w:ilvl w:val="0"/>
                <w:numId w:val="0"/>
              </w:numPr>
              <w:rPr>
                <w:rFonts w:ascii="Arial" w:hAnsi="Arial" w:cs="Arial"/>
                <w:color w:val="000000"/>
                <w:lang w:val="en-US"/>
              </w:rPr>
            </w:pPr>
            <w:r w:rsidRPr="008C5719">
              <w:rPr>
                <w:rFonts w:ascii="Arial" w:hAnsi="Arial" w:cs="Arial"/>
                <w:color w:val="000000"/>
                <w:lang w:val="en-US"/>
              </w:rPr>
              <w:t>3</w:t>
            </w:r>
          </w:p>
        </w:tc>
        <w:tc>
          <w:tcPr>
            <w:tcW w:w="5801" w:type="dxa"/>
          </w:tcPr>
          <w:p w14:paraId="30EC90CC" w14:textId="77777777" w:rsidR="00F6088C" w:rsidRPr="008C5719" w:rsidRDefault="00F6088C" w:rsidP="00547005">
            <w:pPr>
              <w:pStyle w:val="Aufzhlungszeichen"/>
              <w:numPr>
                <w:ilvl w:val="0"/>
                <w:numId w:val="0"/>
              </w:numPr>
              <w:rPr>
                <w:rFonts w:ascii="Arial" w:hAnsi="Arial" w:cs="Arial"/>
                <w:color w:val="000000"/>
                <w:lang w:val="en-US"/>
              </w:rPr>
            </w:pPr>
            <w:proofErr w:type="spellStart"/>
            <w:r w:rsidRPr="008C5719">
              <w:rPr>
                <w:rFonts w:ascii="Arial" w:hAnsi="Arial" w:cs="Arial"/>
                <w:color w:val="000000"/>
                <w:lang w:val="en-US"/>
              </w:rPr>
              <w:t>Akris</w:t>
            </w:r>
            <w:proofErr w:type="spellEnd"/>
            <w:r w:rsidRPr="008C5719">
              <w:rPr>
                <w:rFonts w:ascii="Arial" w:hAnsi="Arial" w:cs="Arial"/>
                <w:color w:val="000000"/>
                <w:lang w:val="en-US"/>
              </w:rPr>
              <w:t xml:space="preserve">, Aspect, </w:t>
            </w:r>
            <w:proofErr w:type="spellStart"/>
            <w:r w:rsidRPr="008C5719">
              <w:rPr>
                <w:rFonts w:ascii="Arial" w:hAnsi="Arial" w:cs="Arial"/>
                <w:color w:val="000000"/>
                <w:lang w:val="en-US"/>
              </w:rPr>
              <w:t>Calaris</w:t>
            </w:r>
            <w:proofErr w:type="spellEnd"/>
            <w:r w:rsidRPr="008C5719">
              <w:rPr>
                <w:rFonts w:ascii="Arial" w:hAnsi="Arial" w:cs="Arial"/>
                <w:color w:val="000000"/>
                <w:lang w:val="en-US"/>
              </w:rPr>
              <w:t xml:space="preserve">, Gardo Gold, </w:t>
            </w:r>
            <w:proofErr w:type="spellStart"/>
            <w:r w:rsidRPr="008C5719">
              <w:rPr>
                <w:rFonts w:ascii="Arial" w:hAnsi="Arial" w:cs="Arial"/>
                <w:color w:val="000000"/>
                <w:lang w:val="en-US"/>
              </w:rPr>
              <w:t>Lumax</w:t>
            </w:r>
            <w:proofErr w:type="spellEnd"/>
            <w:r w:rsidRPr="008C5719">
              <w:rPr>
                <w:rFonts w:ascii="Arial" w:hAnsi="Arial" w:cs="Arial"/>
                <w:color w:val="000000"/>
                <w:lang w:val="en-US"/>
              </w:rPr>
              <w:t xml:space="preserve">, Prado, Pyran, Spectrum Gold, Successor T, </w:t>
            </w:r>
            <w:proofErr w:type="spellStart"/>
            <w:r w:rsidRPr="008C5719">
              <w:rPr>
                <w:rFonts w:ascii="Arial" w:hAnsi="Arial" w:cs="Arial"/>
                <w:color w:val="000000"/>
                <w:lang w:val="en-US"/>
              </w:rPr>
              <w:t>Topcorn</w:t>
            </w:r>
            <w:proofErr w:type="spellEnd"/>
            <w:r w:rsidRPr="008C5719">
              <w:rPr>
                <w:rFonts w:ascii="Arial" w:hAnsi="Arial" w:cs="Arial"/>
                <w:color w:val="000000"/>
                <w:lang w:val="en-US"/>
              </w:rPr>
              <w:t>, ...</w:t>
            </w:r>
          </w:p>
        </w:tc>
      </w:tr>
      <w:tr w:rsidR="003B5592" w:rsidRPr="008C5719" w14:paraId="5B8E9FD9" w14:textId="77777777" w:rsidTr="003B5592">
        <w:tc>
          <w:tcPr>
            <w:tcW w:w="1243" w:type="dxa"/>
            <w:vMerge w:val="restart"/>
          </w:tcPr>
          <w:p w14:paraId="68963119" w14:textId="728CB542" w:rsidR="00F6088C" w:rsidRPr="008C5719" w:rsidRDefault="00F6088C" w:rsidP="00547005">
            <w:pPr>
              <w:pStyle w:val="Aufzhlungszeichen"/>
              <w:numPr>
                <w:ilvl w:val="0"/>
                <w:numId w:val="0"/>
              </w:numPr>
              <w:rPr>
                <w:rFonts w:ascii="Arial" w:hAnsi="Arial" w:cs="Arial"/>
                <w:b/>
                <w:color w:val="000000"/>
              </w:rPr>
            </w:pPr>
            <w:r w:rsidRPr="008C5719">
              <w:rPr>
                <w:rFonts w:ascii="Arial" w:hAnsi="Arial" w:cs="Arial"/>
                <w:b/>
                <w:color w:val="000000"/>
              </w:rPr>
              <w:t>Insektizide</w:t>
            </w:r>
          </w:p>
        </w:tc>
        <w:tc>
          <w:tcPr>
            <w:tcW w:w="2234" w:type="dxa"/>
          </w:tcPr>
          <w:p w14:paraId="64E67FFF" w14:textId="2B4F89B7" w:rsidR="00F6088C" w:rsidRPr="008C5719" w:rsidRDefault="00F6088C" w:rsidP="00547005">
            <w:pPr>
              <w:pStyle w:val="Aufzhlungszeichen"/>
              <w:numPr>
                <w:ilvl w:val="0"/>
                <w:numId w:val="0"/>
              </w:numPr>
              <w:rPr>
                <w:rFonts w:ascii="Arial" w:hAnsi="Arial" w:cs="Arial"/>
                <w:b/>
                <w:color w:val="000000"/>
              </w:rPr>
            </w:pPr>
            <w:r w:rsidRPr="008C5719">
              <w:rPr>
                <w:rFonts w:ascii="Arial" w:hAnsi="Arial" w:cs="Arial"/>
                <w:b/>
                <w:color w:val="000000"/>
              </w:rPr>
              <w:t>alpha-</w:t>
            </w:r>
            <w:proofErr w:type="spellStart"/>
            <w:r w:rsidR="00B13EB1" w:rsidRPr="008C5719">
              <w:rPr>
                <w:rFonts w:ascii="Arial" w:hAnsi="Arial" w:cs="Arial"/>
                <w:b/>
                <w:color w:val="000000"/>
              </w:rPr>
              <w:t>C</w:t>
            </w:r>
            <w:r w:rsidRPr="008C5719">
              <w:rPr>
                <w:rFonts w:ascii="Arial" w:hAnsi="Arial" w:cs="Arial"/>
                <w:b/>
                <w:color w:val="000000"/>
              </w:rPr>
              <w:t>yperm</w:t>
            </w:r>
            <w:r w:rsidR="00B13EB1" w:rsidRPr="008C5719">
              <w:rPr>
                <w:rFonts w:ascii="Arial" w:hAnsi="Arial" w:cs="Arial"/>
                <w:b/>
                <w:color w:val="000000"/>
              </w:rPr>
              <w:t>e</w:t>
            </w:r>
            <w:r w:rsidRPr="008C5719">
              <w:rPr>
                <w:rFonts w:ascii="Arial" w:hAnsi="Arial" w:cs="Arial"/>
                <w:b/>
                <w:color w:val="000000"/>
              </w:rPr>
              <w:t>thrin</w:t>
            </w:r>
            <w:proofErr w:type="spellEnd"/>
          </w:p>
        </w:tc>
        <w:tc>
          <w:tcPr>
            <w:tcW w:w="361" w:type="dxa"/>
          </w:tcPr>
          <w:p w14:paraId="79C93366" w14:textId="77777777" w:rsidR="00F6088C" w:rsidRPr="008C5719" w:rsidRDefault="00F6088C" w:rsidP="00547005">
            <w:pPr>
              <w:pStyle w:val="Aufzhlungszeichen"/>
              <w:numPr>
                <w:ilvl w:val="0"/>
                <w:numId w:val="0"/>
              </w:numPr>
              <w:rPr>
                <w:rFonts w:ascii="Arial" w:hAnsi="Arial" w:cs="Arial"/>
                <w:color w:val="000000"/>
              </w:rPr>
            </w:pPr>
            <w:r w:rsidRPr="008C5719">
              <w:rPr>
                <w:rFonts w:ascii="Arial" w:hAnsi="Arial" w:cs="Arial"/>
                <w:color w:val="000000"/>
              </w:rPr>
              <w:t>5</w:t>
            </w:r>
          </w:p>
        </w:tc>
        <w:tc>
          <w:tcPr>
            <w:tcW w:w="5801" w:type="dxa"/>
          </w:tcPr>
          <w:p w14:paraId="36C5C11F" w14:textId="66226A46" w:rsidR="00F6088C" w:rsidRPr="008C5719" w:rsidRDefault="00F6088C" w:rsidP="00547005">
            <w:pPr>
              <w:pStyle w:val="Aufzhlungszeichen"/>
              <w:numPr>
                <w:ilvl w:val="0"/>
                <w:numId w:val="0"/>
              </w:numPr>
              <w:rPr>
                <w:rFonts w:ascii="Arial" w:hAnsi="Arial" w:cs="Arial"/>
                <w:color w:val="000000"/>
              </w:rPr>
            </w:pPr>
            <w:proofErr w:type="spellStart"/>
            <w:r w:rsidRPr="008C5719">
              <w:rPr>
                <w:rFonts w:ascii="Arial" w:hAnsi="Arial" w:cs="Arial"/>
                <w:color w:val="000000"/>
              </w:rPr>
              <w:t>Fastac</w:t>
            </w:r>
            <w:proofErr w:type="spellEnd"/>
            <w:r w:rsidRPr="008C5719">
              <w:rPr>
                <w:rFonts w:ascii="Arial" w:hAnsi="Arial" w:cs="Arial"/>
                <w:color w:val="000000"/>
              </w:rPr>
              <w:t xml:space="preserve"> Perlen (</w:t>
            </w:r>
            <w:r w:rsidR="00B13EB1" w:rsidRPr="008C5719">
              <w:rPr>
                <w:rFonts w:ascii="Arial" w:hAnsi="Arial" w:cs="Arial"/>
                <w:color w:val="000000"/>
              </w:rPr>
              <w:t>Aufbrauchfrist</w:t>
            </w:r>
            <w:r w:rsidRPr="008C5719">
              <w:rPr>
                <w:rFonts w:ascii="Arial" w:hAnsi="Arial" w:cs="Arial"/>
                <w:color w:val="000000"/>
              </w:rPr>
              <w:t xml:space="preserve"> 30.6.2023)</w:t>
            </w:r>
          </w:p>
        </w:tc>
      </w:tr>
      <w:tr w:rsidR="003B5592" w:rsidRPr="008C5719" w14:paraId="32AAA266" w14:textId="77777777" w:rsidTr="003B5592">
        <w:tc>
          <w:tcPr>
            <w:tcW w:w="1243" w:type="dxa"/>
            <w:vMerge/>
          </w:tcPr>
          <w:p w14:paraId="09971CA8" w14:textId="77777777" w:rsidR="00F6088C" w:rsidRPr="008C5719" w:rsidRDefault="00F6088C" w:rsidP="00547005">
            <w:pPr>
              <w:pStyle w:val="Aufzhlungszeichen"/>
              <w:numPr>
                <w:ilvl w:val="0"/>
                <w:numId w:val="0"/>
              </w:numPr>
              <w:rPr>
                <w:rFonts w:ascii="Arial" w:hAnsi="Arial" w:cs="Arial"/>
                <w:b/>
                <w:color w:val="000000"/>
              </w:rPr>
            </w:pPr>
          </w:p>
        </w:tc>
        <w:tc>
          <w:tcPr>
            <w:tcW w:w="2234" w:type="dxa"/>
          </w:tcPr>
          <w:p w14:paraId="0532FDD3" w14:textId="57F31B45" w:rsidR="00F6088C" w:rsidRPr="008C5719" w:rsidRDefault="00B13EB1" w:rsidP="00547005">
            <w:pPr>
              <w:pStyle w:val="Aufzhlungszeichen"/>
              <w:numPr>
                <w:ilvl w:val="0"/>
                <w:numId w:val="0"/>
              </w:numPr>
              <w:rPr>
                <w:rFonts w:ascii="Arial" w:hAnsi="Arial" w:cs="Arial"/>
                <w:b/>
                <w:color w:val="000000"/>
              </w:rPr>
            </w:pPr>
            <w:proofErr w:type="spellStart"/>
            <w:r w:rsidRPr="008C5719">
              <w:rPr>
                <w:rFonts w:ascii="Arial" w:hAnsi="Arial" w:cs="Arial"/>
                <w:b/>
                <w:color w:val="000000"/>
              </w:rPr>
              <w:t>C</w:t>
            </w:r>
            <w:r w:rsidR="00F6088C" w:rsidRPr="008C5719">
              <w:rPr>
                <w:rFonts w:ascii="Arial" w:hAnsi="Arial" w:cs="Arial"/>
                <w:b/>
                <w:color w:val="000000"/>
              </w:rPr>
              <w:t>yperm</w:t>
            </w:r>
            <w:r w:rsidRPr="008C5719">
              <w:rPr>
                <w:rFonts w:ascii="Arial" w:hAnsi="Arial" w:cs="Arial"/>
                <w:b/>
                <w:color w:val="000000"/>
              </w:rPr>
              <w:t>e</w:t>
            </w:r>
            <w:r w:rsidR="00F6088C" w:rsidRPr="008C5719">
              <w:rPr>
                <w:rFonts w:ascii="Arial" w:hAnsi="Arial" w:cs="Arial"/>
                <w:b/>
                <w:color w:val="000000"/>
              </w:rPr>
              <w:t>thrin</w:t>
            </w:r>
            <w:proofErr w:type="spellEnd"/>
          </w:p>
        </w:tc>
        <w:tc>
          <w:tcPr>
            <w:tcW w:w="361" w:type="dxa"/>
          </w:tcPr>
          <w:p w14:paraId="10404240" w14:textId="77777777" w:rsidR="00F6088C" w:rsidRPr="008C5719" w:rsidRDefault="00F6088C" w:rsidP="00547005">
            <w:pPr>
              <w:pStyle w:val="Aufzhlungszeichen"/>
              <w:numPr>
                <w:ilvl w:val="0"/>
                <w:numId w:val="0"/>
              </w:numPr>
              <w:rPr>
                <w:rFonts w:ascii="Arial" w:hAnsi="Arial" w:cs="Arial"/>
                <w:color w:val="000000"/>
              </w:rPr>
            </w:pPr>
            <w:r w:rsidRPr="008C5719">
              <w:rPr>
                <w:rFonts w:ascii="Arial" w:hAnsi="Arial" w:cs="Arial"/>
                <w:color w:val="000000"/>
              </w:rPr>
              <w:t>5</w:t>
            </w:r>
          </w:p>
        </w:tc>
        <w:tc>
          <w:tcPr>
            <w:tcW w:w="5801" w:type="dxa"/>
          </w:tcPr>
          <w:p w14:paraId="0C3A4661" w14:textId="24F5A4ED" w:rsidR="00F6088C" w:rsidRPr="008C5719" w:rsidRDefault="00F6088C" w:rsidP="00547005">
            <w:pPr>
              <w:pStyle w:val="Aufzhlungszeichen"/>
              <w:numPr>
                <w:ilvl w:val="0"/>
                <w:numId w:val="0"/>
              </w:numPr>
              <w:rPr>
                <w:rFonts w:ascii="Arial" w:hAnsi="Arial" w:cs="Arial"/>
                <w:color w:val="000000"/>
              </w:rPr>
            </w:pPr>
            <w:proofErr w:type="spellStart"/>
            <w:r w:rsidRPr="008C5719">
              <w:rPr>
                <w:rFonts w:ascii="Arial" w:hAnsi="Arial" w:cs="Arial"/>
                <w:color w:val="000000"/>
              </w:rPr>
              <w:t>Cyperm</w:t>
            </w:r>
            <w:r w:rsidR="00B13EB1" w:rsidRPr="008C5719">
              <w:rPr>
                <w:rFonts w:ascii="Arial" w:hAnsi="Arial" w:cs="Arial"/>
                <w:color w:val="000000"/>
              </w:rPr>
              <w:t>e</w:t>
            </w:r>
            <w:r w:rsidRPr="008C5719">
              <w:rPr>
                <w:rFonts w:ascii="Arial" w:hAnsi="Arial" w:cs="Arial"/>
                <w:color w:val="000000"/>
              </w:rPr>
              <w:t>thrin</w:t>
            </w:r>
            <w:proofErr w:type="spellEnd"/>
            <w:r w:rsidRPr="008C5719">
              <w:rPr>
                <w:rFonts w:ascii="Arial" w:hAnsi="Arial" w:cs="Arial"/>
                <w:color w:val="000000"/>
              </w:rPr>
              <w:t>, …</w:t>
            </w:r>
          </w:p>
        </w:tc>
      </w:tr>
      <w:tr w:rsidR="003B5592" w:rsidRPr="008C5719" w14:paraId="35C561CF" w14:textId="77777777" w:rsidTr="003B5592">
        <w:tc>
          <w:tcPr>
            <w:tcW w:w="1243" w:type="dxa"/>
            <w:vMerge/>
          </w:tcPr>
          <w:p w14:paraId="5724EE82" w14:textId="77777777" w:rsidR="00F6088C" w:rsidRPr="008C5719" w:rsidRDefault="00F6088C" w:rsidP="00547005">
            <w:pPr>
              <w:pStyle w:val="Aufzhlungszeichen"/>
              <w:numPr>
                <w:ilvl w:val="0"/>
                <w:numId w:val="0"/>
              </w:numPr>
              <w:rPr>
                <w:rFonts w:ascii="Arial" w:hAnsi="Arial" w:cs="Arial"/>
                <w:b/>
                <w:color w:val="000000"/>
              </w:rPr>
            </w:pPr>
          </w:p>
        </w:tc>
        <w:tc>
          <w:tcPr>
            <w:tcW w:w="2234" w:type="dxa"/>
          </w:tcPr>
          <w:p w14:paraId="3EDEC7B2" w14:textId="3795AB71" w:rsidR="00F6088C" w:rsidRPr="008C5719" w:rsidRDefault="00B13EB1" w:rsidP="00547005">
            <w:pPr>
              <w:pStyle w:val="Aufzhlungszeichen"/>
              <w:numPr>
                <w:ilvl w:val="0"/>
                <w:numId w:val="0"/>
              </w:numPr>
              <w:rPr>
                <w:rFonts w:ascii="Arial" w:hAnsi="Arial" w:cs="Arial"/>
                <w:b/>
                <w:color w:val="000000"/>
              </w:rPr>
            </w:pPr>
            <w:proofErr w:type="spellStart"/>
            <w:r w:rsidRPr="008C5719">
              <w:rPr>
                <w:rFonts w:ascii="Arial" w:hAnsi="Arial" w:cs="Arial"/>
                <w:b/>
                <w:color w:val="000000"/>
              </w:rPr>
              <w:t>D</w:t>
            </w:r>
            <w:r w:rsidR="00F6088C" w:rsidRPr="008C5719">
              <w:rPr>
                <w:rFonts w:ascii="Arial" w:hAnsi="Arial" w:cs="Arial"/>
                <w:b/>
                <w:color w:val="000000"/>
              </w:rPr>
              <w:t>eltam</w:t>
            </w:r>
            <w:r w:rsidRPr="008C5719">
              <w:rPr>
                <w:rFonts w:ascii="Arial" w:hAnsi="Arial" w:cs="Arial"/>
                <w:b/>
                <w:color w:val="000000"/>
              </w:rPr>
              <w:t>e</w:t>
            </w:r>
            <w:r w:rsidR="00F6088C" w:rsidRPr="008C5719">
              <w:rPr>
                <w:rFonts w:ascii="Arial" w:hAnsi="Arial" w:cs="Arial"/>
                <w:b/>
                <w:color w:val="000000"/>
              </w:rPr>
              <w:t>thrin</w:t>
            </w:r>
            <w:proofErr w:type="spellEnd"/>
          </w:p>
        </w:tc>
        <w:tc>
          <w:tcPr>
            <w:tcW w:w="361" w:type="dxa"/>
          </w:tcPr>
          <w:p w14:paraId="039FC2AC" w14:textId="77777777" w:rsidR="00F6088C" w:rsidRPr="008C5719" w:rsidRDefault="00F6088C" w:rsidP="00547005">
            <w:pPr>
              <w:pStyle w:val="Aufzhlungszeichen"/>
              <w:numPr>
                <w:ilvl w:val="0"/>
                <w:numId w:val="0"/>
              </w:numPr>
              <w:rPr>
                <w:rFonts w:ascii="Arial" w:hAnsi="Arial" w:cs="Arial"/>
                <w:color w:val="000000"/>
              </w:rPr>
            </w:pPr>
            <w:r w:rsidRPr="008C5719">
              <w:rPr>
                <w:rFonts w:ascii="Arial" w:hAnsi="Arial" w:cs="Arial"/>
                <w:color w:val="000000"/>
              </w:rPr>
              <w:t>5</w:t>
            </w:r>
          </w:p>
        </w:tc>
        <w:tc>
          <w:tcPr>
            <w:tcW w:w="5801" w:type="dxa"/>
          </w:tcPr>
          <w:p w14:paraId="22FBED25" w14:textId="77777777" w:rsidR="00F6088C" w:rsidRPr="008C5719" w:rsidRDefault="00F6088C" w:rsidP="00547005">
            <w:pPr>
              <w:pStyle w:val="Aufzhlungszeichen"/>
              <w:numPr>
                <w:ilvl w:val="0"/>
                <w:numId w:val="0"/>
              </w:numPr>
              <w:rPr>
                <w:rFonts w:ascii="Arial" w:hAnsi="Arial" w:cs="Arial"/>
                <w:color w:val="000000"/>
              </w:rPr>
            </w:pPr>
            <w:proofErr w:type="spellStart"/>
            <w:r w:rsidRPr="008C5719">
              <w:rPr>
                <w:rFonts w:ascii="Arial" w:hAnsi="Arial" w:cs="Arial"/>
                <w:color w:val="000000"/>
              </w:rPr>
              <w:t>Aligator</w:t>
            </w:r>
            <w:proofErr w:type="spellEnd"/>
            <w:r w:rsidRPr="008C5719">
              <w:rPr>
                <w:rFonts w:ascii="Arial" w:hAnsi="Arial" w:cs="Arial"/>
                <w:color w:val="000000"/>
              </w:rPr>
              <w:t xml:space="preserve">, Decis </w:t>
            </w:r>
            <w:proofErr w:type="spellStart"/>
            <w:r w:rsidRPr="008C5719">
              <w:rPr>
                <w:rFonts w:ascii="Arial" w:hAnsi="Arial" w:cs="Arial"/>
                <w:color w:val="000000"/>
              </w:rPr>
              <w:t>Protech</w:t>
            </w:r>
            <w:proofErr w:type="spellEnd"/>
            <w:r w:rsidRPr="008C5719">
              <w:rPr>
                <w:rFonts w:ascii="Arial" w:hAnsi="Arial" w:cs="Arial"/>
                <w:color w:val="000000"/>
              </w:rPr>
              <w:t xml:space="preserve">, </w:t>
            </w:r>
            <w:proofErr w:type="spellStart"/>
            <w:r w:rsidRPr="008C5719">
              <w:rPr>
                <w:rFonts w:ascii="Arial" w:hAnsi="Arial" w:cs="Arial"/>
                <w:color w:val="000000"/>
              </w:rPr>
              <w:t>Deltaphar</w:t>
            </w:r>
            <w:proofErr w:type="spellEnd"/>
            <w:r w:rsidRPr="008C5719">
              <w:rPr>
                <w:rFonts w:ascii="Arial" w:hAnsi="Arial" w:cs="Arial"/>
                <w:color w:val="000000"/>
              </w:rPr>
              <w:t>, …</w:t>
            </w:r>
          </w:p>
        </w:tc>
      </w:tr>
      <w:tr w:rsidR="003B5592" w:rsidRPr="008C5719" w14:paraId="4159D71B" w14:textId="77777777" w:rsidTr="003B5592">
        <w:trPr>
          <w:trHeight w:val="41"/>
        </w:trPr>
        <w:tc>
          <w:tcPr>
            <w:tcW w:w="1243" w:type="dxa"/>
            <w:vMerge/>
          </w:tcPr>
          <w:p w14:paraId="704612F8" w14:textId="77777777" w:rsidR="00F6088C" w:rsidRPr="008C5719" w:rsidRDefault="00F6088C" w:rsidP="00547005">
            <w:pPr>
              <w:pStyle w:val="Aufzhlungszeichen"/>
              <w:numPr>
                <w:ilvl w:val="0"/>
                <w:numId w:val="0"/>
              </w:numPr>
              <w:rPr>
                <w:rFonts w:ascii="Arial" w:hAnsi="Arial" w:cs="Arial"/>
                <w:b/>
                <w:color w:val="000000"/>
              </w:rPr>
            </w:pPr>
          </w:p>
        </w:tc>
        <w:tc>
          <w:tcPr>
            <w:tcW w:w="2234" w:type="dxa"/>
          </w:tcPr>
          <w:p w14:paraId="4B52ACF4" w14:textId="159BD3BB" w:rsidR="00F6088C" w:rsidRPr="008C5719" w:rsidRDefault="00B13EB1" w:rsidP="00547005">
            <w:pPr>
              <w:pStyle w:val="Aufzhlungszeichen"/>
              <w:numPr>
                <w:ilvl w:val="0"/>
                <w:numId w:val="0"/>
              </w:numPr>
              <w:rPr>
                <w:rFonts w:ascii="Arial" w:hAnsi="Arial" w:cs="Arial"/>
                <w:b/>
                <w:color w:val="000000"/>
              </w:rPr>
            </w:pPr>
            <w:proofErr w:type="spellStart"/>
            <w:r w:rsidRPr="008C5719">
              <w:rPr>
                <w:rFonts w:ascii="Arial" w:hAnsi="Arial" w:cs="Arial"/>
                <w:b/>
                <w:color w:val="000000"/>
              </w:rPr>
              <w:t>E</w:t>
            </w:r>
            <w:r w:rsidR="00F6088C" w:rsidRPr="008C5719">
              <w:rPr>
                <w:rFonts w:ascii="Arial" w:hAnsi="Arial" w:cs="Arial"/>
                <w:b/>
                <w:color w:val="000000"/>
              </w:rPr>
              <w:t>tofenprox</w:t>
            </w:r>
            <w:proofErr w:type="spellEnd"/>
          </w:p>
        </w:tc>
        <w:tc>
          <w:tcPr>
            <w:tcW w:w="361" w:type="dxa"/>
          </w:tcPr>
          <w:p w14:paraId="3DC1E608" w14:textId="77777777" w:rsidR="00F6088C" w:rsidRPr="008C5719" w:rsidRDefault="00F6088C" w:rsidP="00547005">
            <w:pPr>
              <w:pStyle w:val="Aufzhlungszeichen"/>
              <w:numPr>
                <w:ilvl w:val="0"/>
                <w:numId w:val="0"/>
              </w:numPr>
              <w:rPr>
                <w:rFonts w:ascii="Arial" w:hAnsi="Arial" w:cs="Arial"/>
                <w:color w:val="000000"/>
              </w:rPr>
            </w:pPr>
            <w:r w:rsidRPr="008C5719">
              <w:rPr>
                <w:rFonts w:ascii="Arial" w:hAnsi="Arial" w:cs="Arial"/>
                <w:color w:val="000000"/>
              </w:rPr>
              <w:t>5</w:t>
            </w:r>
          </w:p>
        </w:tc>
        <w:tc>
          <w:tcPr>
            <w:tcW w:w="5801" w:type="dxa"/>
          </w:tcPr>
          <w:p w14:paraId="52A28F21" w14:textId="77777777" w:rsidR="00F6088C" w:rsidRPr="008C5719" w:rsidRDefault="00F6088C" w:rsidP="00547005">
            <w:pPr>
              <w:pStyle w:val="Aufzhlungszeichen"/>
              <w:numPr>
                <w:ilvl w:val="0"/>
                <w:numId w:val="0"/>
              </w:numPr>
              <w:rPr>
                <w:rFonts w:ascii="Arial" w:hAnsi="Arial" w:cs="Arial"/>
                <w:color w:val="000000"/>
              </w:rPr>
            </w:pPr>
            <w:r w:rsidRPr="008C5719">
              <w:rPr>
                <w:rFonts w:ascii="Arial" w:hAnsi="Arial" w:cs="Arial"/>
                <w:color w:val="000000"/>
              </w:rPr>
              <w:t>Blocker, …</w:t>
            </w:r>
          </w:p>
        </w:tc>
      </w:tr>
      <w:tr w:rsidR="003B5592" w:rsidRPr="00177FD3" w14:paraId="6F19FCF4" w14:textId="77777777" w:rsidTr="003B5592">
        <w:tc>
          <w:tcPr>
            <w:tcW w:w="1243" w:type="dxa"/>
            <w:vMerge/>
          </w:tcPr>
          <w:p w14:paraId="2E9DF2CA" w14:textId="77777777" w:rsidR="00F6088C" w:rsidRPr="008C5719" w:rsidRDefault="00F6088C" w:rsidP="00547005">
            <w:pPr>
              <w:pStyle w:val="Aufzhlungszeichen"/>
              <w:numPr>
                <w:ilvl w:val="0"/>
                <w:numId w:val="0"/>
              </w:numPr>
              <w:rPr>
                <w:rFonts w:ascii="Arial" w:hAnsi="Arial" w:cs="Arial"/>
                <w:b/>
                <w:color w:val="000000"/>
              </w:rPr>
            </w:pPr>
          </w:p>
        </w:tc>
        <w:tc>
          <w:tcPr>
            <w:tcW w:w="2234" w:type="dxa"/>
          </w:tcPr>
          <w:p w14:paraId="7C77E9E6" w14:textId="4322E8F0" w:rsidR="00F6088C" w:rsidRPr="008C5719" w:rsidRDefault="00B13EB1" w:rsidP="00547005">
            <w:pPr>
              <w:pStyle w:val="Aufzhlungszeichen"/>
              <w:numPr>
                <w:ilvl w:val="0"/>
                <w:numId w:val="0"/>
              </w:numPr>
              <w:rPr>
                <w:rFonts w:ascii="Arial" w:hAnsi="Arial" w:cs="Arial"/>
                <w:b/>
                <w:color w:val="000000"/>
              </w:rPr>
            </w:pPr>
            <w:r w:rsidRPr="008C5719">
              <w:rPr>
                <w:rFonts w:ascii="Arial" w:hAnsi="Arial" w:cs="Arial"/>
                <w:b/>
                <w:color w:val="000000"/>
              </w:rPr>
              <w:t>L</w:t>
            </w:r>
            <w:r w:rsidR="00F6088C" w:rsidRPr="008C5719">
              <w:rPr>
                <w:rFonts w:ascii="Arial" w:hAnsi="Arial" w:cs="Arial"/>
                <w:b/>
                <w:color w:val="000000"/>
              </w:rPr>
              <w:t>ambda-</w:t>
            </w:r>
            <w:proofErr w:type="spellStart"/>
            <w:r w:rsidRPr="008C5719">
              <w:rPr>
                <w:rFonts w:ascii="Arial" w:hAnsi="Arial" w:cs="Arial"/>
                <w:b/>
                <w:color w:val="000000"/>
              </w:rPr>
              <w:t>C</w:t>
            </w:r>
            <w:r w:rsidR="00F6088C" w:rsidRPr="008C5719">
              <w:rPr>
                <w:rFonts w:ascii="Arial" w:hAnsi="Arial" w:cs="Arial"/>
                <w:b/>
                <w:color w:val="000000"/>
              </w:rPr>
              <w:t>yhalothrin</w:t>
            </w:r>
            <w:proofErr w:type="spellEnd"/>
          </w:p>
        </w:tc>
        <w:tc>
          <w:tcPr>
            <w:tcW w:w="361" w:type="dxa"/>
          </w:tcPr>
          <w:p w14:paraId="1F551770" w14:textId="77777777" w:rsidR="00F6088C" w:rsidRPr="008C5719" w:rsidRDefault="00F6088C" w:rsidP="00547005">
            <w:pPr>
              <w:pStyle w:val="Aufzhlungszeichen"/>
              <w:numPr>
                <w:ilvl w:val="0"/>
                <w:numId w:val="0"/>
              </w:numPr>
              <w:rPr>
                <w:rFonts w:ascii="Arial" w:hAnsi="Arial" w:cs="Arial"/>
                <w:color w:val="000000"/>
                <w:lang w:val="en-US"/>
              </w:rPr>
            </w:pPr>
            <w:r w:rsidRPr="008C5719">
              <w:rPr>
                <w:rFonts w:ascii="Arial" w:hAnsi="Arial" w:cs="Arial"/>
                <w:color w:val="000000"/>
                <w:lang w:val="en-US"/>
              </w:rPr>
              <w:t>5</w:t>
            </w:r>
          </w:p>
        </w:tc>
        <w:tc>
          <w:tcPr>
            <w:tcW w:w="5801" w:type="dxa"/>
          </w:tcPr>
          <w:p w14:paraId="1E70F955" w14:textId="4BC292C5" w:rsidR="00F6088C" w:rsidRPr="008C5719" w:rsidRDefault="00F6088C" w:rsidP="00547005">
            <w:pPr>
              <w:pStyle w:val="Aufzhlungszeichen"/>
              <w:numPr>
                <w:ilvl w:val="0"/>
                <w:numId w:val="0"/>
              </w:numPr>
              <w:rPr>
                <w:rFonts w:ascii="Arial" w:hAnsi="Arial" w:cs="Arial"/>
                <w:color w:val="000000"/>
                <w:lang w:val="en-US"/>
              </w:rPr>
            </w:pPr>
            <w:proofErr w:type="spellStart"/>
            <w:r w:rsidRPr="008C5719">
              <w:rPr>
                <w:rFonts w:ascii="Arial" w:hAnsi="Arial" w:cs="Arial"/>
                <w:color w:val="000000"/>
                <w:lang w:val="en-US"/>
              </w:rPr>
              <w:t>Karaté</w:t>
            </w:r>
            <w:proofErr w:type="spellEnd"/>
            <w:r w:rsidRPr="008C5719">
              <w:rPr>
                <w:rFonts w:ascii="Arial" w:hAnsi="Arial" w:cs="Arial"/>
                <w:color w:val="000000"/>
                <w:lang w:val="en-US"/>
              </w:rPr>
              <w:t xml:space="preserve"> Z</w:t>
            </w:r>
            <w:r w:rsidR="002476AB" w:rsidRPr="008C5719">
              <w:rPr>
                <w:rFonts w:ascii="Arial" w:hAnsi="Arial" w:cs="Arial"/>
                <w:color w:val="000000"/>
                <w:lang w:val="en-US"/>
              </w:rPr>
              <w:t>e</w:t>
            </w:r>
            <w:r w:rsidRPr="008C5719">
              <w:rPr>
                <w:rFonts w:ascii="Arial" w:hAnsi="Arial" w:cs="Arial"/>
                <w:color w:val="000000"/>
                <w:lang w:val="en-US"/>
              </w:rPr>
              <w:t xml:space="preserve">on, Kendo, </w:t>
            </w:r>
            <w:proofErr w:type="spellStart"/>
            <w:r w:rsidRPr="008C5719">
              <w:rPr>
                <w:rFonts w:ascii="Arial" w:hAnsi="Arial" w:cs="Arial"/>
                <w:color w:val="000000"/>
                <w:lang w:val="en-US"/>
              </w:rPr>
              <w:t>Ravane</w:t>
            </w:r>
            <w:proofErr w:type="spellEnd"/>
            <w:r w:rsidRPr="008C5719">
              <w:rPr>
                <w:rFonts w:ascii="Arial" w:hAnsi="Arial" w:cs="Arial"/>
                <w:color w:val="000000"/>
                <w:lang w:val="en-US"/>
              </w:rPr>
              <w:t xml:space="preserve"> 50, Tak 50 EG, Techno, …</w:t>
            </w:r>
          </w:p>
        </w:tc>
      </w:tr>
    </w:tbl>
    <w:p w14:paraId="530A1CFE" w14:textId="49B19509" w:rsidR="00F6088C" w:rsidRPr="00DA71A5" w:rsidRDefault="00F6088C" w:rsidP="00F6088C">
      <w:pPr>
        <w:pStyle w:val="Aufzhlungszeichen"/>
        <w:numPr>
          <w:ilvl w:val="0"/>
          <w:numId w:val="0"/>
        </w:numPr>
        <w:ind w:left="709" w:hanging="284"/>
        <w:rPr>
          <w:rFonts w:ascii="Arial" w:hAnsi="Arial" w:cs="Arial"/>
          <w:color w:val="000000"/>
          <w:sz w:val="16"/>
          <w:szCs w:val="16"/>
        </w:rPr>
      </w:pPr>
      <w:r w:rsidRPr="008C5719">
        <w:rPr>
          <w:rFonts w:ascii="Arial" w:hAnsi="Arial" w:cs="Arial"/>
          <w:color w:val="000000"/>
        </w:rPr>
        <w:t>*)</w:t>
      </w:r>
      <w:r w:rsidRPr="008C5719">
        <w:rPr>
          <w:rFonts w:ascii="Arial" w:hAnsi="Arial" w:cs="Arial"/>
          <w:color w:val="000000"/>
        </w:rPr>
        <w:tab/>
      </w:r>
      <w:r w:rsidRPr="00DA71A5">
        <w:rPr>
          <w:rFonts w:ascii="Arial" w:hAnsi="Arial" w:cs="Arial"/>
          <w:color w:val="000000"/>
          <w:sz w:val="16"/>
          <w:szCs w:val="16"/>
        </w:rPr>
        <w:t xml:space="preserve">1. </w:t>
      </w:r>
      <w:r w:rsidR="002476AB" w:rsidRPr="00DA71A5">
        <w:rPr>
          <w:rFonts w:ascii="Arial" w:hAnsi="Arial" w:cs="Arial"/>
          <w:color w:val="000000"/>
          <w:sz w:val="16"/>
          <w:szCs w:val="16"/>
        </w:rPr>
        <w:t>Es wird keine Sonderbewilligung erteilt</w:t>
      </w:r>
      <w:r w:rsidRPr="00DA71A5">
        <w:rPr>
          <w:rFonts w:ascii="Arial" w:hAnsi="Arial" w:cs="Arial"/>
          <w:color w:val="000000"/>
          <w:sz w:val="16"/>
          <w:szCs w:val="16"/>
        </w:rPr>
        <w:t>.</w:t>
      </w:r>
    </w:p>
    <w:p w14:paraId="46071BF5" w14:textId="753F32CD" w:rsidR="00F6088C" w:rsidRPr="00DA71A5" w:rsidRDefault="00F6088C" w:rsidP="00F6088C">
      <w:pPr>
        <w:pStyle w:val="Aufzhlungszeichen"/>
        <w:numPr>
          <w:ilvl w:val="0"/>
          <w:numId w:val="0"/>
        </w:numPr>
        <w:ind w:left="709" w:hanging="284"/>
        <w:rPr>
          <w:rFonts w:ascii="Arial" w:hAnsi="Arial" w:cs="Arial"/>
          <w:color w:val="000000"/>
          <w:sz w:val="16"/>
          <w:szCs w:val="16"/>
        </w:rPr>
      </w:pPr>
      <w:r w:rsidRPr="00DA71A5">
        <w:rPr>
          <w:rFonts w:ascii="Arial" w:hAnsi="Arial" w:cs="Arial"/>
          <w:color w:val="000000"/>
          <w:sz w:val="16"/>
          <w:szCs w:val="16"/>
        </w:rPr>
        <w:tab/>
        <w:t xml:space="preserve">2. </w:t>
      </w:r>
      <w:r w:rsidR="002476AB" w:rsidRPr="00DA71A5">
        <w:rPr>
          <w:rFonts w:ascii="Arial" w:hAnsi="Arial" w:cs="Arial"/>
          <w:color w:val="000000"/>
          <w:sz w:val="16"/>
          <w:szCs w:val="16"/>
        </w:rPr>
        <w:t>Kann mit Sonderbewilligung in bestimmten Gemüsekulturen verwendet werden</w:t>
      </w:r>
      <w:r w:rsidRPr="00DA71A5">
        <w:rPr>
          <w:rFonts w:ascii="Arial" w:hAnsi="Arial" w:cs="Arial"/>
          <w:color w:val="000000"/>
          <w:sz w:val="16"/>
          <w:szCs w:val="16"/>
        </w:rPr>
        <w:t xml:space="preserve">. </w:t>
      </w:r>
    </w:p>
    <w:p w14:paraId="19C85E1F" w14:textId="591BE2E4" w:rsidR="00F6088C" w:rsidRPr="00DA71A5" w:rsidRDefault="00F6088C" w:rsidP="00F6088C">
      <w:pPr>
        <w:pStyle w:val="Aufzhlungszeichen"/>
        <w:numPr>
          <w:ilvl w:val="0"/>
          <w:numId w:val="0"/>
        </w:numPr>
        <w:ind w:left="709" w:hanging="284"/>
        <w:rPr>
          <w:rFonts w:ascii="Arial" w:hAnsi="Arial" w:cs="Arial"/>
          <w:color w:val="000000"/>
          <w:sz w:val="16"/>
          <w:szCs w:val="16"/>
        </w:rPr>
      </w:pPr>
      <w:r w:rsidRPr="00DA71A5">
        <w:rPr>
          <w:rFonts w:ascii="Arial" w:hAnsi="Arial" w:cs="Arial"/>
          <w:color w:val="000000"/>
          <w:sz w:val="16"/>
          <w:szCs w:val="16"/>
        </w:rPr>
        <w:tab/>
        <w:t xml:space="preserve">3. </w:t>
      </w:r>
      <w:r w:rsidR="002476AB" w:rsidRPr="00DA71A5">
        <w:rPr>
          <w:rFonts w:ascii="Arial" w:hAnsi="Arial" w:cs="Arial"/>
          <w:color w:val="000000"/>
          <w:sz w:val="16"/>
          <w:szCs w:val="16"/>
        </w:rPr>
        <w:t xml:space="preserve">Nur mit Sonderbewilligung in </w:t>
      </w:r>
      <w:proofErr w:type="spellStart"/>
      <w:r w:rsidR="002476AB" w:rsidRPr="00DA71A5">
        <w:rPr>
          <w:rFonts w:ascii="Arial" w:hAnsi="Arial" w:cs="Arial"/>
          <w:color w:val="000000"/>
          <w:sz w:val="16"/>
          <w:szCs w:val="16"/>
        </w:rPr>
        <w:t>Saatmais</w:t>
      </w:r>
      <w:proofErr w:type="spellEnd"/>
      <w:r w:rsidRPr="00DA71A5">
        <w:rPr>
          <w:rFonts w:ascii="Arial" w:hAnsi="Arial" w:cs="Arial"/>
          <w:color w:val="000000"/>
          <w:sz w:val="16"/>
          <w:szCs w:val="16"/>
        </w:rPr>
        <w:t>.</w:t>
      </w:r>
    </w:p>
    <w:p w14:paraId="36CF961E" w14:textId="2EF93DC4" w:rsidR="00F6088C" w:rsidRPr="00DA71A5" w:rsidRDefault="00F6088C" w:rsidP="00F6088C">
      <w:pPr>
        <w:pStyle w:val="Aufzhlungszeichen"/>
        <w:numPr>
          <w:ilvl w:val="0"/>
          <w:numId w:val="0"/>
        </w:numPr>
        <w:ind w:left="709" w:hanging="284"/>
        <w:rPr>
          <w:rFonts w:ascii="Arial" w:hAnsi="Arial" w:cs="Arial"/>
          <w:color w:val="000000"/>
          <w:sz w:val="16"/>
          <w:szCs w:val="16"/>
        </w:rPr>
      </w:pPr>
      <w:r w:rsidRPr="00DA71A5">
        <w:rPr>
          <w:rFonts w:ascii="Arial" w:hAnsi="Arial" w:cs="Arial"/>
          <w:color w:val="000000"/>
          <w:sz w:val="16"/>
          <w:szCs w:val="16"/>
        </w:rPr>
        <w:tab/>
        <w:t xml:space="preserve">4. </w:t>
      </w:r>
      <w:r w:rsidR="002476AB" w:rsidRPr="00DA71A5">
        <w:rPr>
          <w:rFonts w:ascii="Arial" w:hAnsi="Arial" w:cs="Arial"/>
          <w:color w:val="000000"/>
          <w:sz w:val="16"/>
          <w:szCs w:val="16"/>
        </w:rPr>
        <w:t xml:space="preserve">Nur mit Sonderbewilligung in </w:t>
      </w:r>
      <w:proofErr w:type="spellStart"/>
      <w:r w:rsidR="002476AB" w:rsidRPr="00DA71A5">
        <w:rPr>
          <w:rFonts w:ascii="Arial" w:hAnsi="Arial" w:cs="Arial"/>
          <w:color w:val="000000"/>
          <w:sz w:val="16"/>
          <w:szCs w:val="16"/>
        </w:rPr>
        <w:t>Saatmais</w:t>
      </w:r>
      <w:proofErr w:type="spellEnd"/>
      <w:r w:rsidR="002476AB" w:rsidRPr="00DA71A5">
        <w:rPr>
          <w:rFonts w:ascii="Arial" w:hAnsi="Arial" w:cs="Arial"/>
          <w:color w:val="000000"/>
          <w:sz w:val="16"/>
          <w:szCs w:val="16"/>
        </w:rPr>
        <w:t xml:space="preserve"> und zur Bekämpfung von </w:t>
      </w:r>
      <w:r w:rsidR="00564BC9" w:rsidRPr="00DA71A5">
        <w:rPr>
          <w:rFonts w:ascii="Arial" w:hAnsi="Arial" w:cs="Arial"/>
          <w:color w:val="000000"/>
          <w:sz w:val="16"/>
          <w:szCs w:val="16"/>
        </w:rPr>
        <w:t>Erdmandelgras</w:t>
      </w:r>
      <w:r w:rsidRPr="00DA71A5">
        <w:rPr>
          <w:rFonts w:ascii="Arial" w:hAnsi="Arial" w:cs="Arial"/>
          <w:color w:val="000000"/>
          <w:sz w:val="16"/>
          <w:szCs w:val="16"/>
        </w:rPr>
        <w:t>.</w:t>
      </w:r>
    </w:p>
    <w:p w14:paraId="54BEC1FB" w14:textId="5F2EFC78" w:rsidR="00F6088C" w:rsidRPr="00DA71A5" w:rsidRDefault="00F6088C" w:rsidP="00F6088C">
      <w:pPr>
        <w:pStyle w:val="Aufzhlungszeichen"/>
        <w:numPr>
          <w:ilvl w:val="0"/>
          <w:numId w:val="0"/>
        </w:numPr>
        <w:ind w:left="709" w:hanging="284"/>
        <w:rPr>
          <w:rFonts w:ascii="Arial" w:hAnsi="Arial" w:cs="Arial"/>
          <w:color w:val="000000"/>
          <w:sz w:val="16"/>
          <w:szCs w:val="16"/>
        </w:rPr>
      </w:pPr>
      <w:r w:rsidRPr="00DA71A5">
        <w:rPr>
          <w:rFonts w:ascii="Arial" w:hAnsi="Arial" w:cs="Arial"/>
          <w:color w:val="000000"/>
          <w:sz w:val="16"/>
          <w:szCs w:val="16"/>
        </w:rPr>
        <w:tab/>
        <w:t xml:space="preserve">5. </w:t>
      </w:r>
      <w:r w:rsidR="00564BC9" w:rsidRPr="00DA71A5">
        <w:rPr>
          <w:rFonts w:ascii="Arial" w:hAnsi="Arial" w:cs="Arial"/>
          <w:color w:val="000000"/>
          <w:sz w:val="16"/>
          <w:szCs w:val="16"/>
        </w:rPr>
        <w:t>Nur mit Sonderbewilligung</w:t>
      </w:r>
      <w:r w:rsidRPr="00DA71A5">
        <w:rPr>
          <w:rFonts w:ascii="Arial" w:hAnsi="Arial" w:cs="Arial"/>
          <w:color w:val="000000"/>
          <w:sz w:val="16"/>
          <w:szCs w:val="16"/>
        </w:rPr>
        <w:t xml:space="preserve">. </w:t>
      </w:r>
      <w:r w:rsidR="00564BC9" w:rsidRPr="00DA71A5">
        <w:rPr>
          <w:rFonts w:ascii="Arial" w:hAnsi="Arial" w:cs="Arial"/>
          <w:color w:val="000000"/>
          <w:sz w:val="16"/>
          <w:szCs w:val="16"/>
        </w:rPr>
        <w:t>Im Gemüsebau können generelle Sonderbewilligungen erteilt werden</w:t>
      </w:r>
      <w:r w:rsidRPr="00DA71A5">
        <w:rPr>
          <w:rFonts w:ascii="Arial" w:hAnsi="Arial" w:cs="Arial"/>
          <w:color w:val="000000"/>
          <w:sz w:val="16"/>
          <w:szCs w:val="16"/>
        </w:rPr>
        <w:t>.</w:t>
      </w:r>
    </w:p>
    <w:p w14:paraId="4C5DBC6B" w14:textId="2AA9CCB0" w:rsidR="00C3185A" w:rsidRPr="00891CA8" w:rsidRDefault="000F25AE" w:rsidP="00DA71A5">
      <w:pPr>
        <w:pStyle w:val="Aufzhlungszeichen"/>
        <w:numPr>
          <w:ilvl w:val="0"/>
          <w:numId w:val="0"/>
        </w:numPr>
        <w:tabs>
          <w:tab w:val="clear" w:pos="709"/>
        </w:tabs>
        <w:ind w:left="709"/>
        <w:jc w:val="left"/>
      </w:pPr>
      <w:r>
        <w:rPr>
          <w:rFonts w:ascii="Arial" w:hAnsi="Arial" w:cs="Arial"/>
        </w:rPr>
        <w:br/>
      </w:r>
      <w:r w:rsidRPr="00DA71A5">
        <w:rPr>
          <w:rFonts w:ascii="Arial" w:hAnsi="Arial"/>
          <w:bCs/>
          <w:sz w:val="18"/>
          <w:szCs w:val="18"/>
          <w:lang w:eastAsia="en-US"/>
        </w:rPr>
        <w:t>Ausnahmen bezüglich der Verwendung dieser Wirkstoffe im Gemüsebau werden vom BLW publiziert (DZV, Anhang 1, Kap. 6.1.2.) Diese Ausnahmen können sich ändern und können deshalb in diesen Technischen Regeln nicht aufgeführt werden.</w:t>
      </w:r>
      <w:r w:rsidRPr="00DA71A5">
        <w:rPr>
          <w:rFonts w:ascii="Arial" w:hAnsi="Arial"/>
          <w:bCs/>
          <w:sz w:val="18"/>
          <w:szCs w:val="18"/>
          <w:lang w:eastAsia="en-US"/>
        </w:rPr>
        <w:br/>
      </w:r>
      <w:r w:rsidR="00C3185A" w:rsidRPr="00891CA8">
        <w:t>Allgemeine Bestimmungen</w:t>
      </w:r>
    </w:p>
    <w:p w14:paraId="57E5D86C" w14:textId="4753FC11" w:rsidR="00485F5E" w:rsidRDefault="003714B8" w:rsidP="00485F5E">
      <w:pPr>
        <w:pStyle w:val="Titel3"/>
        <w:spacing w:before="120"/>
        <w:ind w:left="851" w:hanging="284"/>
        <w:rPr>
          <w:sz w:val="20"/>
        </w:rPr>
      </w:pPr>
      <w:r w:rsidRPr="002477D4">
        <w:sym w:font="Symbol" w:char="F0B7"/>
      </w:r>
      <w:r w:rsidRPr="002477D4">
        <w:tab/>
      </w:r>
      <w:r w:rsidR="002A4C23" w:rsidRPr="00B03A89">
        <w:rPr>
          <w:sz w:val="20"/>
          <w:u w:val="single"/>
        </w:rPr>
        <w:t>Spritzentest</w:t>
      </w:r>
      <w:r w:rsidR="002A4C23" w:rsidRPr="002A4C23">
        <w:rPr>
          <w:sz w:val="20"/>
        </w:rPr>
        <w:t>:</w:t>
      </w:r>
      <w:r w:rsidR="002A4C23">
        <w:rPr>
          <w:sz w:val="20"/>
        </w:rPr>
        <w:t xml:space="preserve"> </w:t>
      </w:r>
      <w:r w:rsidR="00485F5E" w:rsidRPr="00B03A89">
        <w:rPr>
          <w:b w:val="0"/>
          <w:bCs/>
          <w:sz w:val="20"/>
        </w:rPr>
        <w:t>d</w:t>
      </w:r>
      <w:r w:rsidRPr="00B03A89">
        <w:rPr>
          <w:b w:val="0"/>
          <w:bCs/>
          <w:sz w:val="20"/>
        </w:rPr>
        <w:t xml:space="preserve">ie für den Pflanzenschutz eingesetzten zapfwellenangetriebenen oder selbstfahrenden Geräte müssen mindestens alle </w:t>
      </w:r>
      <w:r w:rsidR="003B5592" w:rsidRPr="00B03A89">
        <w:rPr>
          <w:b w:val="0"/>
          <w:bCs/>
          <w:sz w:val="20"/>
        </w:rPr>
        <w:t>drei</w:t>
      </w:r>
      <w:r w:rsidRPr="00B03A89">
        <w:rPr>
          <w:b w:val="0"/>
          <w:bCs/>
          <w:sz w:val="20"/>
        </w:rPr>
        <w:t xml:space="preserve"> </w:t>
      </w:r>
      <w:r w:rsidR="00227D76" w:rsidRPr="00B03A89">
        <w:rPr>
          <w:b w:val="0"/>
          <w:bCs/>
          <w:sz w:val="20"/>
        </w:rPr>
        <w:t>Kalenderj</w:t>
      </w:r>
      <w:r w:rsidRPr="00B03A89">
        <w:rPr>
          <w:b w:val="0"/>
          <w:bCs/>
          <w:sz w:val="20"/>
        </w:rPr>
        <w:t xml:space="preserve">ahre </w:t>
      </w:r>
      <w:r w:rsidR="00984C27" w:rsidRPr="00B03A89">
        <w:rPr>
          <w:b w:val="0"/>
          <w:bCs/>
          <w:sz w:val="20"/>
        </w:rPr>
        <w:t>nach den Richtlinien des Schweizerischen Verbandes für Landtechnik (SVLT)</w:t>
      </w:r>
      <w:r w:rsidR="003B5592" w:rsidRPr="00B03A89">
        <w:rPr>
          <w:b w:val="0"/>
          <w:bCs/>
          <w:sz w:val="20"/>
        </w:rPr>
        <w:t xml:space="preserve"> </w:t>
      </w:r>
      <w:r w:rsidR="002A4C23" w:rsidRPr="00B03A89">
        <w:rPr>
          <w:b w:val="0"/>
          <w:bCs/>
          <w:sz w:val="20"/>
        </w:rPr>
        <w:t xml:space="preserve">bei einer anerkannten Stelle </w:t>
      </w:r>
      <w:r w:rsidR="003B5592" w:rsidRPr="00B03A89">
        <w:rPr>
          <w:b w:val="0"/>
          <w:bCs/>
          <w:sz w:val="20"/>
        </w:rPr>
        <w:t>getestet werden</w:t>
      </w:r>
      <w:r w:rsidR="00984C27" w:rsidRPr="00B03A89">
        <w:rPr>
          <w:b w:val="0"/>
          <w:bCs/>
          <w:sz w:val="20"/>
        </w:rPr>
        <w:t xml:space="preserve">. Die </w:t>
      </w:r>
      <w:hyperlink r:id="rId37" w:history="1">
        <w:r w:rsidR="00984C27" w:rsidRPr="00B03A89">
          <w:rPr>
            <w:rStyle w:val="Hyperlink"/>
            <w:rFonts w:ascii="Arial" w:hAnsi="Arial"/>
            <w:b w:val="0"/>
            <w:bCs/>
          </w:rPr>
          <w:t>Liste de</w:t>
        </w:r>
        <w:r w:rsidR="00984C27" w:rsidRPr="00B03A89">
          <w:rPr>
            <w:rStyle w:val="Hyperlink"/>
            <w:rFonts w:ascii="Arial" w:hAnsi="Arial"/>
            <w:b w:val="0"/>
            <w:bCs/>
          </w:rPr>
          <w:t>r</w:t>
        </w:r>
        <w:r w:rsidR="00984C27" w:rsidRPr="00B03A89">
          <w:rPr>
            <w:rStyle w:val="Hyperlink"/>
            <w:rFonts w:ascii="Arial" w:hAnsi="Arial"/>
            <w:b w:val="0"/>
            <w:bCs/>
          </w:rPr>
          <w:t xml:space="preserve"> </w:t>
        </w:r>
        <w:r w:rsidR="002A4C23" w:rsidRPr="00B03A89">
          <w:rPr>
            <w:rStyle w:val="Hyperlink"/>
            <w:rFonts w:ascii="Arial" w:hAnsi="Arial"/>
            <w:b w:val="0"/>
            <w:bCs/>
          </w:rPr>
          <w:t xml:space="preserve">vom SVLT </w:t>
        </w:r>
        <w:r w:rsidR="00984C27" w:rsidRPr="00B03A89">
          <w:rPr>
            <w:rStyle w:val="Hyperlink"/>
            <w:rFonts w:ascii="Arial" w:hAnsi="Arial"/>
            <w:b w:val="0"/>
            <w:bCs/>
          </w:rPr>
          <w:t>anerkannten Prüfst</w:t>
        </w:r>
        <w:r w:rsidR="00984C27" w:rsidRPr="00B03A89">
          <w:rPr>
            <w:rStyle w:val="Hyperlink"/>
            <w:rFonts w:ascii="Arial" w:hAnsi="Arial"/>
            <w:b w:val="0"/>
            <w:bCs/>
          </w:rPr>
          <w:t>e</w:t>
        </w:r>
        <w:r w:rsidR="00984C27" w:rsidRPr="00B03A89">
          <w:rPr>
            <w:rStyle w:val="Hyperlink"/>
            <w:rFonts w:ascii="Arial" w:hAnsi="Arial"/>
            <w:b w:val="0"/>
            <w:bCs/>
          </w:rPr>
          <w:t>llen</w:t>
        </w:r>
      </w:hyperlink>
      <w:r w:rsidR="00984C27" w:rsidRPr="00B03A89">
        <w:rPr>
          <w:b w:val="0"/>
          <w:bCs/>
          <w:sz w:val="20"/>
        </w:rPr>
        <w:t xml:space="preserve"> wird jährlich vom BLW veröffentlich</w:t>
      </w:r>
      <w:r w:rsidR="009B7C94" w:rsidRPr="00B03A89">
        <w:rPr>
          <w:b w:val="0"/>
          <w:bCs/>
          <w:sz w:val="20"/>
        </w:rPr>
        <w:t>t</w:t>
      </w:r>
      <w:r w:rsidR="00984C27" w:rsidRPr="00B03A89">
        <w:rPr>
          <w:b w:val="0"/>
          <w:bCs/>
          <w:sz w:val="20"/>
        </w:rPr>
        <w:t>.</w:t>
      </w:r>
      <w:r w:rsidR="00211582" w:rsidRPr="002477D4">
        <w:rPr>
          <w:sz w:val="20"/>
        </w:rPr>
        <w:t xml:space="preserve"> </w:t>
      </w:r>
    </w:p>
    <w:p w14:paraId="7CDC5B6A" w14:textId="47F9F79A" w:rsidR="002C385F" w:rsidRDefault="002C385F" w:rsidP="002C385F">
      <w:pPr>
        <w:pStyle w:val="Titel3"/>
        <w:spacing w:before="120"/>
        <w:ind w:left="851" w:hanging="284"/>
        <w:rPr>
          <w:sz w:val="20"/>
        </w:rPr>
      </w:pPr>
      <w:r w:rsidRPr="002477D4">
        <w:sym w:font="Symbol" w:char="F0B7"/>
      </w:r>
      <w:r w:rsidRPr="002477D4">
        <w:tab/>
      </w:r>
      <w:r w:rsidRPr="001C7A6A">
        <w:rPr>
          <w:sz w:val="20"/>
          <w:u w:val="single"/>
        </w:rPr>
        <w:t>Frischwassertank und Spülsystem:</w:t>
      </w:r>
      <w:r w:rsidRPr="001C7A6A">
        <w:rPr>
          <w:b w:val="0"/>
          <w:bCs/>
          <w:sz w:val="20"/>
        </w:rPr>
        <w:t xml:space="preserve"> zapfwellenangetriebene oder selbstfahrende Feld- und </w:t>
      </w:r>
      <w:proofErr w:type="spellStart"/>
      <w:r w:rsidRPr="001C7A6A">
        <w:rPr>
          <w:b w:val="0"/>
          <w:bCs/>
          <w:sz w:val="20"/>
        </w:rPr>
        <w:t>Gebläsespritzen</w:t>
      </w:r>
      <w:proofErr w:type="spellEnd"/>
      <w:r w:rsidRPr="001C7A6A">
        <w:rPr>
          <w:b w:val="0"/>
          <w:bCs/>
          <w:sz w:val="20"/>
        </w:rPr>
        <w:t xml:space="preserve"> mit einem Behälter von mehr als 400 Liter Inhalt müssen mit einem </w:t>
      </w:r>
      <w:r w:rsidRPr="00DA71A5">
        <w:rPr>
          <w:b w:val="0"/>
          <w:bCs/>
          <w:sz w:val="20"/>
          <w:u w:val="single"/>
        </w:rPr>
        <w:t>Frischwassertank</w:t>
      </w:r>
      <w:r w:rsidRPr="001C7A6A">
        <w:rPr>
          <w:b w:val="0"/>
          <w:bCs/>
          <w:sz w:val="20"/>
        </w:rPr>
        <w:t xml:space="preserve"> und einem automatischen </w:t>
      </w:r>
      <w:r w:rsidRPr="00DA71A5">
        <w:rPr>
          <w:b w:val="0"/>
          <w:bCs/>
          <w:sz w:val="20"/>
          <w:u w:val="single"/>
        </w:rPr>
        <w:t>Innenreinigungsspülsystem</w:t>
      </w:r>
      <w:r w:rsidRPr="001C7A6A">
        <w:rPr>
          <w:b w:val="0"/>
          <w:bCs/>
          <w:sz w:val="20"/>
        </w:rPr>
        <w:t xml:space="preserve"> ausgerüstet sein, welche </w:t>
      </w:r>
      <w:r w:rsidRPr="000F25AE">
        <w:rPr>
          <w:b w:val="0"/>
          <w:bCs/>
          <w:sz w:val="20"/>
          <w:u w:val="single"/>
        </w:rPr>
        <w:t>einschaltbar</w:t>
      </w:r>
      <w:r w:rsidRPr="001C7A6A">
        <w:rPr>
          <w:b w:val="0"/>
          <w:bCs/>
          <w:sz w:val="20"/>
        </w:rPr>
        <w:t xml:space="preserve"> sind, </w:t>
      </w:r>
      <w:r w:rsidRPr="000F25AE">
        <w:rPr>
          <w:b w:val="0"/>
          <w:bCs/>
          <w:sz w:val="20"/>
          <w:u w:val="single"/>
        </w:rPr>
        <w:t>ohne vom Traktor absteigen zu müssen</w:t>
      </w:r>
      <w:r w:rsidR="000F25AE" w:rsidRPr="000F25AE">
        <w:rPr>
          <w:b w:val="0"/>
          <w:bCs/>
          <w:sz w:val="20"/>
          <w:vertAlign w:val="superscript"/>
        </w:rPr>
        <w:t>1)</w:t>
      </w:r>
      <w:r w:rsidRPr="001C7A6A">
        <w:rPr>
          <w:b w:val="0"/>
          <w:bCs/>
          <w:sz w:val="20"/>
        </w:rPr>
        <w:t xml:space="preserve">. Die Mindestkapazität des Frischwassertanks muss mindestens 10% des Nenninhaltes des </w:t>
      </w:r>
      <w:proofErr w:type="spellStart"/>
      <w:r w:rsidRPr="001C7A6A">
        <w:rPr>
          <w:b w:val="0"/>
          <w:bCs/>
          <w:sz w:val="20"/>
        </w:rPr>
        <w:t>Brühetankes</w:t>
      </w:r>
      <w:proofErr w:type="spellEnd"/>
      <w:r w:rsidRPr="001C7A6A">
        <w:rPr>
          <w:b w:val="0"/>
          <w:bCs/>
          <w:sz w:val="20"/>
        </w:rPr>
        <w:t xml:space="preserve"> betragen</w:t>
      </w:r>
      <w:r w:rsidRPr="00B03A89">
        <w:rPr>
          <w:b w:val="0"/>
          <w:bCs/>
          <w:sz w:val="20"/>
        </w:rPr>
        <w:t>.</w:t>
      </w:r>
      <w:r w:rsidRPr="002477D4">
        <w:rPr>
          <w:sz w:val="20"/>
        </w:rPr>
        <w:t xml:space="preserve"> </w:t>
      </w:r>
    </w:p>
    <w:p w14:paraId="2CE9FE88" w14:textId="425DC4AD" w:rsidR="002C385F" w:rsidRDefault="00FA711B" w:rsidP="00FA711B">
      <w:pPr>
        <w:pStyle w:val="Titel3"/>
        <w:spacing w:before="120"/>
        <w:ind w:left="851" w:hanging="284"/>
        <w:rPr>
          <w:b w:val="0"/>
          <w:bCs/>
          <w:sz w:val="20"/>
        </w:rPr>
      </w:pPr>
      <w:r w:rsidRPr="002477D4">
        <w:sym w:font="Symbol" w:char="F0B7"/>
      </w:r>
      <w:r w:rsidRPr="002477D4">
        <w:tab/>
      </w:r>
      <w:r w:rsidR="00D0607E" w:rsidRPr="00D0607E">
        <w:rPr>
          <w:sz w:val="20"/>
          <w:u w:val="single"/>
        </w:rPr>
        <w:t>Feldspülung</w:t>
      </w:r>
      <w:r w:rsidR="00D0607E" w:rsidRPr="00D0607E">
        <w:rPr>
          <w:b w:val="0"/>
          <w:bCs/>
          <w:sz w:val="20"/>
        </w:rPr>
        <w:t xml:space="preserve">: </w:t>
      </w:r>
      <w:r w:rsidRPr="00D0607E">
        <w:rPr>
          <w:b w:val="0"/>
          <w:bCs/>
          <w:sz w:val="20"/>
        </w:rPr>
        <w:t>Die Spülung v</w:t>
      </w:r>
      <w:r w:rsidR="003C05A5" w:rsidRPr="00D0607E">
        <w:rPr>
          <w:b w:val="0"/>
          <w:bCs/>
          <w:sz w:val="20"/>
        </w:rPr>
        <w:t xml:space="preserve">on Pumpe, Filter, Leitungen, </w:t>
      </w:r>
      <w:r w:rsidRPr="00D0607E">
        <w:rPr>
          <w:b w:val="0"/>
          <w:bCs/>
          <w:sz w:val="20"/>
        </w:rPr>
        <w:t>Düsen</w:t>
      </w:r>
      <w:r w:rsidR="0028695E" w:rsidRPr="00D0607E">
        <w:rPr>
          <w:b w:val="0"/>
          <w:bCs/>
          <w:sz w:val="20"/>
        </w:rPr>
        <w:t xml:space="preserve"> und Tank</w:t>
      </w:r>
      <w:r w:rsidRPr="00D0607E">
        <w:rPr>
          <w:b w:val="0"/>
          <w:bCs/>
          <w:sz w:val="20"/>
        </w:rPr>
        <w:t xml:space="preserve"> muss auf dem Feld erfolgen.</w:t>
      </w:r>
    </w:p>
    <w:p w14:paraId="1F1B04BD" w14:textId="77777777" w:rsidR="002C385F" w:rsidRDefault="002C385F">
      <w:pPr>
        <w:rPr>
          <w:b/>
          <w:bCs/>
          <w:sz w:val="20"/>
        </w:rPr>
      </w:pPr>
    </w:p>
    <w:p w14:paraId="6C8585AD" w14:textId="77777777" w:rsidR="002C385F" w:rsidRDefault="002C385F" w:rsidP="00CF0F49">
      <w:pPr>
        <w:pBdr>
          <w:bottom w:val="single" w:sz="4" w:space="1" w:color="auto"/>
        </w:pBdr>
        <w:rPr>
          <w:b/>
          <w:bCs/>
          <w:sz w:val="20"/>
        </w:rPr>
      </w:pPr>
    </w:p>
    <w:p w14:paraId="188E998D" w14:textId="77777777" w:rsidR="00DA71A5" w:rsidRPr="00805257" w:rsidRDefault="00DA71A5" w:rsidP="00DA71A5">
      <w:pPr>
        <w:pStyle w:val="Titel3"/>
        <w:spacing w:before="0"/>
        <w:ind w:left="142" w:hanging="142"/>
        <w:rPr>
          <w:b w:val="0"/>
          <w:bCs/>
          <w:sz w:val="16"/>
          <w:szCs w:val="16"/>
        </w:rPr>
      </w:pPr>
      <w:r w:rsidRPr="00B36083">
        <w:rPr>
          <w:b w:val="0"/>
          <w:bCs/>
          <w:sz w:val="20"/>
          <w:vertAlign w:val="superscript"/>
        </w:rPr>
        <w:t>1</w:t>
      </w:r>
      <w:r>
        <w:rPr>
          <w:b w:val="0"/>
          <w:bCs/>
          <w:sz w:val="20"/>
          <w:vertAlign w:val="superscript"/>
        </w:rPr>
        <w:t>)</w:t>
      </w:r>
      <w:r>
        <w:t xml:space="preserve"> </w:t>
      </w:r>
      <w:r w:rsidRPr="00DA71A5">
        <w:rPr>
          <w:b w:val="0"/>
          <w:bCs/>
          <w:sz w:val="16"/>
          <w:szCs w:val="16"/>
        </w:rPr>
        <w:t xml:space="preserve">Das Innenreinigungsspülsystem ist für </w:t>
      </w:r>
      <w:r>
        <w:rPr>
          <w:b w:val="0"/>
          <w:bCs/>
          <w:sz w:val="16"/>
          <w:szCs w:val="16"/>
        </w:rPr>
        <w:t>G</w:t>
      </w:r>
      <w:r w:rsidRPr="00DA71A5">
        <w:rPr>
          <w:b w:val="0"/>
          <w:bCs/>
          <w:sz w:val="16"/>
          <w:szCs w:val="16"/>
        </w:rPr>
        <w:t>eräte</w:t>
      </w:r>
      <w:r>
        <w:rPr>
          <w:b w:val="0"/>
          <w:bCs/>
          <w:sz w:val="16"/>
          <w:szCs w:val="16"/>
        </w:rPr>
        <w:t xml:space="preserve"> mit Spritzpistole (</w:t>
      </w:r>
      <w:proofErr w:type="spellStart"/>
      <w:r>
        <w:rPr>
          <w:b w:val="0"/>
          <w:bCs/>
          <w:sz w:val="16"/>
          <w:szCs w:val="16"/>
        </w:rPr>
        <w:t>Gun</w:t>
      </w:r>
      <w:proofErr w:type="spellEnd"/>
      <w:r>
        <w:rPr>
          <w:b w:val="0"/>
          <w:bCs/>
          <w:sz w:val="16"/>
          <w:szCs w:val="16"/>
        </w:rPr>
        <w:t>)</w:t>
      </w:r>
      <w:r w:rsidRPr="00DA71A5">
        <w:rPr>
          <w:b w:val="0"/>
          <w:bCs/>
          <w:sz w:val="16"/>
          <w:szCs w:val="16"/>
        </w:rPr>
        <w:t xml:space="preserve"> nicht zwingend erforderlich. Das Spülen von Schlauch und Pistole muss jedoch </w:t>
      </w:r>
      <w:r>
        <w:rPr>
          <w:b w:val="0"/>
          <w:bCs/>
          <w:sz w:val="16"/>
          <w:szCs w:val="16"/>
        </w:rPr>
        <w:t>im Feld</w:t>
      </w:r>
      <w:r w:rsidRPr="00DA71A5">
        <w:rPr>
          <w:b w:val="0"/>
          <w:bCs/>
          <w:sz w:val="16"/>
          <w:szCs w:val="16"/>
        </w:rPr>
        <w:t xml:space="preserve"> erfolgen</w:t>
      </w:r>
      <w:r w:rsidRPr="00805257">
        <w:rPr>
          <w:b w:val="0"/>
          <w:bCs/>
          <w:sz w:val="16"/>
          <w:szCs w:val="16"/>
        </w:rPr>
        <w:t>.</w:t>
      </w:r>
    </w:p>
    <w:p w14:paraId="3D768360" w14:textId="77777777" w:rsidR="002C385F" w:rsidRDefault="002C385F">
      <w:pPr>
        <w:rPr>
          <w:b/>
          <w:bCs/>
          <w:sz w:val="20"/>
        </w:rPr>
      </w:pPr>
    </w:p>
    <w:p w14:paraId="5B4F5206" w14:textId="1067E145" w:rsidR="001C7A6A" w:rsidRDefault="001C7A6A" w:rsidP="001C7A6A">
      <w:pPr>
        <w:pStyle w:val="Titel3"/>
        <w:spacing w:before="120"/>
        <w:ind w:left="851" w:hanging="284"/>
        <w:rPr>
          <w:b w:val="0"/>
          <w:bCs/>
          <w:sz w:val="20"/>
        </w:rPr>
      </w:pPr>
      <w:r w:rsidRPr="002477D4">
        <w:sym w:font="Symbol" w:char="F0B7"/>
      </w:r>
      <w:r w:rsidRPr="002C385F">
        <w:tab/>
      </w:r>
      <w:r w:rsidR="002C385F" w:rsidRPr="002C385F">
        <w:rPr>
          <w:sz w:val="20"/>
          <w:u w:val="single"/>
        </w:rPr>
        <w:t>Reduzierung von Abdrift und Abschwemmung:</w:t>
      </w:r>
      <w:r w:rsidR="002C385F" w:rsidRPr="002C385F">
        <w:rPr>
          <w:b w:val="0"/>
          <w:bCs/>
          <w:sz w:val="20"/>
        </w:rPr>
        <w:t xml:space="preserve"> Bei der Ausbringung von Pflanzenschutzmitteln sind Massnahmen zur Reduzierung von Abdrift und </w:t>
      </w:r>
      <w:r w:rsidR="00C735F9">
        <w:rPr>
          <w:b w:val="0"/>
          <w:bCs/>
          <w:sz w:val="20"/>
        </w:rPr>
        <w:t>Abschwemmung</w:t>
      </w:r>
      <w:r w:rsidR="002C385F" w:rsidRPr="002C385F">
        <w:rPr>
          <w:b w:val="0"/>
          <w:bCs/>
          <w:sz w:val="20"/>
        </w:rPr>
        <w:t xml:space="preserve"> gemäss Weisung der Zulassungsstelle für Pflanzenschutzmittel des Bundesamtes für Lebensmittelsicherheit und Veterinärwesen (</w:t>
      </w:r>
      <w:r w:rsidR="00C735F9">
        <w:rPr>
          <w:b w:val="0"/>
          <w:bCs/>
          <w:sz w:val="20"/>
        </w:rPr>
        <w:t>BLV</w:t>
      </w:r>
      <w:r w:rsidR="002C385F" w:rsidRPr="002C385F">
        <w:rPr>
          <w:b w:val="0"/>
          <w:bCs/>
          <w:sz w:val="20"/>
        </w:rPr>
        <w:t>) vom 23. Februar 2022 zu treffen</w:t>
      </w:r>
      <w:r w:rsidR="00623480" w:rsidRPr="00623480">
        <w:rPr>
          <w:b w:val="0"/>
          <w:bCs/>
          <w:sz w:val="20"/>
          <w:vertAlign w:val="superscript"/>
        </w:rPr>
        <w:t>1</w:t>
      </w:r>
      <w:r w:rsidR="00575813">
        <w:rPr>
          <w:b w:val="0"/>
          <w:bCs/>
          <w:sz w:val="20"/>
          <w:vertAlign w:val="superscript"/>
        </w:rPr>
        <w:t>)</w:t>
      </w:r>
      <w:r w:rsidR="002C385F" w:rsidRPr="002C385F">
        <w:rPr>
          <w:b w:val="0"/>
          <w:bCs/>
          <w:sz w:val="20"/>
        </w:rPr>
        <w:t>. Diese Bestimmung gilt nicht für die Verwendung in geschlossenen Gewächshäusern.</w:t>
      </w:r>
    </w:p>
    <w:p w14:paraId="71BFF67E" w14:textId="0D79FB1F" w:rsidR="00625FE5" w:rsidRDefault="00625FE5" w:rsidP="001C7A6A">
      <w:pPr>
        <w:pStyle w:val="Titel3"/>
        <w:spacing w:before="120"/>
        <w:ind w:left="851" w:hanging="284"/>
        <w:rPr>
          <w:b w:val="0"/>
          <w:bCs/>
          <w:sz w:val="20"/>
        </w:rPr>
      </w:pPr>
      <w:r>
        <w:tab/>
      </w:r>
      <w:r w:rsidRPr="00625FE5">
        <w:rPr>
          <w:b w:val="0"/>
          <w:bCs/>
          <w:sz w:val="20"/>
        </w:rPr>
        <w:t xml:space="preserve">Ab dem 1.1.2023 muss im </w:t>
      </w:r>
      <w:proofErr w:type="spellStart"/>
      <w:r>
        <w:rPr>
          <w:b w:val="0"/>
          <w:bCs/>
          <w:sz w:val="20"/>
        </w:rPr>
        <w:t>OeLN</w:t>
      </w:r>
      <w:proofErr w:type="spellEnd"/>
      <w:r w:rsidRPr="00625FE5">
        <w:rPr>
          <w:b w:val="0"/>
          <w:bCs/>
          <w:sz w:val="20"/>
        </w:rPr>
        <w:t xml:space="preserve"> folgende Punktzahl erreicht werden:</w:t>
      </w:r>
    </w:p>
    <w:p w14:paraId="52A3B2B7" w14:textId="7CE3EC30" w:rsidR="00625FE5" w:rsidRPr="00421090" w:rsidRDefault="00AF719E" w:rsidP="00AF719E">
      <w:pPr>
        <w:pStyle w:val="Aufzhlungszeichen"/>
        <w:numPr>
          <w:ilvl w:val="0"/>
          <w:numId w:val="30"/>
        </w:numPr>
        <w:tabs>
          <w:tab w:val="clear" w:pos="709"/>
        </w:tabs>
        <w:spacing w:before="60"/>
        <w:ind w:right="-143" w:hanging="218"/>
        <w:rPr>
          <w:rFonts w:ascii="Arial" w:hAnsi="Arial" w:cs="Arial"/>
          <w:bCs/>
          <w:color w:val="000000"/>
        </w:rPr>
      </w:pPr>
      <w:r>
        <w:rPr>
          <w:rFonts w:ascii="Arial" w:hAnsi="Arial" w:cs="Arial"/>
          <w:bCs/>
          <w:color w:val="000000"/>
          <w:u w:val="single"/>
        </w:rPr>
        <w:t>Abd</w:t>
      </w:r>
      <w:r w:rsidR="002B2314" w:rsidRPr="00421090">
        <w:rPr>
          <w:rFonts w:ascii="Arial" w:hAnsi="Arial" w:cs="Arial"/>
          <w:bCs/>
          <w:color w:val="000000"/>
          <w:u w:val="single"/>
        </w:rPr>
        <w:t>rift-Reduktion</w:t>
      </w:r>
      <w:r w:rsidR="00625FE5" w:rsidRPr="00421090">
        <w:rPr>
          <w:rFonts w:ascii="Arial" w:hAnsi="Arial" w:cs="Arial"/>
          <w:bCs/>
          <w:color w:val="000000"/>
          <w:u w:val="single"/>
        </w:rPr>
        <w:t xml:space="preserve"> </w:t>
      </w:r>
      <w:r w:rsidR="00625FE5" w:rsidRPr="00421090">
        <w:rPr>
          <w:rFonts w:ascii="Arial" w:hAnsi="Arial" w:cs="Arial"/>
          <w:bCs/>
          <w:color w:val="000000"/>
        </w:rPr>
        <w:t>(</w:t>
      </w:r>
      <w:r w:rsidR="002B2314" w:rsidRPr="00421090">
        <w:rPr>
          <w:rFonts w:ascii="Arial" w:hAnsi="Arial" w:cs="Arial"/>
          <w:bCs/>
          <w:color w:val="000000"/>
        </w:rPr>
        <w:t>betrifft</w:t>
      </w:r>
      <w:r w:rsidR="00625FE5" w:rsidRPr="00421090">
        <w:rPr>
          <w:rFonts w:ascii="Arial" w:hAnsi="Arial" w:cs="Arial"/>
          <w:bCs/>
          <w:color w:val="000000"/>
        </w:rPr>
        <w:t xml:space="preserve"> </w:t>
      </w:r>
      <w:r w:rsidR="002B2314" w:rsidRPr="00421090">
        <w:rPr>
          <w:rFonts w:ascii="Arial" w:hAnsi="Arial" w:cs="Arial"/>
          <w:bCs/>
          <w:color w:val="000000"/>
          <w:u w:val="single"/>
        </w:rPr>
        <w:t>alle Flächen und</w:t>
      </w:r>
      <w:r>
        <w:rPr>
          <w:rFonts w:ascii="Arial" w:hAnsi="Arial" w:cs="Arial"/>
          <w:bCs/>
          <w:color w:val="000000"/>
          <w:u w:val="single"/>
        </w:rPr>
        <w:t xml:space="preserve"> </w:t>
      </w:r>
      <w:r w:rsidR="002B2314" w:rsidRPr="00421090">
        <w:rPr>
          <w:rFonts w:ascii="Arial" w:hAnsi="Arial" w:cs="Arial"/>
          <w:bCs/>
          <w:color w:val="000000"/>
          <w:u w:val="single"/>
        </w:rPr>
        <w:t>alle Freiluftanwendungen</w:t>
      </w:r>
      <w:r w:rsidR="00625FE5" w:rsidRPr="00421090">
        <w:rPr>
          <w:rFonts w:ascii="Arial" w:hAnsi="Arial" w:cs="Arial"/>
          <w:bCs/>
          <w:color w:val="000000"/>
        </w:rPr>
        <w:t xml:space="preserve">, </w:t>
      </w:r>
      <w:r w:rsidR="002B2314" w:rsidRPr="00421090">
        <w:rPr>
          <w:rFonts w:ascii="Arial" w:hAnsi="Arial" w:cs="Arial"/>
          <w:bCs/>
          <w:color w:val="000000"/>
        </w:rPr>
        <w:t>ausser Einzelstockbehandlungen</w:t>
      </w:r>
      <w:r w:rsidR="00625FE5" w:rsidRPr="00421090">
        <w:rPr>
          <w:rFonts w:ascii="Arial" w:hAnsi="Arial" w:cs="Arial"/>
          <w:bCs/>
          <w:color w:val="000000"/>
        </w:rPr>
        <w:t xml:space="preserve">): </w:t>
      </w:r>
    </w:p>
    <w:p w14:paraId="6D0BE694" w14:textId="7985FB0C" w:rsidR="00625FE5" w:rsidRPr="00421090" w:rsidRDefault="002B2314" w:rsidP="00625FE5">
      <w:pPr>
        <w:pStyle w:val="Aufzhlungszeichen"/>
        <w:numPr>
          <w:ilvl w:val="0"/>
          <w:numId w:val="31"/>
        </w:numPr>
        <w:rPr>
          <w:rFonts w:ascii="Arial" w:hAnsi="Arial" w:cs="Arial"/>
          <w:bCs/>
          <w:color w:val="000000"/>
        </w:rPr>
      </w:pPr>
      <w:r w:rsidRPr="00421090">
        <w:rPr>
          <w:rFonts w:ascii="Arial" w:hAnsi="Arial" w:cs="Arial"/>
          <w:bCs/>
          <w:color w:val="000000"/>
        </w:rPr>
        <w:t>Mindestens 1 «Drift-Punkt</w:t>
      </w:r>
      <w:r w:rsidR="00CC2EB5" w:rsidRPr="00421090">
        <w:rPr>
          <w:rFonts w:ascii="Arial" w:hAnsi="Arial" w:cs="Arial"/>
          <w:bCs/>
          <w:color w:val="000000"/>
        </w:rPr>
        <w:t>»</w:t>
      </w:r>
      <w:r w:rsidRPr="00421090">
        <w:rPr>
          <w:rFonts w:ascii="Arial" w:hAnsi="Arial" w:cs="Arial"/>
          <w:bCs/>
          <w:color w:val="000000"/>
        </w:rPr>
        <w:t xml:space="preserve"> ist für alle Behandlungen obligatorisch </w:t>
      </w:r>
      <w:r w:rsidR="00625FE5" w:rsidRPr="00421090">
        <w:rPr>
          <w:rFonts w:ascii="Arial" w:hAnsi="Arial" w:cs="Arial"/>
          <w:bCs/>
          <w:color w:val="000000"/>
        </w:rPr>
        <w:t>(</w:t>
      </w:r>
      <w:r w:rsidRPr="00421090">
        <w:rPr>
          <w:rFonts w:ascii="Arial" w:hAnsi="Arial" w:cs="Arial"/>
          <w:bCs/>
          <w:color w:val="000000"/>
        </w:rPr>
        <w:t xml:space="preserve">z. </w:t>
      </w:r>
      <w:proofErr w:type="gramStart"/>
      <w:r w:rsidRPr="00421090">
        <w:rPr>
          <w:rFonts w:ascii="Arial" w:hAnsi="Arial" w:cs="Arial"/>
          <w:bCs/>
          <w:color w:val="000000"/>
        </w:rPr>
        <w:t>B.</w:t>
      </w:r>
      <w:r w:rsidR="00625FE5" w:rsidRPr="00421090">
        <w:rPr>
          <w:rFonts w:ascii="Arial" w:hAnsi="Arial" w:cs="Arial"/>
          <w:bCs/>
          <w:color w:val="000000"/>
        </w:rPr>
        <w:t> :</w:t>
      </w:r>
      <w:proofErr w:type="gramEnd"/>
      <w:r w:rsidR="00625FE5" w:rsidRPr="00421090">
        <w:rPr>
          <w:rFonts w:ascii="Arial" w:hAnsi="Arial" w:cs="Arial"/>
          <w:bCs/>
          <w:color w:val="000000"/>
        </w:rPr>
        <w:t xml:space="preserve"> </w:t>
      </w:r>
      <w:r w:rsidR="00CC2EB5" w:rsidRPr="00421090">
        <w:rPr>
          <w:rFonts w:ascii="Arial" w:hAnsi="Arial" w:cs="Arial"/>
          <w:bCs/>
          <w:color w:val="000000"/>
        </w:rPr>
        <w:t>Wahl von Luftinjektionsdüsen</w:t>
      </w:r>
      <w:r w:rsidR="00625FE5" w:rsidRPr="00421090">
        <w:rPr>
          <w:rFonts w:ascii="Arial" w:hAnsi="Arial" w:cs="Arial"/>
          <w:bCs/>
          <w:color w:val="000000"/>
        </w:rPr>
        <w:t>).</w:t>
      </w:r>
    </w:p>
    <w:p w14:paraId="7C999C45" w14:textId="00CB4021" w:rsidR="00625FE5" w:rsidRDefault="00CC2EB5" w:rsidP="00625FE5">
      <w:pPr>
        <w:pStyle w:val="Aufzhlungszeichen"/>
        <w:numPr>
          <w:ilvl w:val="0"/>
          <w:numId w:val="31"/>
        </w:numPr>
        <w:rPr>
          <w:rFonts w:ascii="Arial" w:hAnsi="Arial" w:cs="Arial"/>
          <w:bCs/>
          <w:color w:val="000000"/>
        </w:rPr>
      </w:pPr>
      <w:r w:rsidRPr="00421090">
        <w:rPr>
          <w:rFonts w:ascii="Arial" w:hAnsi="Arial" w:cs="Arial"/>
          <w:bCs/>
          <w:color w:val="000000"/>
        </w:rPr>
        <w:t>Die Anwendungsvorschriften (</w:t>
      </w:r>
      <w:proofErr w:type="spellStart"/>
      <w:r w:rsidRPr="00421090">
        <w:rPr>
          <w:rFonts w:ascii="Arial" w:hAnsi="Arial" w:cs="Arial"/>
          <w:bCs/>
          <w:color w:val="000000"/>
        </w:rPr>
        <w:t>SPe</w:t>
      </w:r>
      <w:proofErr w:type="spellEnd"/>
      <w:r w:rsidRPr="00421090">
        <w:rPr>
          <w:rFonts w:ascii="Arial" w:hAnsi="Arial" w:cs="Arial"/>
          <w:bCs/>
          <w:color w:val="000000"/>
        </w:rPr>
        <w:t xml:space="preserve"> 3, …)</w:t>
      </w:r>
      <w:r w:rsidR="00421090">
        <w:rPr>
          <w:rStyle w:val="Funotenzeichen"/>
          <w:rFonts w:ascii="Arial" w:hAnsi="Arial" w:cs="Arial"/>
          <w:bCs/>
          <w:color w:val="000000"/>
        </w:rPr>
        <w:t>2</w:t>
      </w:r>
      <w:r w:rsidR="00E90D74">
        <w:rPr>
          <w:rFonts w:ascii="Arial" w:hAnsi="Arial" w:cs="Arial"/>
          <w:bCs/>
          <w:color w:val="000000"/>
        </w:rPr>
        <w:t>)</w:t>
      </w:r>
      <w:r w:rsidR="00625FE5" w:rsidRPr="00421090">
        <w:rPr>
          <w:rFonts w:ascii="Arial" w:hAnsi="Arial" w:cs="Arial"/>
          <w:bCs/>
          <w:color w:val="000000"/>
        </w:rPr>
        <w:t xml:space="preserve"> </w:t>
      </w:r>
      <w:r w:rsidRPr="00421090">
        <w:rPr>
          <w:rFonts w:ascii="Arial" w:hAnsi="Arial" w:cs="Arial"/>
          <w:bCs/>
          <w:color w:val="000000"/>
        </w:rPr>
        <w:t>sind für bestimmte Produkte restriktiver und müssen selbstverständlich eingehalten werden</w:t>
      </w:r>
      <w:r w:rsidR="00625FE5" w:rsidRPr="00421090">
        <w:rPr>
          <w:rFonts w:ascii="Arial" w:hAnsi="Arial" w:cs="Arial"/>
          <w:bCs/>
          <w:color w:val="000000"/>
        </w:rPr>
        <w:t>.</w:t>
      </w:r>
    </w:p>
    <w:p w14:paraId="6B54EF16" w14:textId="00EEE6D8" w:rsidR="00AF719E" w:rsidRPr="00421090" w:rsidRDefault="00AF719E" w:rsidP="00AF719E">
      <w:pPr>
        <w:pStyle w:val="Aufzhlungszeichen"/>
        <w:numPr>
          <w:ilvl w:val="0"/>
          <w:numId w:val="30"/>
        </w:numPr>
        <w:tabs>
          <w:tab w:val="clear" w:pos="709"/>
        </w:tabs>
        <w:spacing w:before="60"/>
        <w:ind w:hanging="218"/>
        <w:rPr>
          <w:rFonts w:ascii="Arial" w:hAnsi="Arial" w:cs="Arial"/>
          <w:bCs/>
          <w:color w:val="000000"/>
        </w:rPr>
      </w:pPr>
      <w:r w:rsidRPr="00421090">
        <w:rPr>
          <w:rFonts w:ascii="Arial" w:hAnsi="Arial" w:cs="Arial"/>
          <w:bCs/>
          <w:color w:val="000000"/>
          <w:u w:val="single"/>
        </w:rPr>
        <w:t>Reduktion</w:t>
      </w:r>
      <w:r>
        <w:rPr>
          <w:rFonts w:ascii="Arial" w:hAnsi="Arial" w:cs="Arial"/>
          <w:bCs/>
          <w:color w:val="000000"/>
          <w:u w:val="single"/>
        </w:rPr>
        <w:t xml:space="preserve"> von Abschwemmung</w:t>
      </w:r>
      <w:r w:rsidRPr="00AF719E">
        <w:rPr>
          <w:rFonts w:ascii="Arial" w:hAnsi="Arial" w:cs="Arial"/>
          <w:bCs/>
          <w:color w:val="000000"/>
        </w:rPr>
        <w:t xml:space="preserve"> </w:t>
      </w:r>
      <w:r w:rsidRPr="00421090">
        <w:rPr>
          <w:rFonts w:ascii="Arial" w:hAnsi="Arial" w:cs="Arial"/>
          <w:bCs/>
          <w:color w:val="000000"/>
        </w:rPr>
        <w:t xml:space="preserve">(betrifft </w:t>
      </w:r>
      <w:r w:rsidRPr="00421090">
        <w:rPr>
          <w:rFonts w:ascii="Arial" w:hAnsi="Arial" w:cs="Arial"/>
          <w:bCs/>
          <w:color w:val="000000"/>
          <w:u w:val="single"/>
        </w:rPr>
        <w:t>alle Flächen</w:t>
      </w:r>
      <w:r>
        <w:rPr>
          <w:rFonts w:ascii="Arial" w:hAnsi="Arial" w:cs="Arial"/>
          <w:bCs/>
          <w:color w:val="000000"/>
          <w:u w:val="single"/>
        </w:rPr>
        <w:t xml:space="preserve"> mit einem Gefälle von mehr als 2</w:t>
      </w:r>
      <w:r w:rsidR="00707617">
        <w:rPr>
          <w:rFonts w:ascii="Arial" w:hAnsi="Arial" w:cs="Arial"/>
          <w:bCs/>
          <w:color w:val="000000"/>
          <w:u w:val="single"/>
        </w:rPr>
        <w:t>% in Richtung eines Gewässers oder einem entwässerten Weg oder Strasse</w:t>
      </w:r>
      <w:r w:rsidRPr="00421090">
        <w:rPr>
          <w:rFonts w:ascii="Arial" w:hAnsi="Arial" w:cs="Arial"/>
          <w:bCs/>
          <w:color w:val="000000"/>
        </w:rPr>
        <w:t xml:space="preserve">: </w:t>
      </w:r>
    </w:p>
    <w:p w14:paraId="34650E7D" w14:textId="191EFBFD" w:rsidR="00AF719E" w:rsidRDefault="00AF719E" w:rsidP="00AF719E">
      <w:pPr>
        <w:pStyle w:val="Aufzhlungszeichen"/>
        <w:numPr>
          <w:ilvl w:val="0"/>
          <w:numId w:val="31"/>
        </w:numPr>
        <w:rPr>
          <w:rFonts w:ascii="Arial" w:hAnsi="Arial" w:cs="Arial"/>
          <w:bCs/>
          <w:color w:val="000000"/>
        </w:rPr>
      </w:pPr>
      <w:r w:rsidRPr="00421090">
        <w:rPr>
          <w:rFonts w:ascii="Arial" w:hAnsi="Arial" w:cs="Arial"/>
          <w:bCs/>
          <w:color w:val="000000"/>
        </w:rPr>
        <w:t>Mindestens 1 «</w:t>
      </w:r>
      <w:r w:rsidR="006C69FE">
        <w:rPr>
          <w:rFonts w:ascii="Arial" w:hAnsi="Arial" w:cs="Arial"/>
          <w:bCs/>
          <w:color w:val="000000"/>
        </w:rPr>
        <w:t>Abschwemmungs</w:t>
      </w:r>
      <w:r w:rsidRPr="00421090">
        <w:rPr>
          <w:rFonts w:ascii="Arial" w:hAnsi="Arial" w:cs="Arial"/>
          <w:bCs/>
          <w:color w:val="000000"/>
        </w:rPr>
        <w:t>-Punkt» ist obligatorisch.</w:t>
      </w:r>
    </w:p>
    <w:p w14:paraId="54B5D899" w14:textId="6670CA1C" w:rsidR="006C69FE" w:rsidRDefault="006C69FE" w:rsidP="006C69FE">
      <w:pPr>
        <w:pStyle w:val="Aufzhlungszeichen"/>
        <w:numPr>
          <w:ilvl w:val="0"/>
          <w:numId w:val="0"/>
        </w:numPr>
        <w:ind w:left="709" w:hanging="284"/>
        <w:rPr>
          <w:rFonts w:ascii="Arial" w:hAnsi="Arial" w:cs="Arial"/>
          <w:bCs/>
          <w:color w:val="000000"/>
        </w:rPr>
      </w:pPr>
    </w:p>
    <w:p w14:paraId="73D06833" w14:textId="53A14C60" w:rsidR="006C69FE" w:rsidRDefault="006C69FE" w:rsidP="003E4FED">
      <w:pPr>
        <w:pStyle w:val="Aufzhlungszeichen"/>
        <w:numPr>
          <w:ilvl w:val="0"/>
          <w:numId w:val="0"/>
        </w:numPr>
        <w:tabs>
          <w:tab w:val="clear" w:pos="709"/>
        </w:tabs>
        <w:ind w:left="1069" w:right="-1"/>
        <w:rPr>
          <w:rFonts w:ascii="Arial" w:hAnsi="Arial" w:cs="Arial"/>
          <w:bCs/>
          <w:color w:val="000000"/>
        </w:rPr>
      </w:pPr>
      <w:r>
        <w:rPr>
          <w:rFonts w:ascii="Arial" w:hAnsi="Arial" w:cs="Arial"/>
          <w:bCs/>
          <w:color w:val="000000"/>
        </w:rPr>
        <w:t>Informationen dazu findet man in den drei</w:t>
      </w:r>
      <w:r w:rsidRPr="006C69FE">
        <w:rPr>
          <w:rFonts w:ascii="Arial" w:hAnsi="Arial" w:cs="Arial"/>
          <w:bCs/>
          <w:color w:val="000000"/>
        </w:rPr>
        <w:t xml:space="preserve"> </w:t>
      </w:r>
      <w:proofErr w:type="spellStart"/>
      <w:r w:rsidR="007100FA">
        <w:rPr>
          <w:rFonts w:ascii="Arial" w:hAnsi="Arial" w:cs="Arial"/>
          <w:bCs/>
          <w:color w:val="000000"/>
        </w:rPr>
        <w:t>agridea</w:t>
      </w:r>
      <w:proofErr w:type="spellEnd"/>
      <w:r w:rsidRPr="006C69FE">
        <w:rPr>
          <w:rFonts w:ascii="Arial" w:hAnsi="Arial" w:cs="Arial"/>
          <w:bCs/>
          <w:color w:val="000000"/>
        </w:rPr>
        <w:t>-</w:t>
      </w:r>
      <w:r w:rsidR="007100FA">
        <w:rPr>
          <w:rFonts w:ascii="Arial" w:hAnsi="Arial" w:cs="Arial"/>
          <w:bCs/>
          <w:color w:val="000000"/>
        </w:rPr>
        <w:t>Merkb</w:t>
      </w:r>
      <w:r w:rsidRPr="006C69FE">
        <w:rPr>
          <w:rFonts w:ascii="Arial" w:hAnsi="Arial" w:cs="Arial"/>
          <w:bCs/>
          <w:color w:val="000000"/>
        </w:rPr>
        <w:t>lätter</w:t>
      </w:r>
      <w:r w:rsidR="007100FA">
        <w:rPr>
          <w:rFonts w:ascii="Arial" w:hAnsi="Arial" w:cs="Arial"/>
          <w:bCs/>
          <w:color w:val="000000"/>
        </w:rPr>
        <w:t>n</w:t>
      </w:r>
      <w:r w:rsidRPr="006C69FE">
        <w:rPr>
          <w:rFonts w:ascii="Arial" w:hAnsi="Arial" w:cs="Arial"/>
          <w:bCs/>
          <w:color w:val="000000"/>
        </w:rPr>
        <w:t xml:space="preserve"> </w:t>
      </w:r>
      <w:hyperlink r:id="rId38" w:history="1">
        <w:r w:rsidR="007100FA" w:rsidRPr="007100FA">
          <w:rPr>
            <w:rStyle w:val="Hyperlink"/>
            <w:rFonts w:ascii="Arial" w:hAnsi="Arial" w:cs="Arial"/>
            <w:bCs/>
          </w:rPr>
          <w:t>“Redukti</w:t>
        </w:r>
        <w:r w:rsidR="007100FA" w:rsidRPr="007100FA">
          <w:rPr>
            <w:rStyle w:val="Hyperlink"/>
            <w:rFonts w:ascii="Arial" w:hAnsi="Arial" w:cs="Arial"/>
            <w:bCs/>
          </w:rPr>
          <w:t>o</w:t>
        </w:r>
        <w:r w:rsidR="007100FA" w:rsidRPr="007100FA">
          <w:rPr>
            <w:rStyle w:val="Hyperlink"/>
            <w:rFonts w:ascii="Arial" w:hAnsi="Arial" w:cs="Arial"/>
            <w:bCs/>
          </w:rPr>
          <w:t>n der D</w:t>
        </w:r>
        <w:r w:rsidRPr="007100FA">
          <w:rPr>
            <w:rStyle w:val="Hyperlink"/>
            <w:rFonts w:ascii="Arial" w:hAnsi="Arial" w:cs="Arial"/>
            <w:bCs/>
          </w:rPr>
          <w:t>rift und Ab</w:t>
        </w:r>
        <w:r w:rsidR="007100FA" w:rsidRPr="007100FA">
          <w:rPr>
            <w:rStyle w:val="Hyperlink"/>
            <w:rFonts w:ascii="Arial" w:hAnsi="Arial" w:cs="Arial"/>
            <w:bCs/>
          </w:rPr>
          <w:t>schwemmung</w:t>
        </w:r>
        <w:r w:rsidRPr="007100FA">
          <w:rPr>
            <w:rStyle w:val="Hyperlink"/>
            <w:rFonts w:ascii="Arial" w:hAnsi="Arial" w:cs="Arial"/>
            <w:bCs/>
          </w:rPr>
          <w:t xml:space="preserve"> von Pflanzenschutzmitteln … =&gt; im </w:t>
        </w:r>
        <w:r w:rsidR="007100FA" w:rsidRPr="007100FA">
          <w:rPr>
            <w:rStyle w:val="Hyperlink"/>
            <w:rFonts w:ascii="Arial" w:hAnsi="Arial" w:cs="Arial"/>
            <w:bCs/>
          </w:rPr>
          <w:t>Acker</w:t>
        </w:r>
        <w:r w:rsidRPr="007100FA">
          <w:rPr>
            <w:rStyle w:val="Hyperlink"/>
            <w:rFonts w:ascii="Arial" w:hAnsi="Arial" w:cs="Arial"/>
            <w:bCs/>
          </w:rPr>
          <w:t xml:space="preserve">- und Gemüsebau, … =&gt; im Weinbau, … </w:t>
        </w:r>
        <w:r w:rsidR="007100FA" w:rsidRPr="007100FA">
          <w:rPr>
            <w:rStyle w:val="Hyperlink"/>
            <w:rFonts w:ascii="Arial" w:hAnsi="Arial" w:cs="Arial"/>
            <w:bCs/>
          </w:rPr>
          <w:t xml:space="preserve">und </w:t>
        </w:r>
        <w:r w:rsidRPr="007100FA">
          <w:rPr>
            <w:rStyle w:val="Hyperlink"/>
            <w:rFonts w:ascii="Arial" w:hAnsi="Arial" w:cs="Arial"/>
            <w:bCs/>
          </w:rPr>
          <w:t xml:space="preserve">=&gt; im Obstbau und im </w:t>
        </w:r>
        <w:r w:rsidR="007100FA" w:rsidRPr="007100FA">
          <w:rPr>
            <w:rStyle w:val="Hyperlink"/>
            <w:rFonts w:ascii="Arial" w:hAnsi="Arial" w:cs="Arial"/>
            <w:bCs/>
          </w:rPr>
          <w:t>Strauchbeeren</w:t>
        </w:r>
        <w:r w:rsidRPr="007100FA">
          <w:rPr>
            <w:rStyle w:val="Hyperlink"/>
            <w:rFonts w:ascii="Arial" w:hAnsi="Arial" w:cs="Arial"/>
            <w:bCs/>
          </w:rPr>
          <w:t>“</w:t>
        </w:r>
      </w:hyperlink>
      <w:r w:rsidRPr="006C69FE">
        <w:rPr>
          <w:rFonts w:ascii="Arial" w:hAnsi="Arial" w:cs="Arial"/>
          <w:bCs/>
          <w:color w:val="000000"/>
        </w:rPr>
        <w:t xml:space="preserve"> </w:t>
      </w:r>
    </w:p>
    <w:p w14:paraId="6DFBD6EA" w14:textId="7170B941" w:rsidR="003E4FED" w:rsidRDefault="003E4FED" w:rsidP="003E4FED">
      <w:pPr>
        <w:pStyle w:val="Aufzhlungszeichen"/>
        <w:numPr>
          <w:ilvl w:val="0"/>
          <w:numId w:val="0"/>
        </w:numPr>
        <w:tabs>
          <w:tab w:val="clear" w:pos="709"/>
        </w:tabs>
        <w:ind w:left="1069" w:right="-1"/>
        <w:rPr>
          <w:rFonts w:ascii="Arial" w:hAnsi="Arial" w:cs="Arial"/>
          <w:bCs/>
          <w:color w:val="000000"/>
        </w:rPr>
      </w:pPr>
    </w:p>
    <w:p w14:paraId="211AAA20" w14:textId="1ED96DFA" w:rsidR="003E4FED" w:rsidRDefault="003E4FED" w:rsidP="003E4FED">
      <w:pPr>
        <w:pStyle w:val="Aufzhlungszeichen"/>
        <w:numPr>
          <w:ilvl w:val="0"/>
          <w:numId w:val="0"/>
        </w:numPr>
        <w:tabs>
          <w:tab w:val="clear" w:pos="709"/>
        </w:tabs>
        <w:ind w:left="1069" w:right="-2"/>
        <w:rPr>
          <w:rFonts w:ascii="Arial" w:hAnsi="Arial" w:cs="Arial"/>
          <w:bCs/>
          <w:color w:val="000000"/>
        </w:rPr>
      </w:pPr>
      <w:r w:rsidRPr="003E4FED">
        <w:rPr>
          <w:rFonts w:ascii="Arial" w:hAnsi="Arial" w:cs="Arial"/>
          <w:bCs/>
          <w:color w:val="000000"/>
        </w:rPr>
        <w:t>Details</w:t>
      </w:r>
      <w:r w:rsidRPr="003E4FED">
        <w:rPr>
          <w:rFonts w:ascii="Arial" w:hAnsi="Arial" w:cs="Arial"/>
          <w:bCs/>
          <w:color w:val="000000"/>
          <w:vertAlign w:val="superscript"/>
        </w:rPr>
        <w:t>3</w:t>
      </w:r>
      <w:r w:rsidR="00E90D74">
        <w:rPr>
          <w:rFonts w:ascii="Arial" w:hAnsi="Arial" w:cs="Arial"/>
          <w:bCs/>
          <w:color w:val="000000"/>
          <w:vertAlign w:val="superscript"/>
        </w:rPr>
        <w:t>)</w:t>
      </w:r>
      <w:r w:rsidR="00B74652">
        <w:rPr>
          <w:rFonts w:ascii="Arial" w:hAnsi="Arial" w:cs="Arial"/>
          <w:bCs/>
          <w:color w:val="000000"/>
        </w:rPr>
        <w:t xml:space="preserve"> </w:t>
      </w:r>
      <w:r w:rsidRPr="003E4FED">
        <w:rPr>
          <w:rFonts w:ascii="Arial" w:hAnsi="Arial" w:cs="Arial"/>
          <w:bCs/>
          <w:color w:val="000000"/>
        </w:rPr>
        <w:t>zu den betroffenen Parzellen und den konkreten Massnahmen zur Reduzierung de</w:t>
      </w:r>
      <w:r w:rsidR="00B12DEE">
        <w:rPr>
          <w:rFonts w:ascii="Arial" w:hAnsi="Arial" w:cs="Arial"/>
          <w:bCs/>
          <w:color w:val="000000"/>
        </w:rPr>
        <w:t>r</w:t>
      </w:r>
      <w:r w:rsidRPr="003E4FED">
        <w:rPr>
          <w:rFonts w:ascii="Arial" w:hAnsi="Arial" w:cs="Arial"/>
          <w:bCs/>
          <w:color w:val="000000"/>
        </w:rPr>
        <w:t xml:space="preserve"> </w:t>
      </w:r>
      <w:r w:rsidR="00B12DEE">
        <w:rPr>
          <w:rFonts w:ascii="Arial" w:hAnsi="Arial" w:cs="Arial"/>
          <w:bCs/>
          <w:color w:val="000000"/>
        </w:rPr>
        <w:t>Abschwemmung</w:t>
      </w:r>
      <w:r w:rsidRPr="003E4FED">
        <w:rPr>
          <w:rFonts w:ascii="Arial" w:hAnsi="Arial" w:cs="Arial"/>
          <w:bCs/>
          <w:color w:val="000000"/>
        </w:rPr>
        <w:t xml:space="preserve"> werden vom BLW</w:t>
      </w:r>
      <w:r w:rsidR="00B74652">
        <w:rPr>
          <w:rFonts w:ascii="Arial" w:hAnsi="Arial" w:cs="Arial"/>
          <w:bCs/>
          <w:color w:val="000000"/>
        </w:rPr>
        <w:t xml:space="preserve"> </w:t>
      </w:r>
      <w:proofErr w:type="gramStart"/>
      <w:r w:rsidR="00B74652">
        <w:rPr>
          <w:rFonts w:ascii="Arial" w:hAnsi="Arial" w:cs="Arial"/>
          <w:bCs/>
          <w:color w:val="000000"/>
        </w:rPr>
        <w:t xml:space="preserve">noch </w:t>
      </w:r>
      <w:r w:rsidRPr="003E4FED">
        <w:rPr>
          <w:rFonts w:ascii="Arial" w:hAnsi="Arial" w:cs="Arial"/>
          <w:bCs/>
          <w:color w:val="000000"/>
        </w:rPr>
        <w:t xml:space="preserve"> bekannt</w:t>
      </w:r>
      <w:proofErr w:type="gramEnd"/>
      <w:r w:rsidRPr="003E4FED">
        <w:rPr>
          <w:rFonts w:ascii="Arial" w:hAnsi="Arial" w:cs="Arial"/>
          <w:bCs/>
          <w:color w:val="000000"/>
        </w:rPr>
        <w:t xml:space="preserve"> gegeben. 2023</w:t>
      </w:r>
      <w:r w:rsidR="00E90D74">
        <w:rPr>
          <w:rFonts w:ascii="Arial" w:hAnsi="Arial" w:cs="Arial"/>
          <w:bCs/>
          <w:color w:val="000000"/>
        </w:rPr>
        <w:t xml:space="preserve"> und 2024</w:t>
      </w:r>
      <w:r w:rsidRPr="003E4FED">
        <w:rPr>
          <w:rFonts w:ascii="Arial" w:hAnsi="Arial" w:cs="Arial"/>
          <w:bCs/>
          <w:color w:val="000000"/>
        </w:rPr>
        <w:t xml:space="preserve"> </w:t>
      </w:r>
      <w:r w:rsidR="00B12DEE">
        <w:rPr>
          <w:rFonts w:ascii="Arial" w:hAnsi="Arial" w:cs="Arial"/>
          <w:bCs/>
          <w:color w:val="000000"/>
        </w:rPr>
        <w:t>werden</w:t>
      </w:r>
      <w:r w:rsidR="00E90D74">
        <w:rPr>
          <w:rFonts w:ascii="Arial" w:hAnsi="Arial" w:cs="Arial"/>
          <w:bCs/>
          <w:color w:val="000000"/>
        </w:rPr>
        <w:t xml:space="preserve"> </w:t>
      </w:r>
      <w:r w:rsidR="00B12DEE" w:rsidRPr="003E4FED">
        <w:rPr>
          <w:rFonts w:ascii="Arial" w:hAnsi="Arial" w:cs="Arial"/>
          <w:bCs/>
          <w:color w:val="000000"/>
        </w:rPr>
        <w:t>keine Kürzung</w:t>
      </w:r>
      <w:r w:rsidR="00B12DEE">
        <w:rPr>
          <w:rFonts w:ascii="Arial" w:hAnsi="Arial" w:cs="Arial"/>
          <w:bCs/>
          <w:color w:val="000000"/>
        </w:rPr>
        <w:t>en</w:t>
      </w:r>
      <w:r w:rsidR="00B12DEE" w:rsidRPr="003E4FED">
        <w:rPr>
          <w:rFonts w:ascii="Arial" w:hAnsi="Arial" w:cs="Arial"/>
          <w:bCs/>
          <w:color w:val="000000"/>
        </w:rPr>
        <w:t xml:space="preserve"> der Direktzahlungen</w:t>
      </w:r>
      <w:r w:rsidR="00B12DEE">
        <w:rPr>
          <w:rFonts w:ascii="Arial" w:hAnsi="Arial" w:cs="Arial"/>
          <w:bCs/>
          <w:color w:val="000000"/>
        </w:rPr>
        <w:t xml:space="preserve"> vorgenommen, wenn Massnahmen</w:t>
      </w:r>
      <w:r w:rsidRPr="003E4FED">
        <w:rPr>
          <w:rFonts w:ascii="Arial" w:hAnsi="Arial" w:cs="Arial"/>
          <w:bCs/>
          <w:color w:val="000000"/>
        </w:rPr>
        <w:t xml:space="preserve"> </w:t>
      </w:r>
      <w:r w:rsidR="00B12DEE">
        <w:rPr>
          <w:rFonts w:ascii="Arial" w:hAnsi="Arial" w:cs="Arial"/>
          <w:bCs/>
          <w:color w:val="000000"/>
        </w:rPr>
        <w:t xml:space="preserve">gegen Abdrift oder Abschwemmung </w:t>
      </w:r>
      <w:r w:rsidR="00B74652">
        <w:rPr>
          <w:rFonts w:ascii="Arial" w:hAnsi="Arial" w:cs="Arial"/>
          <w:bCs/>
          <w:color w:val="000000"/>
        </w:rPr>
        <w:t xml:space="preserve">noch </w:t>
      </w:r>
      <w:r w:rsidR="00B12DEE">
        <w:rPr>
          <w:rFonts w:ascii="Arial" w:hAnsi="Arial" w:cs="Arial"/>
          <w:bCs/>
          <w:color w:val="000000"/>
        </w:rPr>
        <w:t>fehlen.</w:t>
      </w:r>
    </w:p>
    <w:p w14:paraId="5B7D2652" w14:textId="17144E5A" w:rsidR="00B74652" w:rsidRDefault="00B74652" w:rsidP="003E4FED">
      <w:pPr>
        <w:pStyle w:val="Aufzhlungszeichen"/>
        <w:numPr>
          <w:ilvl w:val="0"/>
          <w:numId w:val="0"/>
        </w:numPr>
        <w:tabs>
          <w:tab w:val="clear" w:pos="709"/>
        </w:tabs>
        <w:ind w:left="1069" w:right="-2"/>
        <w:rPr>
          <w:rFonts w:ascii="Arial" w:hAnsi="Arial" w:cs="Arial"/>
          <w:bCs/>
          <w:color w:val="000000"/>
        </w:rPr>
      </w:pPr>
    </w:p>
    <w:p w14:paraId="010E95E9" w14:textId="05C0E44E" w:rsidR="00B74652" w:rsidRPr="003E4FED" w:rsidRDefault="00B74652" w:rsidP="00B74652">
      <w:pPr>
        <w:pStyle w:val="Aufzhlungszeichen"/>
        <w:numPr>
          <w:ilvl w:val="0"/>
          <w:numId w:val="0"/>
        </w:numPr>
        <w:tabs>
          <w:tab w:val="clear" w:pos="709"/>
        </w:tabs>
        <w:ind w:right="-2"/>
        <w:rPr>
          <w:rFonts w:ascii="Arial" w:hAnsi="Arial" w:cs="Arial"/>
          <w:bCs/>
          <w:color w:val="000000"/>
        </w:rPr>
      </w:pPr>
      <w:r>
        <w:rPr>
          <w:rFonts w:ascii="Arial" w:hAnsi="Arial" w:cs="Arial"/>
          <w:bCs/>
          <w:color w:val="000000"/>
        </w:rPr>
        <w:t>Zur Erinnerung</w:t>
      </w:r>
      <w:r w:rsidRPr="00B74652">
        <w:rPr>
          <w:rFonts w:ascii="Arial" w:hAnsi="Arial" w:cs="Arial"/>
          <w:bCs/>
          <w:color w:val="000000"/>
        </w:rPr>
        <w:t xml:space="preserve">: Bei der Anwendung von Pflanzenschutzmitteln sind die geltenden Anforderungen und Auflagen zum Gewässer- und Umweltschutz zu beachten, insbesondere zu folgenden Aspekten: Grundwasserschutzzonen, Abstände zu Oberflächengewässern, Biotopen und Siedlungsgebieten sowie die </w:t>
      </w:r>
      <w:r>
        <w:rPr>
          <w:rFonts w:ascii="Arial" w:hAnsi="Arial" w:cs="Arial"/>
          <w:bCs/>
          <w:color w:val="000000"/>
        </w:rPr>
        <w:t>Anwendungs</w:t>
      </w:r>
      <w:r w:rsidRPr="00B74652">
        <w:rPr>
          <w:rFonts w:ascii="Arial" w:hAnsi="Arial" w:cs="Arial"/>
          <w:bCs/>
          <w:color w:val="000000"/>
        </w:rPr>
        <w:t>vorschriften (SPe3</w:t>
      </w:r>
      <w:r>
        <w:rPr>
          <w:rFonts w:ascii="Arial" w:hAnsi="Arial" w:cs="Arial"/>
          <w:bCs/>
          <w:color w:val="000000"/>
        </w:rPr>
        <w:t>,</w:t>
      </w:r>
      <w:r w:rsidRPr="00B74652">
        <w:rPr>
          <w:rFonts w:ascii="Arial" w:hAnsi="Arial" w:cs="Arial"/>
          <w:bCs/>
          <w:color w:val="000000"/>
        </w:rPr>
        <w:t xml:space="preserve"> usw.) und andere</w:t>
      </w:r>
      <w:r w:rsidR="00B87C70">
        <w:rPr>
          <w:rFonts w:ascii="Arial" w:hAnsi="Arial" w:cs="Arial"/>
          <w:bCs/>
          <w:color w:val="000000"/>
        </w:rPr>
        <w:t>n</w:t>
      </w:r>
      <w:r w:rsidRPr="00B74652">
        <w:rPr>
          <w:rFonts w:ascii="Arial" w:hAnsi="Arial" w:cs="Arial"/>
          <w:bCs/>
          <w:color w:val="000000"/>
        </w:rPr>
        <w:t xml:space="preserve"> </w:t>
      </w:r>
      <w:r w:rsidR="00B87C70">
        <w:rPr>
          <w:rFonts w:ascii="Arial" w:hAnsi="Arial" w:cs="Arial"/>
          <w:bCs/>
          <w:color w:val="000000"/>
        </w:rPr>
        <w:t>Ein</w:t>
      </w:r>
      <w:r w:rsidRPr="00B74652">
        <w:rPr>
          <w:rFonts w:ascii="Arial" w:hAnsi="Arial" w:cs="Arial"/>
          <w:bCs/>
          <w:color w:val="000000"/>
        </w:rPr>
        <w:t>schränkungen, die für die verwendeten Produkte spezifisch und auf den Etiketten dieser Produkte angegeben sind.</w:t>
      </w:r>
    </w:p>
    <w:p w14:paraId="02DAF0D4" w14:textId="58CF2C0A" w:rsidR="00FA7DA4" w:rsidRPr="002477D4" w:rsidRDefault="00B63592" w:rsidP="006D0A15">
      <w:pPr>
        <w:pStyle w:val="Titel2"/>
        <w:spacing w:before="480"/>
      </w:pPr>
      <w:r w:rsidRPr="002477D4">
        <w:rPr>
          <w:sz w:val="24"/>
        </w:rPr>
        <w:t>6.</w:t>
      </w:r>
      <w:r w:rsidR="00934F41">
        <w:rPr>
          <w:sz w:val="24"/>
        </w:rPr>
        <w:t>3</w:t>
      </w:r>
      <w:r w:rsidRPr="002477D4">
        <w:tab/>
      </w:r>
      <w:r w:rsidR="00FA7DA4" w:rsidRPr="002477D4">
        <w:t>Vorschriften für den Acker</w:t>
      </w:r>
      <w:proofErr w:type="gramStart"/>
      <w:r w:rsidR="00314604">
        <w:rPr>
          <w:rFonts w:ascii="Helvetica" w:hAnsi="Helvetica"/>
          <w:b w:val="0"/>
          <w:sz w:val="28"/>
          <w:szCs w:val="28"/>
          <w:vertAlign w:val="superscript"/>
        </w:rPr>
        <w:t>4</w:t>
      </w:r>
      <w:r w:rsidR="00E90D74">
        <w:rPr>
          <w:rFonts w:ascii="Helvetica" w:hAnsi="Helvetica"/>
          <w:b w:val="0"/>
          <w:sz w:val="28"/>
          <w:szCs w:val="28"/>
          <w:vertAlign w:val="superscript"/>
        </w:rPr>
        <w:t>)</w:t>
      </w:r>
      <w:r w:rsidR="00FA7DA4" w:rsidRPr="002477D4">
        <w:t>-</w:t>
      </w:r>
      <w:proofErr w:type="gramEnd"/>
      <w:r w:rsidR="00FA7DA4" w:rsidRPr="002477D4">
        <w:t xml:space="preserve"> und Futterbau</w:t>
      </w:r>
    </w:p>
    <w:p w14:paraId="2455B275" w14:textId="1B85A13B" w:rsidR="00FA7DA4" w:rsidRPr="002477D4" w:rsidRDefault="00FA7DA4" w:rsidP="009B7C94">
      <w:pPr>
        <w:pStyle w:val="Titel3"/>
        <w:spacing w:before="120"/>
        <w:ind w:left="851" w:hanging="284"/>
        <w:rPr>
          <w:b w:val="0"/>
          <w:sz w:val="20"/>
        </w:rPr>
      </w:pPr>
      <w:r w:rsidRPr="002477D4">
        <w:sym w:font="Symbol" w:char="F0B7"/>
      </w:r>
      <w:r w:rsidRPr="002477D4">
        <w:tab/>
      </w:r>
      <w:r w:rsidRPr="002477D4">
        <w:rPr>
          <w:sz w:val="20"/>
        </w:rPr>
        <w:t>Zwischen dem 1</w:t>
      </w:r>
      <w:r w:rsidR="00E90D74">
        <w:rPr>
          <w:sz w:val="20"/>
        </w:rPr>
        <w:t>5</w:t>
      </w:r>
      <w:r w:rsidRPr="002477D4">
        <w:rPr>
          <w:sz w:val="20"/>
        </w:rPr>
        <w:t>. November und dem 15. Februar sind Applikationen mit Pflanzenschu</w:t>
      </w:r>
      <w:r w:rsidR="00F1046C" w:rsidRPr="002477D4">
        <w:rPr>
          <w:sz w:val="20"/>
        </w:rPr>
        <w:t>tzmitteln (inkl. Schneckenmittel</w:t>
      </w:r>
      <w:r w:rsidRPr="002477D4">
        <w:rPr>
          <w:sz w:val="20"/>
        </w:rPr>
        <w:t>) nicht erlaubt.</w:t>
      </w:r>
    </w:p>
    <w:p w14:paraId="06AC0A40" w14:textId="1E678CEE" w:rsidR="00277245" w:rsidRPr="002477D4" w:rsidRDefault="005C07D5" w:rsidP="00277245">
      <w:pPr>
        <w:pStyle w:val="Titel3"/>
        <w:spacing w:before="120"/>
        <w:ind w:left="851" w:hanging="284"/>
        <w:jc w:val="left"/>
        <w:rPr>
          <w:sz w:val="20"/>
        </w:rPr>
      </w:pPr>
      <w:r w:rsidRPr="002477D4">
        <w:sym w:font="Symbol" w:char="F0B7"/>
      </w:r>
      <w:r w:rsidRPr="002477D4">
        <w:tab/>
      </w:r>
      <w:r w:rsidRPr="002477D4">
        <w:rPr>
          <w:sz w:val="20"/>
        </w:rPr>
        <w:t xml:space="preserve">Nach </w:t>
      </w:r>
      <w:proofErr w:type="gramStart"/>
      <w:r w:rsidRPr="002477D4">
        <w:rPr>
          <w:sz w:val="20"/>
        </w:rPr>
        <w:t>Schweizerischem</w:t>
      </w:r>
      <w:proofErr w:type="gramEnd"/>
      <w:r w:rsidRPr="002477D4">
        <w:rPr>
          <w:sz w:val="20"/>
        </w:rPr>
        <w:t xml:space="preserve"> Gesetz bewilligte</w:t>
      </w:r>
      <w:r w:rsidRPr="002477D4">
        <w:rPr>
          <w:b w:val="0"/>
        </w:rPr>
        <w:t xml:space="preserve"> </w:t>
      </w:r>
      <w:r w:rsidRPr="002477D4">
        <w:rPr>
          <w:sz w:val="20"/>
        </w:rPr>
        <w:t xml:space="preserve">Pflanzenschutzmittel </w:t>
      </w:r>
      <w:r w:rsidRPr="00FA1851">
        <w:rPr>
          <w:sz w:val="20"/>
        </w:rPr>
        <w:t>(</w:t>
      </w:r>
      <w:hyperlink r:id="rId39" w:history="1">
        <w:r w:rsidRPr="003B2A50">
          <w:rPr>
            <w:rStyle w:val="Hyperlink"/>
            <w:rFonts w:ascii="Arial" w:hAnsi="Arial"/>
            <w:color w:val="FF0000"/>
          </w:rPr>
          <w:t>PSMV – S</w:t>
        </w:r>
        <w:r w:rsidRPr="003B2A50">
          <w:rPr>
            <w:rStyle w:val="Hyperlink"/>
            <w:rFonts w:ascii="Arial" w:hAnsi="Arial"/>
            <w:color w:val="FF0000"/>
          </w:rPr>
          <w:t>R</w:t>
        </w:r>
        <w:r w:rsidRPr="003B2A50">
          <w:rPr>
            <w:rStyle w:val="Hyperlink"/>
            <w:rFonts w:ascii="Arial" w:hAnsi="Arial"/>
            <w:color w:val="FF0000"/>
          </w:rPr>
          <w:t xml:space="preserve"> 916.161 vom 1</w:t>
        </w:r>
        <w:r w:rsidR="004948A2" w:rsidRPr="003B2A50">
          <w:rPr>
            <w:rStyle w:val="Hyperlink"/>
            <w:rFonts w:ascii="Arial" w:hAnsi="Arial"/>
            <w:color w:val="FF0000"/>
          </w:rPr>
          <w:t>2</w:t>
        </w:r>
        <w:r w:rsidRPr="003B2A50">
          <w:rPr>
            <w:rStyle w:val="Hyperlink"/>
            <w:rFonts w:ascii="Arial" w:hAnsi="Arial"/>
            <w:color w:val="FF0000"/>
          </w:rPr>
          <w:t>. Mai 20</w:t>
        </w:r>
        <w:r w:rsidR="004948A2" w:rsidRPr="003B2A50">
          <w:rPr>
            <w:rStyle w:val="Hyperlink"/>
            <w:rFonts w:ascii="Arial" w:hAnsi="Arial"/>
            <w:color w:val="FF0000"/>
          </w:rPr>
          <w:t>10</w:t>
        </w:r>
      </w:hyperlink>
      <w:r w:rsidRPr="00FA1851">
        <w:rPr>
          <w:sz w:val="20"/>
        </w:rPr>
        <w:t>)</w:t>
      </w:r>
      <w:r w:rsidRPr="002477D4">
        <w:rPr>
          <w:sz w:val="20"/>
        </w:rPr>
        <w:t xml:space="preserve"> können unter Berücksichtigung der Verwendungsvorschriften ausser in den folgenden Fällen </w:t>
      </w:r>
      <w:r w:rsidR="00071F2F" w:rsidRPr="002477D4">
        <w:rPr>
          <w:sz w:val="20"/>
        </w:rPr>
        <w:t xml:space="preserve">ohne Sonderbewilligung </w:t>
      </w:r>
      <w:r w:rsidRPr="002477D4">
        <w:rPr>
          <w:sz w:val="20"/>
        </w:rPr>
        <w:t>eingesetzt werden</w:t>
      </w:r>
      <w:r w:rsidR="00277245" w:rsidRPr="002477D4">
        <w:rPr>
          <w:sz w:val="20"/>
        </w:rPr>
        <w:t>:</w:t>
      </w:r>
    </w:p>
    <w:p w14:paraId="1111F845" w14:textId="773C9162" w:rsidR="00277245" w:rsidRPr="006025F3" w:rsidRDefault="006025F3" w:rsidP="00B67EF4">
      <w:pPr>
        <w:pStyle w:val="Titel3"/>
        <w:numPr>
          <w:ilvl w:val="0"/>
          <w:numId w:val="5"/>
        </w:numPr>
        <w:spacing w:before="60"/>
        <w:ind w:left="1281" w:hanging="357"/>
        <w:jc w:val="left"/>
        <w:rPr>
          <w:b w:val="0"/>
          <w:sz w:val="20"/>
        </w:rPr>
      </w:pPr>
      <w:r w:rsidRPr="006025F3">
        <w:rPr>
          <w:sz w:val="20"/>
        </w:rPr>
        <w:t>sofern sie keinen auf Seite 15, Punkt 6.1.1</w:t>
      </w:r>
      <w:r>
        <w:rPr>
          <w:sz w:val="20"/>
        </w:rPr>
        <w:t>,</w:t>
      </w:r>
      <w:r w:rsidRPr="006025F3">
        <w:rPr>
          <w:sz w:val="20"/>
        </w:rPr>
        <w:t xml:space="preserve"> genannten Wirkstoffe enthalten (tritt am 1.1.2023 in Kraft)</w:t>
      </w:r>
      <w:r w:rsidR="006D0A15">
        <w:rPr>
          <w:sz w:val="20"/>
        </w:rPr>
        <w:t>;</w:t>
      </w:r>
    </w:p>
    <w:p w14:paraId="15099BAF" w14:textId="073008D3" w:rsidR="006025F3" w:rsidRPr="002477D4" w:rsidRDefault="006025F3" w:rsidP="00B67EF4">
      <w:pPr>
        <w:pStyle w:val="Titel3"/>
        <w:numPr>
          <w:ilvl w:val="0"/>
          <w:numId w:val="5"/>
        </w:numPr>
        <w:spacing w:before="60"/>
        <w:ind w:left="1281" w:hanging="357"/>
        <w:jc w:val="left"/>
        <w:rPr>
          <w:b w:val="0"/>
          <w:sz w:val="20"/>
        </w:rPr>
      </w:pPr>
      <w:r w:rsidRPr="002477D4">
        <w:rPr>
          <w:sz w:val="20"/>
        </w:rPr>
        <w:t>Die Verwendung von Mikrogranulat-Insektiziden und Nematiziden</w:t>
      </w:r>
      <w:r w:rsidR="00E90D74">
        <w:rPr>
          <w:sz w:val="20"/>
          <w:vertAlign w:val="superscript"/>
        </w:rPr>
        <w:t>5)</w:t>
      </w:r>
      <w:r w:rsidRPr="002477D4">
        <w:rPr>
          <w:sz w:val="20"/>
        </w:rPr>
        <w:t xml:space="preserve"> bedarf einer Sonderbewilligung gemäss 6.</w:t>
      </w:r>
      <w:r w:rsidR="00335427">
        <w:rPr>
          <w:sz w:val="20"/>
        </w:rPr>
        <w:t>5</w:t>
      </w:r>
      <w:r w:rsidR="006D0A15">
        <w:rPr>
          <w:sz w:val="20"/>
        </w:rPr>
        <w:t>;</w:t>
      </w:r>
    </w:p>
    <w:p w14:paraId="796E1953" w14:textId="4D10FBB7" w:rsidR="001B6C45" w:rsidRPr="002477D4" w:rsidRDefault="00277245" w:rsidP="00B67EF4">
      <w:pPr>
        <w:pStyle w:val="Titel3"/>
        <w:numPr>
          <w:ilvl w:val="0"/>
          <w:numId w:val="5"/>
        </w:numPr>
        <w:spacing w:before="60"/>
        <w:ind w:left="1281" w:hanging="357"/>
        <w:jc w:val="left"/>
        <w:rPr>
          <w:sz w:val="20"/>
        </w:rPr>
      </w:pPr>
      <w:r w:rsidRPr="002477D4">
        <w:rPr>
          <w:sz w:val="20"/>
        </w:rPr>
        <w:t xml:space="preserve">Die Verwendung von </w:t>
      </w:r>
      <w:proofErr w:type="spellStart"/>
      <w:r w:rsidRPr="002477D4">
        <w:rPr>
          <w:sz w:val="20"/>
        </w:rPr>
        <w:t>Molluskiziden</w:t>
      </w:r>
      <w:proofErr w:type="spellEnd"/>
      <w:r w:rsidRPr="002477D4">
        <w:rPr>
          <w:sz w:val="20"/>
        </w:rPr>
        <w:t xml:space="preserve"> mit Ausnahme derjenigen auf der Basis von Metaldehyd </w:t>
      </w:r>
      <w:r w:rsidR="0018288F" w:rsidRPr="002477D4">
        <w:rPr>
          <w:sz w:val="20"/>
        </w:rPr>
        <w:t xml:space="preserve">oder Eisen-III-Phosphat </w:t>
      </w:r>
      <w:r w:rsidRPr="002477D4">
        <w:rPr>
          <w:sz w:val="20"/>
        </w:rPr>
        <w:t>bedarf einer Sonderbewilligung gemäss 6.</w:t>
      </w:r>
      <w:r w:rsidR="00335427">
        <w:rPr>
          <w:sz w:val="20"/>
        </w:rPr>
        <w:t>5</w:t>
      </w:r>
      <w:r w:rsidR="006D0A15">
        <w:rPr>
          <w:sz w:val="20"/>
        </w:rPr>
        <w:t>;</w:t>
      </w:r>
    </w:p>
    <w:p w14:paraId="0FCE7014" w14:textId="1F957579" w:rsidR="00D03DDF" w:rsidRPr="002477D4" w:rsidRDefault="006D0A15" w:rsidP="00B67EF4">
      <w:pPr>
        <w:pStyle w:val="Titel3"/>
        <w:numPr>
          <w:ilvl w:val="0"/>
          <w:numId w:val="5"/>
        </w:numPr>
        <w:spacing w:before="60"/>
        <w:ind w:left="1281" w:hanging="357"/>
        <w:jc w:val="left"/>
        <w:rPr>
          <w:sz w:val="20"/>
        </w:rPr>
      </w:pPr>
      <w:r w:rsidRPr="006D0A15">
        <w:rPr>
          <w:sz w:val="20"/>
        </w:rPr>
        <w:t>alle zugelassenen Herbizide können im Nachauflauf eingesetzt werden, sofern sie keinen der auf Seite 15, Punkt 6.1.1</w:t>
      </w:r>
      <w:r>
        <w:rPr>
          <w:sz w:val="20"/>
        </w:rPr>
        <w:t>,</w:t>
      </w:r>
      <w:r w:rsidRPr="006D0A15">
        <w:rPr>
          <w:sz w:val="20"/>
        </w:rPr>
        <w:t xml:space="preserve"> aufgeführten Wirkstoffe enthalten (tritt am 1.1.2023 in Kraft)</w:t>
      </w:r>
      <w:r>
        <w:rPr>
          <w:sz w:val="20"/>
        </w:rPr>
        <w:t>;</w:t>
      </w:r>
    </w:p>
    <w:p w14:paraId="7DAE6A88" w14:textId="78860809" w:rsidR="005F7F6B" w:rsidRPr="002477D4" w:rsidRDefault="005F7F6B" w:rsidP="00B67EF4">
      <w:pPr>
        <w:pStyle w:val="Titel3"/>
        <w:numPr>
          <w:ilvl w:val="0"/>
          <w:numId w:val="5"/>
        </w:numPr>
        <w:spacing w:before="60"/>
        <w:ind w:left="1281" w:hanging="357"/>
        <w:jc w:val="left"/>
        <w:rPr>
          <w:sz w:val="20"/>
        </w:rPr>
      </w:pPr>
      <w:r w:rsidRPr="002477D4">
        <w:rPr>
          <w:sz w:val="20"/>
        </w:rPr>
        <w:t xml:space="preserve">Der Einsatz von Herbiziden im Vorauflauf oder im Grünland ist </w:t>
      </w:r>
      <w:r w:rsidRPr="002477D4">
        <w:rPr>
          <w:sz w:val="20"/>
          <w:u w:val="single"/>
        </w:rPr>
        <w:t>nur</w:t>
      </w:r>
      <w:r w:rsidRPr="002477D4">
        <w:rPr>
          <w:sz w:val="20"/>
        </w:rPr>
        <w:t xml:space="preserve"> in den Fällen der Tabelle auf Seite 17 erlaubt</w:t>
      </w:r>
      <w:r w:rsidR="006D0A15">
        <w:rPr>
          <w:sz w:val="20"/>
        </w:rPr>
        <w:t>;</w:t>
      </w:r>
    </w:p>
    <w:p w14:paraId="2739D73F" w14:textId="77777777" w:rsidR="005F7F6B" w:rsidRPr="002477D4" w:rsidRDefault="005F7F6B" w:rsidP="00B67EF4">
      <w:pPr>
        <w:pStyle w:val="Titel3"/>
        <w:numPr>
          <w:ilvl w:val="0"/>
          <w:numId w:val="5"/>
        </w:numPr>
        <w:spacing w:before="60"/>
        <w:ind w:left="1281" w:hanging="357"/>
        <w:jc w:val="left"/>
        <w:rPr>
          <w:sz w:val="20"/>
        </w:rPr>
      </w:pPr>
      <w:r w:rsidRPr="002477D4">
        <w:rPr>
          <w:sz w:val="20"/>
        </w:rPr>
        <w:t xml:space="preserve">Die Möglichkeiten der Verwendung von insektiziden Spritzmitteln sind in der Tabelle auf </w:t>
      </w:r>
      <w:r w:rsidRPr="002477D4">
        <w:rPr>
          <w:sz w:val="20"/>
        </w:rPr>
        <w:br/>
        <w:t>Seite 17 beschrieben.</w:t>
      </w:r>
    </w:p>
    <w:p w14:paraId="2959EE24" w14:textId="77777777" w:rsidR="00F4143A" w:rsidRPr="002477D4" w:rsidRDefault="00F4143A" w:rsidP="001D3644">
      <w:pPr>
        <w:pStyle w:val="Titel3"/>
        <w:pBdr>
          <w:top w:val="single" w:sz="4" w:space="1" w:color="auto"/>
        </w:pBdr>
        <w:spacing w:before="600"/>
        <w:ind w:left="924" w:hanging="924"/>
        <w:jc w:val="left"/>
        <w:rPr>
          <w:sz w:val="20"/>
        </w:rPr>
      </w:pPr>
    </w:p>
    <w:p w14:paraId="7A11B01E" w14:textId="3FD32A5B" w:rsidR="00B42A90" w:rsidRPr="00805257" w:rsidRDefault="00365B2B" w:rsidP="00CF0F49">
      <w:pPr>
        <w:tabs>
          <w:tab w:val="left" w:pos="142"/>
        </w:tabs>
        <w:rPr>
          <w:sz w:val="16"/>
          <w:szCs w:val="16"/>
        </w:rPr>
      </w:pPr>
      <w:r w:rsidRPr="00005F1E">
        <w:rPr>
          <w:rFonts w:ascii="Arial" w:hAnsi="Arial" w:cs="Arial"/>
          <w:sz w:val="20"/>
          <w:vertAlign w:val="superscript"/>
        </w:rPr>
        <w:t>1</w:t>
      </w:r>
      <w:r w:rsidR="004437A6" w:rsidRPr="002477D4">
        <w:rPr>
          <w:sz w:val="18"/>
          <w:szCs w:val="18"/>
        </w:rPr>
        <w:t xml:space="preserve"> </w:t>
      </w:r>
      <w:r w:rsidR="00805257">
        <w:rPr>
          <w:sz w:val="18"/>
          <w:szCs w:val="18"/>
        </w:rPr>
        <w:tab/>
      </w:r>
      <w:hyperlink r:id="rId40" w:history="1">
        <w:r w:rsidR="006B5A07" w:rsidRPr="00805257">
          <w:rPr>
            <w:rStyle w:val="Hyperlink"/>
            <w:rFonts w:ascii="Arial" w:hAnsi="Arial"/>
            <w:b/>
            <w:color w:val="FF0000"/>
            <w:sz w:val="16"/>
            <w:szCs w:val="16"/>
          </w:rPr>
          <w:t xml:space="preserve">Weisungen der Zulassungsstelle des BLV betreffend die Massnahmen zur Reduktion der Risiken bei der Anwendung von   </w:t>
        </w:r>
        <w:r w:rsidR="00805257">
          <w:rPr>
            <w:rStyle w:val="Hyperlink"/>
            <w:rFonts w:ascii="Arial" w:hAnsi="Arial"/>
            <w:b/>
            <w:color w:val="FF0000"/>
            <w:sz w:val="16"/>
            <w:szCs w:val="16"/>
          </w:rPr>
          <w:tab/>
        </w:r>
        <w:r w:rsidR="006B5A07" w:rsidRPr="00805257">
          <w:rPr>
            <w:rStyle w:val="Hyperlink"/>
            <w:rFonts w:ascii="Arial" w:hAnsi="Arial"/>
            <w:b/>
            <w:color w:val="FF0000"/>
            <w:sz w:val="16"/>
            <w:szCs w:val="16"/>
          </w:rPr>
          <w:t>Pflanzenschutzmitteln</w:t>
        </w:r>
      </w:hyperlink>
      <w:r w:rsidR="0067037E" w:rsidRPr="00805257">
        <w:rPr>
          <w:sz w:val="16"/>
          <w:szCs w:val="16"/>
        </w:rPr>
        <w:t>.</w:t>
      </w:r>
      <w:r w:rsidR="00B42A90" w:rsidRPr="00805257">
        <w:rPr>
          <w:sz w:val="16"/>
          <w:szCs w:val="16"/>
        </w:rPr>
        <w:t xml:space="preserve"> </w:t>
      </w:r>
    </w:p>
    <w:p w14:paraId="59E75C22" w14:textId="3E9C75BE" w:rsidR="00B12DEE" w:rsidRPr="006025F3" w:rsidRDefault="00421090" w:rsidP="00805257">
      <w:pPr>
        <w:tabs>
          <w:tab w:val="left" w:pos="142"/>
        </w:tabs>
        <w:rPr>
          <w:rFonts w:ascii="Arial" w:hAnsi="Arial"/>
          <w:sz w:val="16"/>
          <w:szCs w:val="16"/>
        </w:rPr>
      </w:pPr>
      <w:r w:rsidRPr="00005F1E">
        <w:rPr>
          <w:rFonts w:ascii="Arial" w:hAnsi="Arial" w:cs="Arial"/>
          <w:sz w:val="20"/>
          <w:vertAlign w:val="superscript"/>
        </w:rPr>
        <w:t>2</w:t>
      </w:r>
      <w:r w:rsidRPr="00421090">
        <w:rPr>
          <w:sz w:val="28"/>
          <w:szCs w:val="28"/>
        </w:rPr>
        <w:t xml:space="preserve"> </w:t>
      </w:r>
      <w:r w:rsidRPr="006025F3">
        <w:rPr>
          <w:rFonts w:ascii="Arial" w:hAnsi="Arial" w:cs="Arial"/>
          <w:bCs/>
          <w:color w:val="000000"/>
          <w:sz w:val="16"/>
          <w:szCs w:val="16"/>
          <w:lang w:eastAsia="fr-FR"/>
        </w:rPr>
        <w:t xml:space="preserve">Diese Angaben sind auf den Produktetiketten und im </w:t>
      </w:r>
      <w:hyperlink r:id="rId41" w:history="1">
        <w:r w:rsidRPr="006025F3">
          <w:rPr>
            <w:rStyle w:val="Hyperlink"/>
            <w:rFonts w:ascii="Arial" w:hAnsi="Arial"/>
            <w:b/>
            <w:color w:val="FF0000"/>
            <w:sz w:val="16"/>
            <w:szCs w:val="16"/>
          </w:rPr>
          <w:t>Pflanzenschutzmittelverzeichnis</w:t>
        </w:r>
      </w:hyperlink>
      <w:r w:rsidRPr="006025F3">
        <w:rPr>
          <w:rFonts w:ascii="Arial" w:hAnsi="Arial" w:cs="Arial"/>
          <w:bCs/>
          <w:color w:val="000000"/>
          <w:sz w:val="16"/>
          <w:szCs w:val="16"/>
          <w:lang w:eastAsia="fr-FR"/>
        </w:rPr>
        <w:t xml:space="preserve"> zu finden</w:t>
      </w:r>
      <w:r w:rsidR="0067037E" w:rsidRPr="006025F3">
        <w:rPr>
          <w:rFonts w:ascii="Arial" w:hAnsi="Arial" w:cs="Arial"/>
          <w:bCs/>
          <w:color w:val="000000"/>
          <w:sz w:val="16"/>
          <w:szCs w:val="16"/>
          <w:lang w:eastAsia="fr-FR"/>
        </w:rPr>
        <w:t>.</w:t>
      </w:r>
      <w:r w:rsidR="00365B2B" w:rsidRPr="006025F3">
        <w:rPr>
          <w:rFonts w:ascii="Arial" w:hAnsi="Arial"/>
          <w:sz w:val="16"/>
          <w:szCs w:val="16"/>
        </w:rPr>
        <w:t xml:space="preserve"> </w:t>
      </w:r>
    </w:p>
    <w:p w14:paraId="6BE1B2E5" w14:textId="77777777" w:rsidR="00314604" w:rsidRPr="006025F3" w:rsidRDefault="00B12DEE" w:rsidP="00805257">
      <w:pPr>
        <w:tabs>
          <w:tab w:val="left" w:pos="142"/>
        </w:tabs>
        <w:rPr>
          <w:rFonts w:ascii="Arial" w:hAnsi="Arial" w:cs="Arial"/>
          <w:bCs/>
          <w:color w:val="000000"/>
          <w:sz w:val="16"/>
          <w:szCs w:val="16"/>
          <w:lang w:eastAsia="fr-FR"/>
        </w:rPr>
      </w:pPr>
      <w:proofErr w:type="gramStart"/>
      <w:r w:rsidRPr="00B12DEE">
        <w:rPr>
          <w:rFonts w:ascii="Arial" w:hAnsi="Arial" w:cs="Arial"/>
          <w:bCs/>
          <w:color w:val="000000"/>
          <w:sz w:val="20"/>
          <w:vertAlign w:val="superscript"/>
          <w:lang w:eastAsia="fr-FR"/>
        </w:rPr>
        <w:t>3</w:t>
      </w:r>
      <w:r>
        <w:rPr>
          <w:rFonts w:ascii="Arial" w:hAnsi="Arial" w:cs="Arial"/>
          <w:bCs/>
          <w:color w:val="000000"/>
          <w:sz w:val="20"/>
          <w:vertAlign w:val="superscript"/>
          <w:lang w:eastAsia="fr-FR"/>
        </w:rPr>
        <w:t xml:space="preserve"> </w:t>
      </w:r>
      <w:r w:rsidRPr="00B12DEE">
        <w:rPr>
          <w:rFonts w:ascii="Arial" w:hAnsi="Arial" w:cs="Arial"/>
          <w:bCs/>
          <w:color w:val="000000"/>
          <w:sz w:val="20"/>
          <w:lang w:eastAsia="fr-FR"/>
        </w:rPr>
        <w:t xml:space="preserve"> </w:t>
      </w:r>
      <w:r w:rsidRPr="006025F3">
        <w:rPr>
          <w:rFonts w:ascii="Arial" w:hAnsi="Arial" w:cs="Arial"/>
          <w:bCs/>
          <w:color w:val="000000"/>
          <w:sz w:val="16"/>
          <w:szCs w:val="16"/>
          <w:lang w:eastAsia="fr-FR"/>
        </w:rPr>
        <w:t>Dieser</w:t>
      </w:r>
      <w:proofErr w:type="gramEnd"/>
      <w:r w:rsidRPr="006025F3">
        <w:rPr>
          <w:rFonts w:ascii="Arial" w:hAnsi="Arial" w:cs="Arial"/>
          <w:bCs/>
          <w:color w:val="000000"/>
          <w:sz w:val="16"/>
          <w:szCs w:val="16"/>
          <w:lang w:eastAsia="fr-FR"/>
        </w:rPr>
        <w:t xml:space="preserve"> Link wird aktiviert, sobald Informationen verfügbar sind.</w:t>
      </w:r>
    </w:p>
    <w:p w14:paraId="761419B7" w14:textId="1F9535D8" w:rsidR="00335427" w:rsidRDefault="00314604" w:rsidP="00805257">
      <w:pPr>
        <w:tabs>
          <w:tab w:val="left" w:pos="142"/>
        </w:tabs>
        <w:rPr>
          <w:rFonts w:ascii="Arial" w:hAnsi="Arial" w:cs="Arial"/>
          <w:bCs/>
          <w:color w:val="000000"/>
          <w:sz w:val="16"/>
          <w:szCs w:val="16"/>
          <w:vertAlign w:val="superscript"/>
          <w:lang w:eastAsia="fr-FR"/>
        </w:rPr>
      </w:pPr>
      <w:proofErr w:type="gramStart"/>
      <w:r w:rsidRPr="00CA3866">
        <w:rPr>
          <w:rFonts w:ascii="Arial" w:hAnsi="Arial" w:cs="Arial"/>
          <w:bCs/>
          <w:color w:val="000000"/>
          <w:sz w:val="20"/>
          <w:vertAlign w:val="superscript"/>
          <w:lang w:eastAsia="fr-FR"/>
        </w:rPr>
        <w:t>4</w:t>
      </w:r>
      <w:r w:rsidRPr="00CA3866">
        <w:rPr>
          <w:rFonts w:ascii="Frutiger 45" w:hAnsi="Frutiger 45"/>
          <w:sz w:val="16"/>
          <w:szCs w:val="16"/>
        </w:rPr>
        <w:t xml:space="preserve">  </w:t>
      </w:r>
      <w:r w:rsidR="00CA3866" w:rsidRPr="006025F3">
        <w:rPr>
          <w:rFonts w:ascii="Arial" w:hAnsi="Arial" w:cs="Arial"/>
          <w:bCs/>
          <w:color w:val="000000"/>
          <w:sz w:val="16"/>
          <w:szCs w:val="16"/>
          <w:lang w:eastAsia="fr-FR"/>
        </w:rPr>
        <w:t>Betrifft</w:t>
      </w:r>
      <w:proofErr w:type="gramEnd"/>
      <w:r w:rsidR="00CA3866" w:rsidRPr="006025F3">
        <w:rPr>
          <w:rFonts w:ascii="Arial" w:hAnsi="Arial" w:cs="Arial"/>
          <w:bCs/>
          <w:color w:val="000000"/>
          <w:sz w:val="16"/>
          <w:szCs w:val="16"/>
          <w:lang w:eastAsia="fr-FR"/>
        </w:rPr>
        <w:t xml:space="preserve"> nicht den Gemüsebau -&gt; Vorschriften unter 6.4.</w:t>
      </w:r>
      <w:r w:rsidR="00DD0BEC" w:rsidRPr="006025F3">
        <w:rPr>
          <w:rFonts w:ascii="Arial" w:hAnsi="Arial" w:cs="Arial"/>
          <w:bCs/>
          <w:color w:val="000000"/>
          <w:sz w:val="16"/>
          <w:szCs w:val="16"/>
          <w:lang w:eastAsia="fr-FR"/>
        </w:rPr>
        <w:br/>
      </w:r>
      <w:r w:rsidR="00E90D74">
        <w:rPr>
          <w:rFonts w:ascii="Arial" w:hAnsi="Arial" w:cs="Arial"/>
          <w:bCs/>
          <w:color w:val="000000"/>
          <w:sz w:val="20"/>
          <w:vertAlign w:val="superscript"/>
          <w:lang w:eastAsia="fr-FR"/>
        </w:rPr>
        <w:t>5</w:t>
      </w:r>
      <w:r w:rsidR="00335427">
        <w:rPr>
          <w:rFonts w:ascii="Arial" w:hAnsi="Arial" w:cs="Arial"/>
          <w:bCs/>
          <w:color w:val="000000"/>
          <w:sz w:val="16"/>
          <w:szCs w:val="16"/>
          <w:vertAlign w:val="superscript"/>
          <w:lang w:eastAsia="fr-FR"/>
        </w:rPr>
        <w:tab/>
      </w:r>
      <w:r w:rsidR="00335427" w:rsidRPr="00335427">
        <w:rPr>
          <w:rFonts w:ascii="Arial" w:hAnsi="Arial" w:cs="Arial"/>
          <w:bCs/>
          <w:color w:val="000000"/>
          <w:sz w:val="16"/>
          <w:szCs w:val="16"/>
          <w:lang w:eastAsia="fr-FR"/>
        </w:rPr>
        <w:t xml:space="preserve">Derzeit sind in der Schweiz keine </w:t>
      </w:r>
      <w:proofErr w:type="spellStart"/>
      <w:r w:rsidR="00335427" w:rsidRPr="00335427">
        <w:rPr>
          <w:rFonts w:ascii="Arial" w:hAnsi="Arial" w:cs="Arial"/>
          <w:bCs/>
          <w:color w:val="000000"/>
          <w:sz w:val="16"/>
          <w:szCs w:val="16"/>
          <w:lang w:eastAsia="fr-FR"/>
        </w:rPr>
        <w:t>Nematizide</w:t>
      </w:r>
      <w:proofErr w:type="spellEnd"/>
      <w:r w:rsidR="00335427" w:rsidRPr="00335427">
        <w:rPr>
          <w:rFonts w:ascii="Arial" w:hAnsi="Arial" w:cs="Arial"/>
          <w:bCs/>
          <w:color w:val="000000"/>
          <w:sz w:val="16"/>
          <w:szCs w:val="16"/>
          <w:lang w:eastAsia="fr-FR"/>
        </w:rPr>
        <w:t xml:space="preserve"> für die Anwendung im </w:t>
      </w:r>
      <w:r w:rsidR="00335427">
        <w:rPr>
          <w:rFonts w:ascii="Arial" w:hAnsi="Arial" w:cs="Arial"/>
          <w:bCs/>
          <w:color w:val="000000"/>
          <w:sz w:val="16"/>
          <w:szCs w:val="16"/>
          <w:lang w:eastAsia="fr-FR"/>
        </w:rPr>
        <w:t>Acker</w:t>
      </w:r>
      <w:r w:rsidR="00335427" w:rsidRPr="00335427">
        <w:rPr>
          <w:rFonts w:ascii="Arial" w:hAnsi="Arial" w:cs="Arial"/>
          <w:bCs/>
          <w:color w:val="000000"/>
          <w:sz w:val="16"/>
          <w:szCs w:val="16"/>
          <w:lang w:eastAsia="fr-FR"/>
        </w:rPr>
        <w:t>- und Futterbau zugelassen.</w:t>
      </w:r>
      <w:r w:rsidR="00335427" w:rsidRPr="00335427">
        <w:rPr>
          <w:rFonts w:ascii="Arial" w:hAnsi="Arial" w:cs="Arial"/>
          <w:bCs/>
          <w:color w:val="000000"/>
          <w:sz w:val="16"/>
          <w:szCs w:val="16"/>
          <w:vertAlign w:val="superscript"/>
          <w:lang w:eastAsia="fr-FR"/>
        </w:rPr>
        <w:t xml:space="preserve"> </w:t>
      </w:r>
    </w:p>
    <w:p w14:paraId="139E7553" w14:textId="5D43334E" w:rsidR="00D03DDF" w:rsidRPr="00E90D74" w:rsidRDefault="00D03DDF" w:rsidP="00805257">
      <w:pPr>
        <w:tabs>
          <w:tab w:val="left" w:pos="142"/>
        </w:tabs>
        <w:rPr>
          <w:rFonts w:ascii="Arial" w:hAnsi="Arial" w:cs="Arial"/>
          <w:bCs/>
          <w:color w:val="000000"/>
          <w:sz w:val="20"/>
          <w:vertAlign w:val="superscript"/>
          <w:lang w:eastAsia="fr-FR"/>
        </w:rPr>
      </w:pPr>
      <w:r w:rsidRPr="00E90D74">
        <w:rPr>
          <w:rFonts w:ascii="Arial" w:hAnsi="Arial" w:cs="Arial"/>
          <w:bCs/>
          <w:color w:val="000000"/>
          <w:sz w:val="20"/>
          <w:vertAlign w:val="superscript"/>
          <w:lang w:eastAsia="fr-FR"/>
        </w:rPr>
        <w:br w:type="page"/>
      </w:r>
    </w:p>
    <w:p w14:paraId="41079F89" w14:textId="77777777" w:rsidR="00D7529D" w:rsidRPr="00CA3866" w:rsidRDefault="00D7529D" w:rsidP="00D7529D">
      <w:pPr>
        <w:pStyle w:val="Titel3"/>
        <w:ind w:left="924"/>
        <w:jc w:val="left"/>
        <w:rPr>
          <w:sz w:val="20"/>
        </w:rPr>
      </w:pPr>
    </w:p>
    <w:p w14:paraId="5C800EF4" w14:textId="77777777" w:rsidR="0043404B" w:rsidRPr="002477D4" w:rsidRDefault="00277245" w:rsidP="00710BA4">
      <w:pPr>
        <w:pStyle w:val="Titel3"/>
        <w:spacing w:before="60"/>
        <w:jc w:val="left"/>
        <w:rPr>
          <w:sz w:val="24"/>
          <w:szCs w:val="24"/>
        </w:rPr>
      </w:pPr>
      <w:r w:rsidRPr="002477D4">
        <w:rPr>
          <w:sz w:val="24"/>
          <w:szCs w:val="24"/>
        </w:rPr>
        <w:t>Einsatz</w:t>
      </w:r>
      <w:r w:rsidR="00710BA4" w:rsidRPr="002477D4">
        <w:rPr>
          <w:sz w:val="24"/>
          <w:szCs w:val="24"/>
        </w:rPr>
        <w:t>möglichkeiten</w:t>
      </w:r>
      <w:r w:rsidRPr="002477D4">
        <w:rPr>
          <w:sz w:val="24"/>
          <w:szCs w:val="24"/>
        </w:rPr>
        <w:t xml:space="preserve"> von Herbiziden im Vorauflauf</w:t>
      </w:r>
      <w:r w:rsidR="00710BA4" w:rsidRPr="002477D4">
        <w:rPr>
          <w:sz w:val="24"/>
          <w:szCs w:val="24"/>
        </w:rPr>
        <w:t xml:space="preserve"> </w:t>
      </w:r>
      <w:r w:rsidRPr="002477D4">
        <w:rPr>
          <w:sz w:val="24"/>
          <w:szCs w:val="24"/>
        </w:rPr>
        <w:t>oder im Grünland</w:t>
      </w:r>
      <w:r w:rsidR="00710BA4" w:rsidRPr="002477D4">
        <w:rPr>
          <w:sz w:val="24"/>
          <w:szCs w:val="24"/>
        </w:rPr>
        <w:t xml:space="preserve"> </w:t>
      </w:r>
      <w:r w:rsidR="00710BA4" w:rsidRPr="002477D4">
        <w:rPr>
          <w:sz w:val="24"/>
          <w:szCs w:val="24"/>
        </w:rPr>
        <w:br/>
        <w:t>und von Insektiziden</w:t>
      </w:r>
      <w:r w:rsidRPr="002477D4">
        <w:rPr>
          <w:sz w:val="24"/>
          <w:szCs w:val="24"/>
        </w:rPr>
        <w:t xml:space="preserve"> </w:t>
      </w:r>
    </w:p>
    <w:p w14:paraId="37CA8BB8" w14:textId="77777777" w:rsidR="00710BA4" w:rsidRPr="002477D4" w:rsidRDefault="00710BA4" w:rsidP="00710BA4">
      <w:pPr>
        <w:pStyle w:val="Titel3"/>
        <w:spacing w:before="60"/>
        <w:jc w:val="left"/>
        <w:rPr>
          <w:b w:val="0"/>
          <w:sz w:val="20"/>
        </w:rPr>
      </w:pPr>
    </w:p>
    <w:tbl>
      <w:tblPr>
        <w:tblW w:w="0" w:type="auto"/>
        <w:tblInd w:w="638" w:type="dxa"/>
        <w:tblLayout w:type="fixed"/>
        <w:tblCellMar>
          <w:left w:w="71" w:type="dxa"/>
          <w:right w:w="71" w:type="dxa"/>
        </w:tblCellMar>
        <w:tblLook w:val="0000" w:firstRow="0" w:lastRow="0" w:firstColumn="0" w:lastColumn="0" w:noHBand="0" w:noVBand="0"/>
      </w:tblPr>
      <w:tblGrid>
        <w:gridCol w:w="1560"/>
        <w:gridCol w:w="3039"/>
        <w:gridCol w:w="4615"/>
      </w:tblGrid>
      <w:tr w:rsidR="002300BA" w:rsidRPr="002477D4" w14:paraId="5D79C156" w14:textId="77777777" w:rsidTr="00E7149C">
        <w:trPr>
          <w:cantSplit/>
        </w:trPr>
        <w:tc>
          <w:tcPr>
            <w:tcW w:w="1560" w:type="dxa"/>
            <w:tcBorders>
              <w:top w:val="single" w:sz="6" w:space="0" w:color="auto"/>
              <w:left w:val="single" w:sz="6" w:space="0" w:color="auto"/>
              <w:bottom w:val="single" w:sz="6" w:space="0" w:color="auto"/>
            </w:tcBorders>
          </w:tcPr>
          <w:p w14:paraId="705EECF4" w14:textId="77777777" w:rsidR="002300BA" w:rsidRPr="002477D4" w:rsidRDefault="002300BA">
            <w:pPr>
              <w:spacing w:before="40" w:after="40" w:line="200" w:lineRule="exact"/>
              <w:jc w:val="both"/>
              <w:rPr>
                <w:rFonts w:ascii="Arial" w:hAnsi="Arial"/>
                <w:b/>
                <w:sz w:val="18"/>
              </w:rPr>
            </w:pPr>
            <w:r w:rsidRPr="002477D4">
              <w:rPr>
                <w:rFonts w:ascii="Arial" w:hAnsi="Arial"/>
                <w:b/>
                <w:sz w:val="18"/>
              </w:rPr>
              <w:t>Kultur</w:t>
            </w:r>
          </w:p>
        </w:tc>
        <w:tc>
          <w:tcPr>
            <w:tcW w:w="3039" w:type="dxa"/>
            <w:tcBorders>
              <w:top w:val="single" w:sz="6" w:space="0" w:color="auto"/>
              <w:left w:val="single" w:sz="6" w:space="0" w:color="auto"/>
              <w:bottom w:val="single" w:sz="6" w:space="0" w:color="auto"/>
              <w:right w:val="single" w:sz="6" w:space="0" w:color="auto"/>
            </w:tcBorders>
          </w:tcPr>
          <w:p w14:paraId="04B5480D" w14:textId="77777777" w:rsidR="002300BA" w:rsidRPr="002477D4" w:rsidRDefault="002300BA">
            <w:pPr>
              <w:spacing w:before="40" w:after="40" w:line="200" w:lineRule="exact"/>
              <w:jc w:val="both"/>
              <w:rPr>
                <w:rFonts w:ascii="Arial" w:hAnsi="Arial"/>
                <w:b/>
                <w:sz w:val="18"/>
              </w:rPr>
            </w:pPr>
            <w:r w:rsidRPr="002477D4">
              <w:rPr>
                <w:rFonts w:ascii="Arial" w:hAnsi="Arial"/>
                <w:b/>
                <w:sz w:val="18"/>
              </w:rPr>
              <w:t>Vorauflauf-Herbizide</w:t>
            </w:r>
          </w:p>
        </w:tc>
        <w:tc>
          <w:tcPr>
            <w:tcW w:w="4615" w:type="dxa"/>
            <w:tcBorders>
              <w:top w:val="single" w:sz="6" w:space="0" w:color="auto"/>
              <w:bottom w:val="single" w:sz="6" w:space="0" w:color="auto"/>
              <w:right w:val="single" w:sz="6" w:space="0" w:color="auto"/>
            </w:tcBorders>
          </w:tcPr>
          <w:p w14:paraId="3999D47E" w14:textId="77777777" w:rsidR="002300BA" w:rsidRPr="002477D4" w:rsidRDefault="002300BA">
            <w:pPr>
              <w:spacing w:before="40" w:after="40" w:line="200" w:lineRule="exact"/>
              <w:jc w:val="both"/>
              <w:rPr>
                <w:rFonts w:ascii="Arial" w:hAnsi="Arial"/>
                <w:b/>
                <w:sz w:val="18"/>
              </w:rPr>
            </w:pPr>
            <w:r w:rsidRPr="002477D4">
              <w:rPr>
                <w:rFonts w:ascii="Arial" w:hAnsi="Arial"/>
                <w:b/>
                <w:sz w:val="18"/>
              </w:rPr>
              <w:t>Insektizide Spritzmittel</w:t>
            </w:r>
          </w:p>
        </w:tc>
      </w:tr>
      <w:tr w:rsidR="0049564A" w:rsidRPr="002477D4" w14:paraId="6C960335" w14:textId="77777777" w:rsidTr="00E7149C">
        <w:trPr>
          <w:cantSplit/>
        </w:trPr>
        <w:tc>
          <w:tcPr>
            <w:tcW w:w="1560" w:type="dxa"/>
            <w:tcBorders>
              <w:top w:val="single" w:sz="6" w:space="0" w:color="auto"/>
              <w:left w:val="single" w:sz="6" w:space="0" w:color="auto"/>
              <w:bottom w:val="single" w:sz="6" w:space="0" w:color="auto"/>
              <w:right w:val="single" w:sz="6" w:space="0" w:color="auto"/>
            </w:tcBorders>
          </w:tcPr>
          <w:p w14:paraId="203DB48A" w14:textId="5A884B3C" w:rsidR="0049564A" w:rsidRPr="002477D4" w:rsidRDefault="0049564A">
            <w:pPr>
              <w:spacing w:before="20" w:after="20" w:line="200" w:lineRule="exact"/>
              <w:rPr>
                <w:rFonts w:ascii="Arial" w:hAnsi="Arial"/>
                <w:b/>
                <w:i/>
                <w:sz w:val="18"/>
              </w:rPr>
            </w:pPr>
            <w:r>
              <w:rPr>
                <w:rFonts w:ascii="Arial" w:hAnsi="Arial"/>
                <w:b/>
                <w:i/>
                <w:sz w:val="18"/>
              </w:rPr>
              <w:t>Alle Kulturen</w:t>
            </w:r>
          </w:p>
        </w:tc>
        <w:tc>
          <w:tcPr>
            <w:tcW w:w="3039" w:type="dxa"/>
            <w:tcBorders>
              <w:top w:val="single" w:sz="6" w:space="0" w:color="auto"/>
              <w:left w:val="single" w:sz="6" w:space="0" w:color="auto"/>
              <w:bottom w:val="single" w:sz="6" w:space="0" w:color="auto"/>
              <w:right w:val="single" w:sz="6" w:space="0" w:color="auto"/>
            </w:tcBorders>
          </w:tcPr>
          <w:p w14:paraId="7A43D6D7" w14:textId="77777777" w:rsidR="0049564A" w:rsidRPr="002477D4" w:rsidRDefault="0049564A" w:rsidP="00710BA4">
            <w:pPr>
              <w:spacing w:before="20" w:after="20" w:line="200" w:lineRule="exact"/>
              <w:rPr>
                <w:rFonts w:ascii="Arial" w:hAnsi="Arial"/>
                <w:b/>
                <w:sz w:val="18"/>
              </w:rPr>
            </w:pPr>
          </w:p>
        </w:tc>
        <w:tc>
          <w:tcPr>
            <w:tcW w:w="4615" w:type="dxa"/>
            <w:tcBorders>
              <w:top w:val="single" w:sz="6" w:space="0" w:color="auto"/>
              <w:bottom w:val="single" w:sz="6" w:space="0" w:color="auto"/>
              <w:right w:val="single" w:sz="6" w:space="0" w:color="auto"/>
            </w:tcBorders>
          </w:tcPr>
          <w:p w14:paraId="3D8D735C" w14:textId="2DA731BF" w:rsidR="0049564A" w:rsidRPr="00E7149C" w:rsidRDefault="00022B86" w:rsidP="0049564A">
            <w:pPr>
              <w:pStyle w:val="Aufzhlungszeichen"/>
              <w:tabs>
                <w:tab w:val="clear" w:pos="709"/>
                <w:tab w:val="clear" w:pos="785"/>
                <w:tab w:val="left" w:pos="251"/>
              </w:tabs>
              <w:suppressAutoHyphens/>
              <w:spacing w:line="200" w:lineRule="exact"/>
              <w:ind w:left="251" w:hanging="279"/>
              <w:jc w:val="left"/>
              <w:rPr>
                <w:rFonts w:ascii="Arial" w:hAnsi="Arial"/>
                <w:b/>
                <w:sz w:val="16"/>
                <w:szCs w:val="28"/>
              </w:rPr>
            </w:pPr>
            <w:hyperlink r:id="rId42" w:history="1">
              <w:r w:rsidR="0049564A" w:rsidRPr="00CF0F49">
                <w:rPr>
                  <w:rStyle w:val="Hyperlink"/>
                  <w:rFonts w:ascii="Arial" w:hAnsi="Arial"/>
                  <w:b/>
                  <w:color w:val="FF0000"/>
                  <w:sz w:val="16"/>
                  <w:szCs w:val="16"/>
                  <w:lang w:eastAsia="en-US"/>
                </w:rPr>
                <w:t>Schadschwellen</w:t>
              </w:r>
            </w:hyperlink>
            <w:r w:rsidR="0096536A" w:rsidRPr="0096536A">
              <w:rPr>
                <w:rFonts w:ascii="Arial" w:hAnsi="Arial"/>
                <w:b/>
                <w:sz w:val="16"/>
                <w:szCs w:val="28"/>
                <w:vertAlign w:val="superscript"/>
              </w:rPr>
              <w:t>1</w:t>
            </w:r>
            <w:r w:rsidR="00BF656D">
              <w:rPr>
                <w:rFonts w:ascii="Arial" w:hAnsi="Arial"/>
                <w:b/>
                <w:sz w:val="16"/>
                <w:szCs w:val="28"/>
                <w:vertAlign w:val="superscript"/>
              </w:rPr>
              <w:t>)</w:t>
            </w:r>
            <w:r w:rsidR="006C1916" w:rsidRPr="00E7149C">
              <w:rPr>
                <w:rFonts w:ascii="Arial" w:hAnsi="Arial"/>
                <w:b/>
                <w:sz w:val="16"/>
                <w:szCs w:val="28"/>
              </w:rPr>
              <w:t xml:space="preserve"> beachten</w:t>
            </w:r>
            <w:r w:rsidR="0049564A" w:rsidRPr="00E7149C">
              <w:rPr>
                <w:rFonts w:ascii="Arial" w:hAnsi="Arial"/>
                <w:b/>
                <w:sz w:val="16"/>
                <w:szCs w:val="28"/>
              </w:rPr>
              <w:t xml:space="preserve"> und Empfehlungen der Fachstellen befolgen;</w:t>
            </w:r>
          </w:p>
          <w:p w14:paraId="768F7559" w14:textId="2FE87F10" w:rsidR="0049564A" w:rsidRPr="00E7149C" w:rsidRDefault="006C1916" w:rsidP="0049564A">
            <w:pPr>
              <w:pStyle w:val="Aufzhlungszeichen"/>
              <w:tabs>
                <w:tab w:val="clear" w:pos="709"/>
                <w:tab w:val="clear" w:pos="785"/>
                <w:tab w:val="left" w:pos="251"/>
              </w:tabs>
              <w:suppressAutoHyphens/>
              <w:spacing w:line="200" w:lineRule="exact"/>
              <w:ind w:left="251" w:hanging="279"/>
              <w:jc w:val="left"/>
              <w:rPr>
                <w:rFonts w:ascii="Arial" w:hAnsi="Arial"/>
                <w:b/>
                <w:sz w:val="16"/>
                <w:szCs w:val="28"/>
              </w:rPr>
            </w:pPr>
            <w:r w:rsidRPr="00E7149C">
              <w:rPr>
                <w:rFonts w:ascii="Arial" w:hAnsi="Arial"/>
                <w:b/>
                <w:sz w:val="16"/>
                <w:szCs w:val="28"/>
              </w:rPr>
              <w:t xml:space="preserve">Bei einer Applikation ist die Überschreitung der Schadschwelle </w:t>
            </w:r>
            <w:r w:rsidR="0096536A">
              <w:rPr>
                <w:rFonts w:ascii="Arial" w:hAnsi="Arial"/>
                <w:b/>
                <w:sz w:val="16"/>
                <w:szCs w:val="28"/>
              </w:rPr>
              <w:t xml:space="preserve">des Schädlings </w:t>
            </w:r>
            <w:r w:rsidRPr="00E7149C">
              <w:rPr>
                <w:rFonts w:ascii="Arial" w:hAnsi="Arial"/>
                <w:b/>
                <w:sz w:val="16"/>
                <w:szCs w:val="28"/>
              </w:rPr>
              <w:t>im Feldkalender anzugeben</w:t>
            </w:r>
            <w:r w:rsidR="0049564A" w:rsidRPr="00E7149C">
              <w:rPr>
                <w:rFonts w:ascii="Arial" w:hAnsi="Arial"/>
                <w:b/>
                <w:sz w:val="16"/>
                <w:szCs w:val="28"/>
              </w:rPr>
              <w:t>;</w:t>
            </w:r>
          </w:p>
          <w:p w14:paraId="1795E59A" w14:textId="563CBF69" w:rsidR="0049564A" w:rsidRPr="0049564A" w:rsidRDefault="006C1916" w:rsidP="0049564A">
            <w:pPr>
              <w:pStyle w:val="Aufzhlungszeichen"/>
              <w:tabs>
                <w:tab w:val="clear" w:pos="709"/>
                <w:tab w:val="clear" w:pos="785"/>
                <w:tab w:val="left" w:pos="251"/>
              </w:tabs>
              <w:suppressAutoHyphens/>
              <w:spacing w:line="200" w:lineRule="exact"/>
              <w:ind w:left="251" w:hanging="279"/>
              <w:jc w:val="left"/>
              <w:rPr>
                <w:rFonts w:ascii="Arial" w:hAnsi="Arial"/>
                <w:b/>
                <w:sz w:val="18"/>
              </w:rPr>
            </w:pPr>
            <w:r w:rsidRPr="002477D4">
              <w:rPr>
                <w:rFonts w:ascii="Arial" w:hAnsi="Arial"/>
                <w:b/>
                <w:sz w:val="16"/>
                <w:szCs w:val="28"/>
              </w:rPr>
              <w:t>Die Verwendung anderer bewilligter Wirkstoffe bedarf einer Sonderbewilligung gemäss</w:t>
            </w:r>
            <w:r w:rsidRPr="006C1916">
              <w:rPr>
                <w:rFonts w:ascii="Arial" w:hAnsi="Arial"/>
                <w:b/>
                <w:sz w:val="18"/>
              </w:rPr>
              <w:t xml:space="preserve"> </w:t>
            </w:r>
            <w:r w:rsidRPr="00E7149C">
              <w:rPr>
                <w:rFonts w:ascii="Arial" w:hAnsi="Arial"/>
                <w:b/>
                <w:sz w:val="16"/>
                <w:szCs w:val="28"/>
              </w:rPr>
              <w:t>6.5.</w:t>
            </w:r>
          </w:p>
        </w:tc>
      </w:tr>
      <w:tr w:rsidR="002300BA" w:rsidRPr="002477D4" w14:paraId="7F65425B" w14:textId="77777777" w:rsidTr="00E7149C">
        <w:trPr>
          <w:cantSplit/>
        </w:trPr>
        <w:tc>
          <w:tcPr>
            <w:tcW w:w="1560" w:type="dxa"/>
            <w:tcBorders>
              <w:top w:val="single" w:sz="6" w:space="0" w:color="auto"/>
              <w:left w:val="single" w:sz="6" w:space="0" w:color="auto"/>
              <w:bottom w:val="single" w:sz="6" w:space="0" w:color="auto"/>
              <w:right w:val="single" w:sz="6" w:space="0" w:color="auto"/>
            </w:tcBorders>
          </w:tcPr>
          <w:p w14:paraId="22FAD8BC" w14:textId="77777777" w:rsidR="002300BA" w:rsidRPr="002477D4" w:rsidRDefault="002300BA">
            <w:pPr>
              <w:spacing w:before="20" w:after="20" w:line="200" w:lineRule="exact"/>
              <w:rPr>
                <w:rFonts w:ascii="Arial" w:hAnsi="Arial"/>
                <w:b/>
                <w:i/>
                <w:sz w:val="18"/>
              </w:rPr>
            </w:pPr>
            <w:r w:rsidRPr="002477D4">
              <w:rPr>
                <w:rFonts w:ascii="Arial" w:hAnsi="Arial"/>
                <w:b/>
                <w:i/>
                <w:sz w:val="18"/>
              </w:rPr>
              <w:t>Getreide</w:t>
            </w:r>
          </w:p>
        </w:tc>
        <w:tc>
          <w:tcPr>
            <w:tcW w:w="3039" w:type="dxa"/>
            <w:tcBorders>
              <w:top w:val="single" w:sz="6" w:space="0" w:color="auto"/>
              <w:left w:val="single" w:sz="6" w:space="0" w:color="auto"/>
              <w:bottom w:val="single" w:sz="6" w:space="0" w:color="auto"/>
              <w:right w:val="single" w:sz="6" w:space="0" w:color="auto"/>
            </w:tcBorders>
          </w:tcPr>
          <w:p w14:paraId="0C596BA2" w14:textId="022C24F7" w:rsidR="002300BA" w:rsidRPr="002477D4" w:rsidRDefault="002300BA" w:rsidP="00710BA4">
            <w:pPr>
              <w:spacing w:before="20" w:after="20" w:line="200" w:lineRule="exact"/>
              <w:rPr>
                <w:rFonts w:ascii="Arial" w:hAnsi="Arial"/>
                <w:b/>
                <w:sz w:val="18"/>
              </w:rPr>
            </w:pPr>
            <w:r w:rsidRPr="002477D4">
              <w:rPr>
                <w:rFonts w:ascii="Arial" w:hAnsi="Arial"/>
                <w:b/>
                <w:sz w:val="18"/>
              </w:rPr>
              <w:t>Teil- oder breit</w:t>
            </w:r>
            <w:r w:rsidR="001A5DC4" w:rsidRPr="002477D4">
              <w:rPr>
                <w:rFonts w:ascii="Arial" w:hAnsi="Arial"/>
                <w:b/>
                <w:sz w:val="18"/>
              </w:rPr>
              <w:t>fläch</w:t>
            </w:r>
            <w:r w:rsidR="00F1046C" w:rsidRPr="002477D4">
              <w:rPr>
                <w:rFonts w:ascii="Arial" w:hAnsi="Arial"/>
                <w:b/>
                <w:sz w:val="18"/>
              </w:rPr>
              <w:t xml:space="preserve">ige </w:t>
            </w:r>
            <w:r w:rsidR="002123A4" w:rsidRPr="002477D4">
              <w:rPr>
                <w:rFonts w:ascii="Arial" w:hAnsi="Arial"/>
                <w:b/>
                <w:sz w:val="18"/>
              </w:rPr>
              <w:t>A</w:t>
            </w:r>
            <w:r w:rsidR="00F1046C" w:rsidRPr="002477D4">
              <w:rPr>
                <w:rFonts w:ascii="Arial" w:hAnsi="Arial"/>
                <w:b/>
                <w:sz w:val="18"/>
              </w:rPr>
              <w:t>nwendung</w:t>
            </w:r>
            <w:r w:rsidR="00710BA4" w:rsidRPr="002477D4">
              <w:rPr>
                <w:rFonts w:ascii="Arial" w:hAnsi="Arial"/>
                <w:b/>
                <w:sz w:val="18"/>
              </w:rPr>
              <w:t>.</w:t>
            </w:r>
            <w:r w:rsidR="00F808BB" w:rsidRPr="002477D4">
              <w:rPr>
                <w:rFonts w:ascii="Arial" w:hAnsi="Arial"/>
                <w:b/>
                <w:sz w:val="18"/>
              </w:rPr>
              <w:br/>
              <w:t xml:space="preserve">Pro Kultur ein unbehandeltes Kontrollfenster </w:t>
            </w:r>
            <w:r w:rsidR="00DD3DD1" w:rsidRPr="002477D4">
              <w:rPr>
                <w:rFonts w:ascii="Arial" w:hAnsi="Arial"/>
                <w:b/>
                <w:sz w:val="18"/>
              </w:rPr>
              <w:t>belassen</w:t>
            </w:r>
          </w:p>
        </w:tc>
        <w:tc>
          <w:tcPr>
            <w:tcW w:w="4615" w:type="dxa"/>
            <w:tcBorders>
              <w:top w:val="single" w:sz="6" w:space="0" w:color="auto"/>
              <w:bottom w:val="single" w:sz="6" w:space="0" w:color="auto"/>
              <w:right w:val="single" w:sz="6" w:space="0" w:color="auto"/>
            </w:tcBorders>
          </w:tcPr>
          <w:p w14:paraId="5D82D654" w14:textId="6A85F542" w:rsidR="002300BA" w:rsidRPr="002477D4" w:rsidRDefault="001A5DC4" w:rsidP="00710BA4">
            <w:pPr>
              <w:spacing w:before="20" w:after="20" w:line="200" w:lineRule="exact"/>
              <w:rPr>
                <w:rFonts w:ascii="Arial" w:hAnsi="Arial"/>
                <w:b/>
                <w:sz w:val="18"/>
              </w:rPr>
            </w:pPr>
            <w:r w:rsidRPr="002477D4">
              <w:rPr>
                <w:rFonts w:ascii="Arial" w:hAnsi="Arial"/>
                <w:b/>
                <w:sz w:val="18"/>
              </w:rPr>
              <w:t xml:space="preserve">Getreidehähnchen: </w:t>
            </w:r>
            <w:r w:rsidR="00B3657D" w:rsidRPr="002477D4">
              <w:rPr>
                <w:rFonts w:ascii="Arial" w:hAnsi="Arial"/>
                <w:b/>
                <w:sz w:val="18"/>
              </w:rPr>
              <w:t xml:space="preserve">nur </w:t>
            </w:r>
            <w:proofErr w:type="spellStart"/>
            <w:r w:rsidR="00B26E72" w:rsidRPr="002477D4">
              <w:rPr>
                <w:rFonts w:ascii="Arial" w:hAnsi="Arial"/>
                <w:b/>
                <w:sz w:val="18"/>
              </w:rPr>
              <w:t>Spinosad</w:t>
            </w:r>
            <w:proofErr w:type="spellEnd"/>
            <w:r w:rsidR="00B26E72" w:rsidRPr="002477D4">
              <w:rPr>
                <w:rFonts w:ascii="Arial" w:hAnsi="Arial"/>
                <w:sz w:val="18"/>
              </w:rPr>
              <w:t xml:space="preserve"> (Audienz, …)</w:t>
            </w:r>
            <w:r w:rsidR="003C5F4C" w:rsidRPr="002477D4">
              <w:rPr>
                <w:rFonts w:ascii="Arial" w:hAnsi="Arial"/>
                <w:b/>
                <w:sz w:val="18"/>
              </w:rPr>
              <w:t>.</w:t>
            </w:r>
            <w:r w:rsidR="00DD3DD1" w:rsidRPr="002477D4">
              <w:rPr>
                <w:rFonts w:ascii="Arial" w:hAnsi="Arial"/>
                <w:b/>
                <w:sz w:val="18"/>
              </w:rPr>
              <w:br/>
            </w:r>
            <w:r w:rsidR="00710BA4" w:rsidRPr="002477D4">
              <w:rPr>
                <w:rFonts w:ascii="Arial" w:hAnsi="Arial"/>
                <w:b/>
                <w:sz w:val="16"/>
                <w:szCs w:val="28"/>
                <w:u w:val="single"/>
              </w:rPr>
              <w:br/>
            </w:r>
          </w:p>
        </w:tc>
      </w:tr>
      <w:tr w:rsidR="002300BA" w:rsidRPr="002477D4" w14:paraId="307CCD68" w14:textId="77777777" w:rsidTr="00E7149C">
        <w:trPr>
          <w:cantSplit/>
        </w:trPr>
        <w:tc>
          <w:tcPr>
            <w:tcW w:w="1560" w:type="dxa"/>
            <w:tcBorders>
              <w:top w:val="single" w:sz="6" w:space="0" w:color="auto"/>
              <w:left w:val="single" w:sz="6" w:space="0" w:color="auto"/>
              <w:bottom w:val="single" w:sz="6" w:space="0" w:color="auto"/>
              <w:right w:val="single" w:sz="6" w:space="0" w:color="auto"/>
            </w:tcBorders>
          </w:tcPr>
          <w:p w14:paraId="6AAFA833" w14:textId="77777777" w:rsidR="002300BA" w:rsidRPr="002477D4" w:rsidRDefault="002300BA">
            <w:pPr>
              <w:spacing w:before="20" w:after="20" w:line="200" w:lineRule="exact"/>
              <w:rPr>
                <w:rFonts w:ascii="Arial" w:hAnsi="Arial"/>
                <w:b/>
                <w:i/>
                <w:sz w:val="18"/>
              </w:rPr>
            </w:pPr>
            <w:r w:rsidRPr="002477D4">
              <w:rPr>
                <w:rFonts w:ascii="Arial" w:hAnsi="Arial"/>
                <w:b/>
                <w:i/>
                <w:sz w:val="18"/>
              </w:rPr>
              <w:t>Raps</w:t>
            </w:r>
          </w:p>
        </w:tc>
        <w:tc>
          <w:tcPr>
            <w:tcW w:w="3039" w:type="dxa"/>
            <w:tcBorders>
              <w:top w:val="single" w:sz="6" w:space="0" w:color="auto"/>
              <w:left w:val="single" w:sz="6" w:space="0" w:color="auto"/>
              <w:bottom w:val="single" w:sz="6" w:space="0" w:color="auto"/>
              <w:right w:val="single" w:sz="6" w:space="0" w:color="auto"/>
            </w:tcBorders>
          </w:tcPr>
          <w:p w14:paraId="6FD49234" w14:textId="4F563C1D" w:rsidR="002300BA" w:rsidRPr="002477D4" w:rsidRDefault="006C10EB">
            <w:pPr>
              <w:spacing w:before="20" w:after="20" w:line="200" w:lineRule="exact"/>
              <w:rPr>
                <w:rFonts w:ascii="Arial" w:hAnsi="Arial"/>
                <w:b/>
                <w:sz w:val="18"/>
              </w:rPr>
            </w:pPr>
            <w:r w:rsidRPr="002477D4">
              <w:rPr>
                <w:rFonts w:ascii="Arial" w:hAnsi="Arial"/>
                <w:b/>
                <w:sz w:val="18"/>
              </w:rPr>
              <w:t>Teil- oder b</w:t>
            </w:r>
            <w:r w:rsidR="002300BA" w:rsidRPr="002477D4">
              <w:rPr>
                <w:rFonts w:ascii="Arial" w:hAnsi="Arial"/>
                <w:b/>
                <w:sz w:val="18"/>
              </w:rPr>
              <w:t>reitflächige Anwendung</w:t>
            </w:r>
            <w:r w:rsidR="00E7149C">
              <w:rPr>
                <w:rFonts w:ascii="Arial" w:hAnsi="Arial"/>
                <w:b/>
                <w:sz w:val="18"/>
              </w:rPr>
              <w:t>, siehe 6.1.1, Seite 15</w:t>
            </w:r>
          </w:p>
        </w:tc>
        <w:tc>
          <w:tcPr>
            <w:tcW w:w="4615" w:type="dxa"/>
            <w:tcBorders>
              <w:top w:val="single" w:sz="6" w:space="0" w:color="auto"/>
              <w:bottom w:val="single" w:sz="6" w:space="0" w:color="auto"/>
              <w:right w:val="single" w:sz="6" w:space="0" w:color="auto"/>
            </w:tcBorders>
          </w:tcPr>
          <w:p w14:paraId="48F9C163" w14:textId="029F204F" w:rsidR="002300BA" w:rsidRPr="002477D4" w:rsidRDefault="006C10EB">
            <w:pPr>
              <w:spacing w:before="20" w:after="20" w:line="200" w:lineRule="exact"/>
              <w:rPr>
                <w:rFonts w:ascii="Arial" w:hAnsi="Arial"/>
                <w:b/>
                <w:sz w:val="18"/>
              </w:rPr>
            </w:pPr>
            <w:r w:rsidRPr="002477D4">
              <w:rPr>
                <w:rFonts w:ascii="Arial" w:hAnsi="Arial"/>
                <w:b/>
                <w:sz w:val="18"/>
              </w:rPr>
              <w:t>Glanzkäfer</w:t>
            </w:r>
            <w:r w:rsidR="00BF656D">
              <w:rPr>
                <w:rFonts w:ascii="Arial" w:hAnsi="Arial"/>
                <w:b/>
                <w:sz w:val="18"/>
                <w:vertAlign w:val="superscript"/>
              </w:rPr>
              <w:t>2)</w:t>
            </w:r>
            <w:r w:rsidRPr="002477D4">
              <w:rPr>
                <w:rFonts w:ascii="Arial" w:hAnsi="Arial"/>
                <w:b/>
                <w:sz w:val="18"/>
              </w:rPr>
              <w:t xml:space="preserve">: </w:t>
            </w:r>
            <w:r w:rsidR="00E7149C" w:rsidRPr="00E7149C">
              <w:rPr>
                <w:rFonts w:ascii="Arial" w:hAnsi="Arial"/>
                <w:b/>
                <w:sz w:val="18"/>
              </w:rPr>
              <w:t xml:space="preserve">alle zugelassenen Wirkstoffe, außer dem </w:t>
            </w:r>
            <w:proofErr w:type="spellStart"/>
            <w:r w:rsidR="00D415C5">
              <w:rPr>
                <w:rFonts w:ascii="Arial" w:hAnsi="Arial"/>
                <w:b/>
                <w:sz w:val="18"/>
              </w:rPr>
              <w:t>bewilligungs</w:t>
            </w:r>
            <w:r w:rsidR="00E7149C" w:rsidRPr="00E7149C">
              <w:rPr>
                <w:rFonts w:ascii="Arial" w:hAnsi="Arial"/>
                <w:b/>
                <w:sz w:val="18"/>
              </w:rPr>
              <w:t>spflichtigen</w:t>
            </w:r>
            <w:proofErr w:type="spellEnd"/>
            <w:r w:rsidR="00E7149C" w:rsidRPr="00E7149C">
              <w:rPr>
                <w:rFonts w:ascii="Arial" w:hAnsi="Arial"/>
                <w:b/>
                <w:sz w:val="18"/>
              </w:rPr>
              <w:t xml:space="preserve"> </w:t>
            </w:r>
            <w:proofErr w:type="spellStart"/>
            <w:r w:rsidR="00E7149C" w:rsidRPr="00E7149C">
              <w:rPr>
                <w:rFonts w:ascii="Arial" w:hAnsi="Arial"/>
                <w:b/>
                <w:sz w:val="18"/>
              </w:rPr>
              <w:t>Etofenprox</w:t>
            </w:r>
            <w:proofErr w:type="spellEnd"/>
            <w:r w:rsidR="00E7149C" w:rsidRPr="00E7149C">
              <w:rPr>
                <w:rFonts w:ascii="Arial" w:hAnsi="Arial"/>
                <w:b/>
                <w:sz w:val="18"/>
              </w:rPr>
              <w:t xml:space="preserve"> (Blocker) - siehe Punkt 6.1.1</w:t>
            </w:r>
            <w:r w:rsidR="00E7149C">
              <w:rPr>
                <w:rFonts w:ascii="Arial" w:hAnsi="Arial"/>
                <w:b/>
                <w:sz w:val="18"/>
              </w:rPr>
              <w:t>, Seite 15</w:t>
            </w:r>
          </w:p>
        </w:tc>
      </w:tr>
      <w:tr w:rsidR="002300BA" w:rsidRPr="002477D4" w14:paraId="2C82EEF8" w14:textId="77777777" w:rsidTr="00E7149C">
        <w:trPr>
          <w:cantSplit/>
        </w:trPr>
        <w:tc>
          <w:tcPr>
            <w:tcW w:w="1560" w:type="dxa"/>
            <w:tcBorders>
              <w:top w:val="single" w:sz="6" w:space="0" w:color="auto"/>
              <w:left w:val="single" w:sz="6" w:space="0" w:color="auto"/>
              <w:bottom w:val="single" w:sz="6" w:space="0" w:color="auto"/>
              <w:right w:val="single" w:sz="6" w:space="0" w:color="auto"/>
            </w:tcBorders>
          </w:tcPr>
          <w:p w14:paraId="3EE0CB79" w14:textId="77777777" w:rsidR="002300BA" w:rsidRPr="002477D4" w:rsidRDefault="002300BA">
            <w:pPr>
              <w:spacing w:before="20" w:after="20" w:line="200" w:lineRule="exact"/>
              <w:rPr>
                <w:rFonts w:ascii="Arial" w:hAnsi="Arial"/>
                <w:b/>
                <w:i/>
                <w:sz w:val="18"/>
              </w:rPr>
            </w:pPr>
            <w:r w:rsidRPr="002477D4">
              <w:rPr>
                <w:rFonts w:ascii="Arial" w:hAnsi="Arial"/>
                <w:b/>
                <w:i/>
                <w:sz w:val="18"/>
              </w:rPr>
              <w:t>Mais</w:t>
            </w:r>
          </w:p>
        </w:tc>
        <w:tc>
          <w:tcPr>
            <w:tcW w:w="3039" w:type="dxa"/>
            <w:tcBorders>
              <w:top w:val="single" w:sz="6" w:space="0" w:color="auto"/>
              <w:left w:val="single" w:sz="6" w:space="0" w:color="auto"/>
              <w:bottom w:val="single" w:sz="6" w:space="0" w:color="auto"/>
              <w:right w:val="single" w:sz="6" w:space="0" w:color="auto"/>
            </w:tcBorders>
          </w:tcPr>
          <w:p w14:paraId="50EABFBE" w14:textId="08D25E54" w:rsidR="002300BA" w:rsidRPr="002477D4" w:rsidRDefault="002300BA">
            <w:pPr>
              <w:spacing w:before="20" w:after="20" w:line="200" w:lineRule="exact"/>
              <w:rPr>
                <w:rFonts w:ascii="Arial" w:hAnsi="Arial"/>
                <w:b/>
                <w:sz w:val="18"/>
              </w:rPr>
            </w:pPr>
            <w:r w:rsidRPr="002477D4">
              <w:rPr>
                <w:rFonts w:ascii="Arial" w:hAnsi="Arial"/>
                <w:b/>
                <w:sz w:val="18"/>
              </w:rPr>
              <w:t>Bandbehandlung</w:t>
            </w:r>
            <w:r w:rsidR="00D415C5">
              <w:rPr>
                <w:rFonts w:ascii="Arial" w:hAnsi="Arial"/>
                <w:b/>
                <w:sz w:val="18"/>
              </w:rPr>
              <w:t>, siehe 6.1.1, Seite 15</w:t>
            </w:r>
          </w:p>
        </w:tc>
        <w:tc>
          <w:tcPr>
            <w:tcW w:w="4615" w:type="dxa"/>
            <w:tcBorders>
              <w:top w:val="single" w:sz="6" w:space="0" w:color="auto"/>
              <w:left w:val="single" w:sz="6" w:space="0" w:color="auto"/>
              <w:bottom w:val="single" w:sz="6" w:space="0" w:color="auto"/>
              <w:right w:val="single" w:sz="6" w:space="0" w:color="auto"/>
            </w:tcBorders>
          </w:tcPr>
          <w:p w14:paraId="58CAAD3F" w14:textId="097965E1" w:rsidR="00617838" w:rsidRPr="002477D4" w:rsidRDefault="00ED39E3" w:rsidP="00617838">
            <w:pPr>
              <w:spacing w:before="20" w:after="20" w:line="200" w:lineRule="exact"/>
              <w:rPr>
                <w:rFonts w:ascii="Arial" w:hAnsi="Arial"/>
                <w:b/>
                <w:sz w:val="18"/>
              </w:rPr>
            </w:pPr>
            <w:r w:rsidRPr="002477D4">
              <w:rPr>
                <w:rFonts w:ascii="Arial" w:hAnsi="Arial"/>
                <w:b/>
                <w:sz w:val="18"/>
              </w:rPr>
              <w:t>Maiszünsler</w:t>
            </w:r>
            <w:r w:rsidR="00617838" w:rsidRPr="002477D4">
              <w:rPr>
                <w:rFonts w:ascii="Arial" w:hAnsi="Arial"/>
                <w:b/>
                <w:sz w:val="18"/>
              </w:rPr>
              <w:t xml:space="preserve"> </w:t>
            </w:r>
            <w:r w:rsidR="00EE6761" w:rsidRPr="002477D4">
              <w:rPr>
                <w:rFonts w:ascii="Arial" w:hAnsi="Arial"/>
                <w:b/>
                <w:sz w:val="18"/>
              </w:rPr>
              <w:t xml:space="preserve">nur </w:t>
            </w:r>
            <w:r w:rsidR="00617838" w:rsidRPr="002477D4">
              <w:rPr>
                <w:rFonts w:ascii="Arial" w:hAnsi="Arial"/>
                <w:b/>
                <w:sz w:val="18"/>
              </w:rPr>
              <w:t xml:space="preserve">mit </w:t>
            </w:r>
            <w:r w:rsidR="00B26E72" w:rsidRPr="002477D4">
              <w:rPr>
                <w:rFonts w:ascii="Arial" w:hAnsi="Arial"/>
                <w:b/>
                <w:sz w:val="18"/>
              </w:rPr>
              <w:t>Trichogramma</w:t>
            </w:r>
            <w:r w:rsidRPr="002477D4">
              <w:rPr>
                <w:rFonts w:ascii="Arial" w:hAnsi="Arial"/>
                <w:b/>
                <w:sz w:val="18"/>
              </w:rPr>
              <w:t>, ausser</w:t>
            </w:r>
            <w:r w:rsidR="00EE6761" w:rsidRPr="002477D4">
              <w:rPr>
                <w:rFonts w:ascii="Arial" w:hAnsi="Arial"/>
                <w:b/>
                <w:sz w:val="18"/>
              </w:rPr>
              <w:t>, wenn</w:t>
            </w:r>
            <w:r w:rsidRPr="002477D4">
              <w:rPr>
                <w:rFonts w:ascii="Arial" w:hAnsi="Arial"/>
                <w:b/>
                <w:sz w:val="18"/>
              </w:rPr>
              <w:t>:</w:t>
            </w:r>
            <w:r w:rsidR="0018288F" w:rsidRPr="002477D4">
              <w:rPr>
                <w:rFonts w:ascii="Arial" w:hAnsi="Arial"/>
                <w:b/>
                <w:sz w:val="18"/>
              </w:rPr>
              <w:br/>
            </w:r>
            <w:r w:rsidR="00617838" w:rsidRPr="002477D4">
              <w:rPr>
                <w:rFonts w:ascii="Arial" w:hAnsi="Arial"/>
                <w:b/>
                <w:sz w:val="18"/>
              </w:rPr>
              <w:t xml:space="preserve">a) </w:t>
            </w:r>
            <w:proofErr w:type="spellStart"/>
            <w:r w:rsidR="00617838" w:rsidRPr="002477D4">
              <w:rPr>
                <w:rFonts w:ascii="Arial" w:hAnsi="Arial"/>
                <w:b/>
                <w:sz w:val="18"/>
              </w:rPr>
              <w:t>b</w:t>
            </w:r>
            <w:r w:rsidR="0018288F" w:rsidRPr="002477D4">
              <w:rPr>
                <w:rFonts w:ascii="Arial" w:hAnsi="Arial"/>
                <w:b/>
                <w:sz w:val="18"/>
              </w:rPr>
              <w:t>ivoltine</w:t>
            </w:r>
            <w:proofErr w:type="spellEnd"/>
            <w:r w:rsidR="0018288F" w:rsidRPr="002477D4">
              <w:rPr>
                <w:rFonts w:ascii="Arial" w:hAnsi="Arial"/>
                <w:b/>
                <w:sz w:val="18"/>
              </w:rPr>
              <w:t xml:space="preserve"> Maiszünsler</w:t>
            </w:r>
            <w:r w:rsidR="00617838" w:rsidRPr="002477D4">
              <w:rPr>
                <w:rFonts w:ascii="Arial" w:hAnsi="Arial"/>
                <w:b/>
                <w:sz w:val="18"/>
              </w:rPr>
              <w:t xml:space="preserve"> (VD-La Côte, Tessin</w:t>
            </w:r>
          </w:p>
          <w:p w14:paraId="72651FD4" w14:textId="4FE4FDE1" w:rsidR="002300BA" w:rsidRPr="002477D4" w:rsidRDefault="00617838" w:rsidP="00617838">
            <w:pPr>
              <w:tabs>
                <w:tab w:val="left" w:pos="268"/>
              </w:tabs>
              <w:spacing w:before="20" w:after="20" w:line="200" w:lineRule="exact"/>
              <w:rPr>
                <w:rFonts w:ascii="Arial" w:hAnsi="Arial"/>
                <w:b/>
                <w:sz w:val="18"/>
              </w:rPr>
            </w:pPr>
            <w:r w:rsidRPr="002477D4">
              <w:rPr>
                <w:rFonts w:ascii="Arial" w:hAnsi="Arial"/>
                <w:b/>
                <w:sz w:val="18"/>
              </w:rPr>
              <w:t xml:space="preserve">b) Körner- und </w:t>
            </w:r>
            <w:proofErr w:type="spellStart"/>
            <w:r w:rsidRPr="002477D4">
              <w:rPr>
                <w:rFonts w:ascii="Arial" w:hAnsi="Arial"/>
                <w:b/>
                <w:sz w:val="18"/>
              </w:rPr>
              <w:t>Saatmais</w:t>
            </w:r>
            <w:proofErr w:type="spellEnd"/>
            <w:r w:rsidRPr="002477D4">
              <w:rPr>
                <w:rFonts w:ascii="Arial" w:hAnsi="Arial"/>
                <w:b/>
                <w:sz w:val="18"/>
              </w:rPr>
              <w:t xml:space="preserve">, wenn &gt; 30% Schäden im   </w:t>
            </w:r>
            <w:r w:rsidRPr="002477D4">
              <w:rPr>
                <w:rFonts w:ascii="Arial" w:hAnsi="Arial"/>
                <w:b/>
                <w:sz w:val="18"/>
              </w:rPr>
              <w:tab/>
              <w:t>Vorjahr (VD, FR)</w:t>
            </w:r>
            <w:r w:rsidRPr="002477D4">
              <w:rPr>
                <w:rFonts w:ascii="Arial" w:hAnsi="Arial"/>
                <w:b/>
                <w:sz w:val="18"/>
              </w:rPr>
              <w:br/>
            </w:r>
            <w:r w:rsidR="00D415C5">
              <w:rPr>
                <w:rFonts w:ascii="Arial" w:hAnsi="Arial"/>
                <w:b/>
                <w:sz w:val="18"/>
              </w:rPr>
              <w:t>I</w:t>
            </w:r>
            <w:r w:rsidRPr="002477D4">
              <w:rPr>
                <w:rFonts w:ascii="Arial" w:hAnsi="Arial"/>
                <w:b/>
                <w:sz w:val="18"/>
              </w:rPr>
              <w:t xml:space="preserve">n diesen zwei Fällen </w:t>
            </w:r>
            <w:proofErr w:type="spellStart"/>
            <w:r w:rsidR="0018288F" w:rsidRPr="002477D4">
              <w:rPr>
                <w:rFonts w:ascii="Arial" w:hAnsi="Arial"/>
                <w:b/>
                <w:sz w:val="18"/>
              </w:rPr>
              <w:t>Spinosad</w:t>
            </w:r>
            <w:proofErr w:type="spellEnd"/>
            <w:r w:rsidR="0018288F" w:rsidRPr="002477D4">
              <w:rPr>
                <w:rFonts w:ascii="Arial" w:hAnsi="Arial"/>
                <w:b/>
                <w:sz w:val="18"/>
              </w:rPr>
              <w:t xml:space="preserve"> </w:t>
            </w:r>
            <w:r w:rsidR="0018288F" w:rsidRPr="002477D4">
              <w:rPr>
                <w:rFonts w:ascii="Arial" w:hAnsi="Arial"/>
                <w:sz w:val="18"/>
              </w:rPr>
              <w:t>(Audienz</w:t>
            </w:r>
            <w:r w:rsidR="00D415C5">
              <w:rPr>
                <w:rFonts w:ascii="Arial" w:hAnsi="Arial"/>
                <w:sz w:val="18"/>
              </w:rPr>
              <w:t xml:space="preserve">) </w:t>
            </w:r>
            <w:r w:rsidRPr="002477D4">
              <w:rPr>
                <w:rFonts w:ascii="Arial" w:hAnsi="Arial"/>
                <w:sz w:val="18"/>
              </w:rPr>
              <w:t>nach Sonderbewilligung gemäss 6.</w:t>
            </w:r>
            <w:r w:rsidR="00D415C5">
              <w:rPr>
                <w:rFonts w:ascii="Arial" w:hAnsi="Arial"/>
                <w:sz w:val="18"/>
              </w:rPr>
              <w:t>5</w:t>
            </w:r>
            <w:r w:rsidRPr="002477D4">
              <w:rPr>
                <w:rFonts w:ascii="Arial" w:hAnsi="Arial"/>
                <w:sz w:val="18"/>
              </w:rPr>
              <w:t xml:space="preserve"> zugelassen.</w:t>
            </w:r>
          </w:p>
        </w:tc>
      </w:tr>
      <w:tr w:rsidR="002300BA" w:rsidRPr="002477D4" w14:paraId="4017E3A1" w14:textId="77777777" w:rsidTr="00F63283">
        <w:trPr>
          <w:cantSplit/>
          <w:trHeight w:val="1444"/>
        </w:trPr>
        <w:tc>
          <w:tcPr>
            <w:tcW w:w="1560" w:type="dxa"/>
            <w:tcBorders>
              <w:top w:val="single" w:sz="6" w:space="0" w:color="auto"/>
              <w:left w:val="single" w:sz="6" w:space="0" w:color="auto"/>
              <w:bottom w:val="single" w:sz="6" w:space="0" w:color="auto"/>
              <w:right w:val="single" w:sz="6" w:space="0" w:color="auto"/>
            </w:tcBorders>
          </w:tcPr>
          <w:p w14:paraId="361669C0" w14:textId="77777777" w:rsidR="002300BA" w:rsidRPr="002477D4" w:rsidRDefault="002300BA">
            <w:pPr>
              <w:spacing w:before="20" w:after="20" w:line="200" w:lineRule="exact"/>
              <w:rPr>
                <w:rFonts w:ascii="Arial" w:hAnsi="Arial"/>
                <w:b/>
                <w:i/>
                <w:sz w:val="18"/>
              </w:rPr>
            </w:pPr>
            <w:r w:rsidRPr="002477D4">
              <w:rPr>
                <w:rFonts w:ascii="Arial" w:hAnsi="Arial"/>
                <w:b/>
                <w:i/>
                <w:sz w:val="18"/>
              </w:rPr>
              <w:t>Kartoffeln</w:t>
            </w:r>
          </w:p>
        </w:tc>
        <w:tc>
          <w:tcPr>
            <w:tcW w:w="3039" w:type="dxa"/>
            <w:tcBorders>
              <w:top w:val="single" w:sz="6" w:space="0" w:color="auto"/>
              <w:left w:val="single" w:sz="6" w:space="0" w:color="auto"/>
              <w:bottom w:val="single" w:sz="6" w:space="0" w:color="auto"/>
              <w:right w:val="single" w:sz="6" w:space="0" w:color="auto"/>
            </w:tcBorders>
          </w:tcPr>
          <w:p w14:paraId="14E3B36F" w14:textId="77777777" w:rsidR="00681EEF" w:rsidRPr="002477D4" w:rsidRDefault="00C77EC4">
            <w:pPr>
              <w:tabs>
                <w:tab w:val="left" w:pos="143"/>
              </w:tabs>
              <w:spacing w:before="20" w:after="20" w:line="200" w:lineRule="exact"/>
              <w:rPr>
                <w:rFonts w:ascii="Arial" w:hAnsi="Arial"/>
                <w:b/>
                <w:sz w:val="18"/>
              </w:rPr>
            </w:pPr>
            <w:r w:rsidRPr="002477D4">
              <w:rPr>
                <w:rFonts w:ascii="Arial" w:hAnsi="Arial"/>
                <w:b/>
                <w:sz w:val="18"/>
              </w:rPr>
              <w:t>Bandbehandlung, teil- oder breitflächige Anwendung</w:t>
            </w:r>
          </w:p>
          <w:p w14:paraId="7E676424" w14:textId="77777777" w:rsidR="00681EEF" w:rsidRPr="002477D4" w:rsidRDefault="00681EEF" w:rsidP="00681EEF">
            <w:pPr>
              <w:rPr>
                <w:rFonts w:ascii="Arial" w:hAnsi="Arial"/>
                <w:sz w:val="18"/>
              </w:rPr>
            </w:pPr>
          </w:p>
          <w:p w14:paraId="5F79A978" w14:textId="77777777" w:rsidR="00681EEF" w:rsidRPr="002477D4" w:rsidRDefault="00681EEF" w:rsidP="00681EEF">
            <w:pPr>
              <w:rPr>
                <w:rFonts w:ascii="Arial" w:hAnsi="Arial"/>
                <w:sz w:val="18"/>
              </w:rPr>
            </w:pPr>
          </w:p>
          <w:p w14:paraId="59674C1D" w14:textId="77777777" w:rsidR="00681EEF" w:rsidRPr="002477D4" w:rsidRDefault="00681EEF" w:rsidP="00681EEF">
            <w:pPr>
              <w:rPr>
                <w:rFonts w:ascii="Arial" w:hAnsi="Arial"/>
                <w:sz w:val="18"/>
              </w:rPr>
            </w:pPr>
          </w:p>
          <w:p w14:paraId="6ADFE779" w14:textId="77777777" w:rsidR="00681EEF" w:rsidRPr="002477D4" w:rsidRDefault="00681EEF" w:rsidP="00681EEF">
            <w:pPr>
              <w:rPr>
                <w:rFonts w:ascii="Arial" w:hAnsi="Arial"/>
                <w:sz w:val="18"/>
              </w:rPr>
            </w:pPr>
          </w:p>
          <w:p w14:paraId="22AF07B3" w14:textId="3C18CBD9" w:rsidR="002300BA" w:rsidRPr="002477D4" w:rsidRDefault="002300BA" w:rsidP="00681EEF">
            <w:pPr>
              <w:tabs>
                <w:tab w:val="left" w:pos="1905"/>
              </w:tabs>
              <w:rPr>
                <w:rFonts w:ascii="Arial" w:hAnsi="Arial"/>
                <w:sz w:val="18"/>
              </w:rPr>
            </w:pPr>
          </w:p>
        </w:tc>
        <w:tc>
          <w:tcPr>
            <w:tcW w:w="4615" w:type="dxa"/>
            <w:tcBorders>
              <w:top w:val="single" w:sz="6" w:space="0" w:color="auto"/>
              <w:bottom w:val="single" w:sz="6" w:space="0" w:color="auto"/>
              <w:right w:val="single" w:sz="6" w:space="0" w:color="auto"/>
            </w:tcBorders>
          </w:tcPr>
          <w:p w14:paraId="2FC71746" w14:textId="3BB29887" w:rsidR="00B26E72" w:rsidRPr="002477D4" w:rsidRDefault="00C77EC4" w:rsidP="00B26E72">
            <w:pPr>
              <w:pStyle w:val="Aufzhlungszeichen"/>
              <w:numPr>
                <w:ilvl w:val="0"/>
                <w:numId w:val="0"/>
              </w:numPr>
              <w:tabs>
                <w:tab w:val="clear" w:pos="709"/>
                <w:tab w:val="left" w:pos="251"/>
              </w:tabs>
              <w:suppressAutoHyphens/>
              <w:spacing w:line="200" w:lineRule="exact"/>
              <w:jc w:val="left"/>
              <w:rPr>
                <w:b/>
                <w:color w:val="000000"/>
                <w:sz w:val="18"/>
                <w:szCs w:val="18"/>
                <w:highlight w:val="yellow"/>
              </w:rPr>
            </w:pPr>
            <w:r w:rsidRPr="002477D4">
              <w:rPr>
                <w:rFonts w:ascii="Arial" w:hAnsi="Arial"/>
                <w:b/>
                <w:sz w:val="18"/>
                <w:u w:val="single"/>
              </w:rPr>
              <w:t>Kartoffelkäfer</w:t>
            </w:r>
            <w:r w:rsidR="00F63283">
              <w:rPr>
                <w:rFonts w:ascii="Arial" w:hAnsi="Arial"/>
                <w:b/>
                <w:sz w:val="18"/>
                <w:u w:val="single"/>
              </w:rPr>
              <w:t xml:space="preserve"> </w:t>
            </w:r>
            <w:r w:rsidR="00050021" w:rsidRPr="002477D4">
              <w:rPr>
                <w:rFonts w:ascii="Arial" w:hAnsi="Arial"/>
                <w:b/>
                <w:sz w:val="18"/>
              </w:rPr>
              <w:t xml:space="preserve">nur </w:t>
            </w:r>
            <w:r w:rsidRPr="002477D4">
              <w:rPr>
                <w:rFonts w:ascii="Arial" w:hAnsi="Arial"/>
                <w:b/>
                <w:sz w:val="18"/>
              </w:rPr>
              <w:t>mit</w:t>
            </w:r>
            <w:r w:rsidR="00B26E72" w:rsidRPr="002477D4">
              <w:rPr>
                <w:rFonts w:ascii="Arial" w:hAnsi="Arial"/>
                <w:b/>
                <w:sz w:val="18"/>
              </w:rPr>
              <w:t xml:space="preserve"> Produkten auf Basis von:</w:t>
            </w:r>
          </w:p>
          <w:p w14:paraId="03D4A995" w14:textId="77777777" w:rsidR="00B26E72" w:rsidRPr="002477D4" w:rsidRDefault="00C526B7" w:rsidP="00B26E72">
            <w:pPr>
              <w:pStyle w:val="Aufzhlungszeichen"/>
              <w:tabs>
                <w:tab w:val="clear" w:pos="709"/>
                <w:tab w:val="clear" w:pos="785"/>
                <w:tab w:val="left" w:pos="251"/>
              </w:tabs>
              <w:suppressAutoHyphens/>
              <w:spacing w:line="200" w:lineRule="exact"/>
              <w:ind w:left="251" w:hanging="279"/>
              <w:jc w:val="left"/>
              <w:rPr>
                <w:rFonts w:ascii="Arial" w:hAnsi="Arial"/>
                <w:b/>
                <w:sz w:val="18"/>
              </w:rPr>
            </w:pPr>
            <w:proofErr w:type="spellStart"/>
            <w:r w:rsidRPr="002477D4">
              <w:rPr>
                <w:rFonts w:ascii="Arial" w:hAnsi="Arial"/>
                <w:b/>
                <w:sz w:val="18"/>
              </w:rPr>
              <w:t>Azadirachtin</w:t>
            </w:r>
            <w:proofErr w:type="spellEnd"/>
            <w:r w:rsidRPr="002477D4">
              <w:rPr>
                <w:rFonts w:ascii="Arial" w:hAnsi="Arial"/>
                <w:b/>
                <w:sz w:val="18"/>
              </w:rPr>
              <w:t xml:space="preserve"> </w:t>
            </w:r>
            <w:r w:rsidRPr="002477D4">
              <w:rPr>
                <w:rFonts w:ascii="Arial" w:hAnsi="Arial"/>
                <w:sz w:val="18"/>
              </w:rPr>
              <w:t>(</w:t>
            </w:r>
            <w:proofErr w:type="spellStart"/>
            <w:r w:rsidR="004329EF">
              <w:rPr>
                <w:rFonts w:ascii="Arial" w:hAnsi="Arial"/>
                <w:sz w:val="18"/>
              </w:rPr>
              <w:t>NeemAzal</w:t>
            </w:r>
            <w:proofErr w:type="spellEnd"/>
            <w:r w:rsidR="004329EF">
              <w:rPr>
                <w:rFonts w:ascii="Arial" w:hAnsi="Arial"/>
                <w:sz w:val="18"/>
              </w:rPr>
              <w:t>-T/S</w:t>
            </w:r>
            <w:r w:rsidRPr="002477D4">
              <w:rPr>
                <w:rFonts w:ascii="Arial" w:hAnsi="Arial"/>
                <w:sz w:val="18"/>
              </w:rPr>
              <w:t>, …)</w:t>
            </w:r>
            <w:r w:rsidRPr="002477D4">
              <w:rPr>
                <w:rFonts w:ascii="Arial" w:hAnsi="Arial"/>
                <w:b/>
                <w:sz w:val="18"/>
              </w:rPr>
              <w:t>;</w:t>
            </w:r>
          </w:p>
          <w:p w14:paraId="107A61BE" w14:textId="77777777" w:rsidR="00C526B7" w:rsidRPr="002477D4" w:rsidRDefault="00C526B7" w:rsidP="00B26E72">
            <w:pPr>
              <w:pStyle w:val="Aufzhlungszeichen"/>
              <w:tabs>
                <w:tab w:val="clear" w:pos="709"/>
                <w:tab w:val="clear" w:pos="785"/>
                <w:tab w:val="left" w:pos="251"/>
              </w:tabs>
              <w:suppressAutoHyphens/>
              <w:spacing w:line="200" w:lineRule="exact"/>
              <w:ind w:left="251" w:hanging="279"/>
              <w:jc w:val="left"/>
              <w:rPr>
                <w:rFonts w:ascii="Arial" w:hAnsi="Arial"/>
                <w:b/>
                <w:sz w:val="18"/>
              </w:rPr>
            </w:pPr>
            <w:r w:rsidRPr="002477D4">
              <w:rPr>
                <w:rFonts w:ascii="Arial" w:hAnsi="Arial"/>
                <w:b/>
                <w:sz w:val="18"/>
              </w:rPr>
              <w:t xml:space="preserve">Bazillus </w:t>
            </w:r>
            <w:proofErr w:type="spellStart"/>
            <w:r w:rsidRPr="002477D4">
              <w:rPr>
                <w:rFonts w:ascii="Arial" w:hAnsi="Arial"/>
                <w:b/>
                <w:sz w:val="18"/>
              </w:rPr>
              <w:t>thuringiensis</w:t>
            </w:r>
            <w:proofErr w:type="spellEnd"/>
            <w:r w:rsidRPr="002477D4">
              <w:rPr>
                <w:rFonts w:ascii="Arial" w:hAnsi="Arial"/>
                <w:b/>
                <w:sz w:val="18"/>
              </w:rPr>
              <w:t xml:space="preserve"> </w:t>
            </w:r>
            <w:r w:rsidRPr="002477D4">
              <w:rPr>
                <w:rFonts w:ascii="Arial" w:hAnsi="Arial"/>
                <w:sz w:val="18"/>
              </w:rPr>
              <w:t>(</w:t>
            </w:r>
            <w:proofErr w:type="spellStart"/>
            <w:r w:rsidRPr="002477D4">
              <w:rPr>
                <w:rFonts w:ascii="Arial" w:hAnsi="Arial"/>
                <w:sz w:val="18"/>
              </w:rPr>
              <w:t>Novodor</w:t>
            </w:r>
            <w:proofErr w:type="spellEnd"/>
            <w:r w:rsidRPr="002477D4">
              <w:rPr>
                <w:rFonts w:ascii="Arial" w:hAnsi="Arial"/>
                <w:sz w:val="18"/>
              </w:rPr>
              <w:t xml:space="preserve"> 3FC, …)</w:t>
            </w:r>
            <w:r w:rsidRPr="002477D4">
              <w:rPr>
                <w:rFonts w:ascii="Arial" w:hAnsi="Arial"/>
                <w:b/>
                <w:sz w:val="18"/>
              </w:rPr>
              <w:t>;</w:t>
            </w:r>
          </w:p>
          <w:p w14:paraId="40E5476D" w14:textId="77777777" w:rsidR="00B26E72" w:rsidRPr="002477D4" w:rsidRDefault="00C526B7" w:rsidP="00B26E72">
            <w:pPr>
              <w:pStyle w:val="Aufzhlungszeichen"/>
              <w:tabs>
                <w:tab w:val="clear" w:pos="709"/>
                <w:tab w:val="clear" w:pos="785"/>
                <w:tab w:val="left" w:pos="251"/>
              </w:tabs>
              <w:suppressAutoHyphens/>
              <w:spacing w:line="200" w:lineRule="exact"/>
              <w:ind w:left="251" w:hanging="279"/>
              <w:jc w:val="left"/>
              <w:rPr>
                <w:rFonts w:ascii="Arial" w:hAnsi="Arial"/>
                <w:b/>
                <w:sz w:val="18"/>
              </w:rPr>
            </w:pPr>
            <w:proofErr w:type="spellStart"/>
            <w:r w:rsidRPr="002477D4">
              <w:rPr>
                <w:rFonts w:ascii="Arial" w:hAnsi="Arial"/>
                <w:b/>
                <w:sz w:val="18"/>
              </w:rPr>
              <w:t>Spinosad</w:t>
            </w:r>
            <w:proofErr w:type="spellEnd"/>
            <w:r w:rsidRPr="002477D4">
              <w:rPr>
                <w:rFonts w:ascii="Arial" w:hAnsi="Arial"/>
                <w:b/>
                <w:sz w:val="18"/>
              </w:rPr>
              <w:t xml:space="preserve"> </w:t>
            </w:r>
            <w:r w:rsidRPr="002477D4">
              <w:rPr>
                <w:rFonts w:ascii="Arial" w:hAnsi="Arial"/>
                <w:sz w:val="18"/>
              </w:rPr>
              <w:t>(Audienz, …)</w:t>
            </w:r>
            <w:r w:rsidRPr="002477D4">
              <w:rPr>
                <w:rFonts w:ascii="Arial" w:hAnsi="Arial"/>
                <w:b/>
                <w:sz w:val="18"/>
              </w:rPr>
              <w:t>;</w:t>
            </w:r>
          </w:p>
          <w:p w14:paraId="7DBF59BC" w14:textId="4D9256C6" w:rsidR="002300BA" w:rsidRPr="002477D4" w:rsidRDefault="00D02C3F" w:rsidP="00C77EC4">
            <w:pPr>
              <w:tabs>
                <w:tab w:val="left" w:pos="231"/>
              </w:tabs>
              <w:spacing w:before="20" w:after="20" w:line="200" w:lineRule="exact"/>
              <w:rPr>
                <w:rFonts w:ascii="Arial" w:hAnsi="Arial"/>
                <w:b/>
                <w:sz w:val="18"/>
              </w:rPr>
            </w:pPr>
            <w:r w:rsidRPr="002477D4">
              <w:rPr>
                <w:rFonts w:ascii="Arial" w:hAnsi="Arial"/>
                <w:b/>
                <w:sz w:val="18"/>
                <w:u w:val="single"/>
              </w:rPr>
              <w:t>Blattläuse</w:t>
            </w:r>
            <w:r w:rsidRPr="002477D4">
              <w:rPr>
                <w:rFonts w:ascii="Arial" w:hAnsi="Arial"/>
                <w:b/>
                <w:sz w:val="18"/>
              </w:rPr>
              <w:t>: nur mit Produkten auf Basis von:</w:t>
            </w:r>
          </w:p>
          <w:p w14:paraId="30E26F11" w14:textId="77777777" w:rsidR="005D266C" w:rsidRPr="002477D4" w:rsidRDefault="005D266C" w:rsidP="005D266C">
            <w:pPr>
              <w:pStyle w:val="Aufzhlungszeichen"/>
              <w:tabs>
                <w:tab w:val="clear" w:pos="709"/>
                <w:tab w:val="clear" w:pos="785"/>
                <w:tab w:val="left" w:pos="251"/>
              </w:tabs>
              <w:suppressAutoHyphens/>
              <w:spacing w:line="200" w:lineRule="exact"/>
              <w:ind w:left="251" w:hanging="279"/>
              <w:jc w:val="left"/>
              <w:rPr>
                <w:rFonts w:ascii="Arial" w:hAnsi="Arial"/>
                <w:b/>
                <w:sz w:val="18"/>
              </w:rPr>
            </w:pPr>
            <w:proofErr w:type="spellStart"/>
            <w:r w:rsidRPr="002477D4">
              <w:rPr>
                <w:rFonts w:ascii="Arial" w:hAnsi="Arial"/>
                <w:b/>
                <w:sz w:val="18"/>
              </w:rPr>
              <w:t>Flonicamid</w:t>
            </w:r>
            <w:proofErr w:type="spellEnd"/>
            <w:r w:rsidRPr="002477D4">
              <w:rPr>
                <w:rFonts w:ascii="Arial" w:hAnsi="Arial"/>
                <w:b/>
                <w:sz w:val="18"/>
              </w:rPr>
              <w:t xml:space="preserve"> </w:t>
            </w:r>
            <w:r w:rsidRPr="002477D4">
              <w:rPr>
                <w:rFonts w:ascii="Arial" w:hAnsi="Arial"/>
                <w:sz w:val="18"/>
              </w:rPr>
              <w:t>(</w:t>
            </w:r>
            <w:proofErr w:type="spellStart"/>
            <w:r w:rsidRPr="002477D4">
              <w:rPr>
                <w:rFonts w:ascii="Arial" w:hAnsi="Arial"/>
                <w:sz w:val="18"/>
              </w:rPr>
              <w:t>Teppeki</w:t>
            </w:r>
            <w:proofErr w:type="spellEnd"/>
            <w:r w:rsidR="000C3319" w:rsidRPr="002477D4">
              <w:rPr>
                <w:rFonts w:ascii="Arial" w:hAnsi="Arial"/>
                <w:sz w:val="18"/>
              </w:rPr>
              <w:t>, …</w:t>
            </w:r>
            <w:r w:rsidRPr="002477D4">
              <w:rPr>
                <w:rFonts w:ascii="Arial" w:hAnsi="Arial"/>
                <w:sz w:val="18"/>
              </w:rPr>
              <w:t>)</w:t>
            </w:r>
          </w:p>
          <w:p w14:paraId="3F371B1C" w14:textId="5554161F" w:rsidR="00314D96" w:rsidRPr="00314D96" w:rsidRDefault="00F63283" w:rsidP="00314D96">
            <w:pPr>
              <w:pStyle w:val="Aufzhlungszeichen"/>
              <w:tabs>
                <w:tab w:val="clear" w:pos="709"/>
                <w:tab w:val="clear" w:pos="785"/>
                <w:tab w:val="left" w:pos="251"/>
              </w:tabs>
              <w:suppressAutoHyphens/>
              <w:spacing w:line="200" w:lineRule="exact"/>
              <w:ind w:left="251" w:hanging="279"/>
              <w:jc w:val="left"/>
              <w:rPr>
                <w:rFonts w:ascii="Arial" w:hAnsi="Arial"/>
                <w:b/>
                <w:sz w:val="18"/>
              </w:rPr>
            </w:pPr>
            <w:proofErr w:type="spellStart"/>
            <w:r>
              <w:rPr>
                <w:rFonts w:ascii="Arial" w:hAnsi="Arial"/>
                <w:b/>
                <w:sz w:val="18"/>
              </w:rPr>
              <w:t>S</w:t>
            </w:r>
            <w:r w:rsidR="005D266C" w:rsidRPr="002477D4">
              <w:rPr>
                <w:rFonts w:ascii="Arial" w:hAnsi="Arial"/>
                <w:b/>
                <w:sz w:val="18"/>
              </w:rPr>
              <w:t>pirotetramat</w:t>
            </w:r>
            <w:proofErr w:type="spellEnd"/>
            <w:r w:rsidR="00D02C3F" w:rsidRPr="002477D4">
              <w:rPr>
                <w:rFonts w:ascii="Arial" w:hAnsi="Arial"/>
                <w:b/>
                <w:sz w:val="18"/>
              </w:rPr>
              <w:t xml:space="preserve"> </w:t>
            </w:r>
            <w:r w:rsidR="00D02C3F" w:rsidRPr="002477D4">
              <w:rPr>
                <w:rFonts w:ascii="Arial" w:hAnsi="Arial"/>
                <w:sz w:val="18"/>
              </w:rPr>
              <w:t>(</w:t>
            </w:r>
            <w:proofErr w:type="spellStart"/>
            <w:r w:rsidR="005D266C" w:rsidRPr="002477D4">
              <w:rPr>
                <w:rFonts w:ascii="Arial" w:hAnsi="Arial"/>
                <w:sz w:val="18"/>
              </w:rPr>
              <w:t>Movento</w:t>
            </w:r>
            <w:proofErr w:type="spellEnd"/>
            <w:r w:rsidR="005D266C" w:rsidRPr="002477D4">
              <w:rPr>
                <w:rFonts w:ascii="Arial" w:hAnsi="Arial"/>
                <w:sz w:val="18"/>
              </w:rPr>
              <w:t xml:space="preserve"> SC, …</w:t>
            </w:r>
            <w:r w:rsidR="00762758">
              <w:rPr>
                <w:rFonts w:ascii="Arial" w:hAnsi="Arial"/>
                <w:sz w:val="18"/>
              </w:rPr>
              <w:t>)</w:t>
            </w:r>
          </w:p>
        </w:tc>
      </w:tr>
      <w:tr w:rsidR="002300BA" w:rsidRPr="002477D4" w14:paraId="46FB2D4D" w14:textId="77777777" w:rsidTr="00E7149C">
        <w:trPr>
          <w:cantSplit/>
        </w:trPr>
        <w:tc>
          <w:tcPr>
            <w:tcW w:w="1560" w:type="dxa"/>
            <w:tcBorders>
              <w:top w:val="single" w:sz="6" w:space="0" w:color="auto"/>
              <w:left w:val="single" w:sz="6" w:space="0" w:color="auto"/>
              <w:bottom w:val="single" w:sz="6" w:space="0" w:color="auto"/>
              <w:right w:val="single" w:sz="6" w:space="0" w:color="auto"/>
            </w:tcBorders>
          </w:tcPr>
          <w:p w14:paraId="6F8464E3" w14:textId="77777777" w:rsidR="002300BA" w:rsidRPr="002477D4" w:rsidRDefault="002300BA">
            <w:pPr>
              <w:spacing w:before="20" w:after="20" w:line="200" w:lineRule="exact"/>
              <w:rPr>
                <w:rFonts w:ascii="Arial" w:hAnsi="Arial"/>
                <w:b/>
                <w:i/>
                <w:sz w:val="18"/>
              </w:rPr>
            </w:pPr>
            <w:r w:rsidRPr="002477D4">
              <w:rPr>
                <w:rFonts w:ascii="Arial" w:hAnsi="Arial"/>
                <w:b/>
                <w:i/>
                <w:sz w:val="18"/>
              </w:rPr>
              <w:t>Rüben</w:t>
            </w:r>
          </w:p>
        </w:tc>
        <w:tc>
          <w:tcPr>
            <w:tcW w:w="3039" w:type="dxa"/>
            <w:tcBorders>
              <w:top w:val="single" w:sz="6" w:space="0" w:color="auto"/>
              <w:left w:val="single" w:sz="6" w:space="0" w:color="auto"/>
              <w:bottom w:val="single" w:sz="6" w:space="0" w:color="auto"/>
              <w:right w:val="single" w:sz="6" w:space="0" w:color="auto"/>
            </w:tcBorders>
          </w:tcPr>
          <w:p w14:paraId="451F4AA8" w14:textId="17DF8007" w:rsidR="002300BA" w:rsidRPr="002477D4" w:rsidRDefault="002300BA" w:rsidP="00F51CE2">
            <w:pPr>
              <w:spacing w:before="20" w:after="20" w:line="200" w:lineRule="exact"/>
              <w:rPr>
                <w:rFonts w:ascii="Arial" w:hAnsi="Arial"/>
                <w:b/>
                <w:sz w:val="18"/>
              </w:rPr>
            </w:pPr>
            <w:r w:rsidRPr="002477D4">
              <w:rPr>
                <w:rFonts w:ascii="Arial" w:hAnsi="Arial"/>
                <w:b/>
                <w:sz w:val="18"/>
              </w:rPr>
              <w:t>Bandbehandlung</w:t>
            </w:r>
            <w:r w:rsidR="00F51CE2" w:rsidRPr="002477D4">
              <w:rPr>
                <w:rFonts w:ascii="Arial" w:hAnsi="Arial"/>
                <w:b/>
                <w:sz w:val="18"/>
              </w:rPr>
              <w:t>.</w:t>
            </w:r>
            <w:r w:rsidR="00F51CE2" w:rsidRPr="002477D4">
              <w:rPr>
                <w:rFonts w:ascii="Arial" w:hAnsi="Arial"/>
                <w:b/>
                <w:sz w:val="18"/>
              </w:rPr>
              <w:br/>
            </w:r>
            <w:r w:rsidR="00D415C5">
              <w:rPr>
                <w:rFonts w:ascii="Arial" w:hAnsi="Arial"/>
                <w:b/>
                <w:sz w:val="18"/>
              </w:rPr>
              <w:t>Flächen</w:t>
            </w:r>
            <w:r w:rsidR="00D415C5" w:rsidRPr="00D415C5">
              <w:rPr>
                <w:rFonts w:ascii="Arial" w:hAnsi="Arial"/>
                <w:b/>
                <w:sz w:val="18"/>
              </w:rPr>
              <w:t xml:space="preserve">behandlung nur nach Auflauf </w:t>
            </w:r>
            <w:r w:rsidR="00D415C5">
              <w:rPr>
                <w:rFonts w:ascii="Arial" w:hAnsi="Arial"/>
                <w:b/>
                <w:sz w:val="18"/>
              </w:rPr>
              <w:t>der</w:t>
            </w:r>
            <w:r w:rsidR="00D415C5" w:rsidRPr="00D415C5">
              <w:rPr>
                <w:rFonts w:ascii="Arial" w:hAnsi="Arial"/>
                <w:b/>
                <w:sz w:val="18"/>
              </w:rPr>
              <w:t xml:space="preserve"> Unkräuter, ausgenommen Produkt auf Basis von </w:t>
            </w:r>
            <w:r w:rsidR="00F63283">
              <w:rPr>
                <w:rFonts w:ascii="Arial" w:hAnsi="Arial"/>
                <w:b/>
                <w:sz w:val="18"/>
              </w:rPr>
              <w:t>S</w:t>
            </w:r>
            <w:r w:rsidR="00D415C5" w:rsidRPr="00D415C5">
              <w:rPr>
                <w:rFonts w:ascii="Arial" w:hAnsi="Arial"/>
                <w:b/>
                <w:sz w:val="18"/>
              </w:rPr>
              <w:t>-</w:t>
            </w:r>
            <w:proofErr w:type="spellStart"/>
            <w:r w:rsidR="00D415C5" w:rsidRPr="00D415C5">
              <w:rPr>
                <w:rFonts w:ascii="Arial" w:hAnsi="Arial"/>
                <w:b/>
                <w:sz w:val="18"/>
              </w:rPr>
              <w:t>Metolachlor</w:t>
            </w:r>
            <w:proofErr w:type="spellEnd"/>
            <w:r w:rsidR="00D415C5" w:rsidRPr="00D415C5">
              <w:rPr>
                <w:rFonts w:ascii="Arial" w:hAnsi="Arial"/>
                <w:b/>
                <w:sz w:val="18"/>
              </w:rPr>
              <w:t xml:space="preserve"> – siehe Punkt 6.1.</w:t>
            </w:r>
            <w:r w:rsidR="00D415C5">
              <w:rPr>
                <w:rFonts w:ascii="Arial" w:hAnsi="Arial"/>
                <w:b/>
                <w:sz w:val="18"/>
              </w:rPr>
              <w:t>1, Seite 15</w:t>
            </w:r>
          </w:p>
        </w:tc>
        <w:tc>
          <w:tcPr>
            <w:tcW w:w="4615" w:type="dxa"/>
            <w:tcBorders>
              <w:top w:val="single" w:sz="6" w:space="0" w:color="auto"/>
              <w:bottom w:val="single" w:sz="6" w:space="0" w:color="auto"/>
              <w:right w:val="single" w:sz="6" w:space="0" w:color="auto"/>
            </w:tcBorders>
          </w:tcPr>
          <w:p w14:paraId="5C7FE1FA" w14:textId="706A4F30" w:rsidR="00F51CE2" w:rsidRPr="002477D4" w:rsidRDefault="00091878" w:rsidP="00F51CE2">
            <w:pPr>
              <w:pStyle w:val="Aufzhlungszeichen"/>
              <w:numPr>
                <w:ilvl w:val="0"/>
                <w:numId w:val="0"/>
              </w:numPr>
              <w:tabs>
                <w:tab w:val="clear" w:pos="709"/>
                <w:tab w:val="left" w:pos="251"/>
              </w:tabs>
              <w:suppressAutoHyphens/>
              <w:spacing w:line="200" w:lineRule="exact"/>
              <w:jc w:val="left"/>
              <w:rPr>
                <w:rFonts w:ascii="Arial" w:hAnsi="Arial"/>
                <w:b/>
                <w:sz w:val="18"/>
              </w:rPr>
            </w:pPr>
            <w:r w:rsidRPr="002477D4">
              <w:rPr>
                <w:rFonts w:ascii="Arial" w:hAnsi="Arial"/>
                <w:b/>
                <w:sz w:val="18"/>
                <w:u w:val="single"/>
              </w:rPr>
              <w:t>Blattläuse</w:t>
            </w:r>
            <w:r w:rsidRPr="002477D4">
              <w:rPr>
                <w:rFonts w:ascii="Arial" w:hAnsi="Arial"/>
                <w:b/>
                <w:sz w:val="18"/>
              </w:rPr>
              <w:t xml:space="preserve">: </w:t>
            </w:r>
            <w:r w:rsidR="00F51CE2" w:rsidRPr="002477D4">
              <w:rPr>
                <w:rFonts w:ascii="Arial" w:hAnsi="Arial"/>
                <w:b/>
                <w:sz w:val="18"/>
              </w:rPr>
              <w:t>nur mit Produkten auf der Basis:</w:t>
            </w:r>
          </w:p>
          <w:p w14:paraId="310D1095" w14:textId="20922481" w:rsidR="00F51CE2" w:rsidRDefault="00F51CE2" w:rsidP="00F51CE2">
            <w:pPr>
              <w:pStyle w:val="Aufzhlungszeichen"/>
              <w:tabs>
                <w:tab w:val="clear" w:pos="709"/>
                <w:tab w:val="clear" w:pos="785"/>
                <w:tab w:val="left" w:pos="251"/>
              </w:tabs>
              <w:suppressAutoHyphens/>
              <w:spacing w:line="200" w:lineRule="exact"/>
              <w:ind w:left="251" w:hanging="279"/>
              <w:jc w:val="left"/>
              <w:rPr>
                <w:rFonts w:ascii="Arial" w:hAnsi="Arial"/>
                <w:b/>
                <w:sz w:val="18"/>
              </w:rPr>
            </w:pPr>
            <w:proofErr w:type="spellStart"/>
            <w:r w:rsidRPr="002477D4">
              <w:rPr>
                <w:rFonts w:ascii="Arial" w:hAnsi="Arial"/>
                <w:b/>
                <w:sz w:val="18"/>
              </w:rPr>
              <w:t>Pirimicarb</w:t>
            </w:r>
            <w:proofErr w:type="spellEnd"/>
            <w:r w:rsidRPr="002477D4">
              <w:rPr>
                <w:rFonts w:ascii="Arial" w:hAnsi="Arial"/>
                <w:b/>
                <w:sz w:val="18"/>
              </w:rPr>
              <w:t xml:space="preserve"> </w:t>
            </w:r>
            <w:r w:rsidRPr="002477D4">
              <w:rPr>
                <w:rFonts w:ascii="Arial" w:hAnsi="Arial"/>
                <w:sz w:val="18"/>
              </w:rPr>
              <w:t>(</w:t>
            </w:r>
            <w:proofErr w:type="spellStart"/>
            <w:r w:rsidRPr="002477D4">
              <w:rPr>
                <w:rFonts w:ascii="Arial" w:hAnsi="Arial"/>
                <w:sz w:val="18"/>
              </w:rPr>
              <w:t>Pirimor</w:t>
            </w:r>
            <w:proofErr w:type="spellEnd"/>
            <w:r w:rsidRPr="002477D4">
              <w:rPr>
                <w:rFonts w:ascii="Arial" w:hAnsi="Arial"/>
                <w:sz w:val="18"/>
              </w:rPr>
              <w:t>, …)</w:t>
            </w:r>
            <w:r w:rsidRPr="002477D4">
              <w:rPr>
                <w:rFonts w:ascii="Arial" w:hAnsi="Arial"/>
                <w:b/>
                <w:sz w:val="18"/>
              </w:rPr>
              <w:t>;</w:t>
            </w:r>
          </w:p>
          <w:p w14:paraId="218F2927" w14:textId="2EEE5316" w:rsidR="00314D96" w:rsidRPr="002477D4" w:rsidRDefault="00314D96" w:rsidP="00F51CE2">
            <w:pPr>
              <w:pStyle w:val="Aufzhlungszeichen"/>
              <w:tabs>
                <w:tab w:val="clear" w:pos="709"/>
                <w:tab w:val="clear" w:pos="785"/>
                <w:tab w:val="left" w:pos="251"/>
              </w:tabs>
              <w:suppressAutoHyphens/>
              <w:spacing w:line="200" w:lineRule="exact"/>
              <w:ind w:left="251" w:hanging="279"/>
              <w:jc w:val="left"/>
              <w:rPr>
                <w:rFonts w:ascii="Arial" w:hAnsi="Arial"/>
                <w:b/>
                <w:sz w:val="18"/>
              </w:rPr>
            </w:pPr>
            <w:r w:rsidRPr="00314D96">
              <w:rPr>
                <w:rFonts w:ascii="Arial" w:hAnsi="Arial"/>
                <w:b/>
                <w:sz w:val="18"/>
              </w:rPr>
              <w:t>andere Wirkstoffe gemäss den Richtlinien der kantonalen Pflanzenschutzdienste</w:t>
            </w:r>
          </w:p>
          <w:p w14:paraId="5D41F905" w14:textId="396CDE1F" w:rsidR="009E1286" w:rsidRPr="002477D4" w:rsidRDefault="009E1286">
            <w:pPr>
              <w:spacing w:before="20" w:after="20" w:line="200" w:lineRule="exact"/>
              <w:rPr>
                <w:rFonts w:ascii="Arial" w:hAnsi="Arial"/>
                <w:b/>
                <w:sz w:val="18"/>
              </w:rPr>
            </w:pPr>
          </w:p>
        </w:tc>
      </w:tr>
      <w:tr w:rsidR="002300BA" w:rsidRPr="002477D4" w14:paraId="702892C0" w14:textId="77777777" w:rsidTr="00E7149C">
        <w:trPr>
          <w:cantSplit/>
        </w:trPr>
        <w:tc>
          <w:tcPr>
            <w:tcW w:w="1560" w:type="dxa"/>
            <w:tcBorders>
              <w:top w:val="single" w:sz="6" w:space="0" w:color="auto"/>
              <w:left w:val="single" w:sz="6" w:space="0" w:color="auto"/>
              <w:bottom w:val="single" w:sz="6" w:space="0" w:color="auto"/>
              <w:right w:val="single" w:sz="6" w:space="0" w:color="auto"/>
            </w:tcBorders>
          </w:tcPr>
          <w:p w14:paraId="2D05BFCF" w14:textId="77777777" w:rsidR="002300BA" w:rsidRPr="002477D4" w:rsidRDefault="00E02E71">
            <w:pPr>
              <w:spacing w:before="20" w:line="200" w:lineRule="exact"/>
              <w:rPr>
                <w:rFonts w:ascii="Arial" w:hAnsi="Arial"/>
                <w:b/>
                <w:i/>
                <w:sz w:val="18"/>
              </w:rPr>
            </w:pPr>
            <w:r w:rsidRPr="002477D4">
              <w:rPr>
                <w:rFonts w:ascii="Arial" w:hAnsi="Arial"/>
                <w:b/>
                <w:i/>
                <w:sz w:val="18"/>
              </w:rPr>
              <w:t>Eiweisse</w:t>
            </w:r>
            <w:r w:rsidR="002300BA" w:rsidRPr="002477D4">
              <w:rPr>
                <w:rFonts w:ascii="Arial" w:hAnsi="Arial"/>
                <w:b/>
                <w:i/>
                <w:sz w:val="18"/>
              </w:rPr>
              <w:t>rbsen</w:t>
            </w:r>
            <w:r w:rsidRPr="002477D4">
              <w:rPr>
                <w:rFonts w:ascii="Arial" w:hAnsi="Arial"/>
                <w:b/>
                <w:i/>
                <w:sz w:val="18"/>
              </w:rPr>
              <w:t>,</w:t>
            </w:r>
          </w:p>
          <w:p w14:paraId="509C4410" w14:textId="77777777" w:rsidR="002300BA" w:rsidRPr="002477D4" w:rsidRDefault="002300BA">
            <w:pPr>
              <w:spacing w:line="200" w:lineRule="exact"/>
              <w:rPr>
                <w:rFonts w:ascii="Arial" w:hAnsi="Arial"/>
                <w:b/>
                <w:i/>
                <w:sz w:val="18"/>
              </w:rPr>
            </w:pPr>
            <w:r w:rsidRPr="002477D4">
              <w:rPr>
                <w:rFonts w:ascii="Arial" w:hAnsi="Arial"/>
                <w:b/>
                <w:i/>
                <w:sz w:val="18"/>
              </w:rPr>
              <w:t>Ackerbohnen</w:t>
            </w:r>
            <w:r w:rsidR="00E02E71" w:rsidRPr="002477D4">
              <w:rPr>
                <w:rFonts w:ascii="Arial" w:hAnsi="Arial"/>
                <w:b/>
                <w:i/>
                <w:sz w:val="18"/>
              </w:rPr>
              <w:t>,</w:t>
            </w:r>
          </w:p>
          <w:p w14:paraId="15EBE7D1" w14:textId="77777777" w:rsidR="002300BA" w:rsidRPr="002477D4" w:rsidRDefault="002300BA">
            <w:pPr>
              <w:spacing w:line="200" w:lineRule="exact"/>
              <w:rPr>
                <w:rFonts w:ascii="Arial" w:hAnsi="Arial"/>
                <w:b/>
                <w:i/>
                <w:sz w:val="18"/>
              </w:rPr>
            </w:pPr>
            <w:r w:rsidRPr="002477D4">
              <w:rPr>
                <w:rFonts w:ascii="Arial" w:hAnsi="Arial"/>
                <w:b/>
                <w:i/>
                <w:sz w:val="18"/>
              </w:rPr>
              <w:t>Soja</w:t>
            </w:r>
            <w:r w:rsidR="00E02E71" w:rsidRPr="002477D4">
              <w:rPr>
                <w:rFonts w:ascii="Arial" w:hAnsi="Arial"/>
                <w:b/>
                <w:i/>
                <w:sz w:val="18"/>
              </w:rPr>
              <w:t>, Sonnen-</w:t>
            </w:r>
          </w:p>
          <w:p w14:paraId="1628F3C7" w14:textId="2D01F6F0" w:rsidR="002300BA" w:rsidRPr="002477D4" w:rsidRDefault="00E02E71" w:rsidP="00E02E71">
            <w:pPr>
              <w:spacing w:line="200" w:lineRule="exact"/>
              <w:rPr>
                <w:rFonts w:ascii="Arial" w:hAnsi="Arial"/>
                <w:b/>
                <w:i/>
                <w:sz w:val="18"/>
              </w:rPr>
            </w:pPr>
            <w:proofErr w:type="spellStart"/>
            <w:r w:rsidRPr="002477D4">
              <w:rPr>
                <w:rFonts w:ascii="Arial" w:hAnsi="Arial"/>
                <w:b/>
                <w:i/>
                <w:sz w:val="18"/>
              </w:rPr>
              <w:t>blumen</w:t>
            </w:r>
            <w:proofErr w:type="spellEnd"/>
            <w:r w:rsidRPr="002477D4">
              <w:rPr>
                <w:rFonts w:ascii="Arial" w:hAnsi="Arial"/>
                <w:b/>
                <w:i/>
                <w:sz w:val="18"/>
              </w:rPr>
              <w:t>, Taba</w:t>
            </w:r>
          </w:p>
        </w:tc>
        <w:tc>
          <w:tcPr>
            <w:tcW w:w="3039" w:type="dxa"/>
            <w:tcBorders>
              <w:top w:val="single" w:sz="6" w:space="0" w:color="auto"/>
              <w:left w:val="single" w:sz="6" w:space="0" w:color="auto"/>
              <w:bottom w:val="single" w:sz="6" w:space="0" w:color="auto"/>
              <w:right w:val="single" w:sz="6" w:space="0" w:color="auto"/>
            </w:tcBorders>
          </w:tcPr>
          <w:p w14:paraId="3DC4421B" w14:textId="1256F502" w:rsidR="00F42C96" w:rsidRPr="00963480" w:rsidRDefault="00090050" w:rsidP="00963480">
            <w:pPr>
              <w:spacing w:before="20" w:after="20" w:line="200" w:lineRule="exact"/>
              <w:rPr>
                <w:rFonts w:ascii="Arial" w:hAnsi="Arial"/>
                <w:b/>
                <w:sz w:val="18"/>
              </w:rPr>
            </w:pPr>
            <w:r w:rsidRPr="002477D4">
              <w:rPr>
                <w:rFonts w:ascii="Arial" w:hAnsi="Arial"/>
                <w:b/>
                <w:sz w:val="18"/>
              </w:rPr>
              <w:t>Bandbehandlung, teil- oder breitflächige Anwendung</w:t>
            </w:r>
            <w:r w:rsidR="00314D96">
              <w:rPr>
                <w:rFonts w:ascii="Arial" w:hAnsi="Arial"/>
                <w:b/>
                <w:sz w:val="18"/>
              </w:rPr>
              <w:t xml:space="preserve">, </w:t>
            </w:r>
            <w:r w:rsidR="00314D96" w:rsidRPr="00D415C5">
              <w:rPr>
                <w:rFonts w:ascii="Arial" w:hAnsi="Arial"/>
                <w:b/>
                <w:sz w:val="18"/>
              </w:rPr>
              <w:t xml:space="preserve">ausgenommen Produkt auf Basis von </w:t>
            </w:r>
            <w:r w:rsidR="00314D96">
              <w:rPr>
                <w:rFonts w:ascii="Arial" w:hAnsi="Arial"/>
                <w:b/>
                <w:sz w:val="18"/>
              </w:rPr>
              <w:t>S</w:t>
            </w:r>
            <w:r w:rsidR="00314D96" w:rsidRPr="00D415C5">
              <w:rPr>
                <w:rFonts w:ascii="Arial" w:hAnsi="Arial"/>
                <w:b/>
                <w:sz w:val="18"/>
              </w:rPr>
              <w:t>-</w:t>
            </w:r>
            <w:proofErr w:type="spellStart"/>
            <w:r w:rsidR="00314D96" w:rsidRPr="00D415C5">
              <w:rPr>
                <w:rFonts w:ascii="Arial" w:hAnsi="Arial"/>
                <w:b/>
                <w:sz w:val="18"/>
              </w:rPr>
              <w:t>Metolachlor</w:t>
            </w:r>
            <w:proofErr w:type="spellEnd"/>
            <w:r w:rsidR="00314D96" w:rsidRPr="00D415C5">
              <w:rPr>
                <w:rFonts w:ascii="Arial" w:hAnsi="Arial"/>
                <w:b/>
                <w:sz w:val="18"/>
              </w:rPr>
              <w:t xml:space="preserve"> – siehe Punkt 6.1.</w:t>
            </w:r>
            <w:r w:rsidR="00314D96">
              <w:rPr>
                <w:rFonts w:ascii="Arial" w:hAnsi="Arial"/>
                <w:b/>
                <w:sz w:val="18"/>
              </w:rPr>
              <w:t>1, Seite 15</w:t>
            </w:r>
          </w:p>
          <w:p w14:paraId="2D28D05D" w14:textId="77777777" w:rsidR="002300BA" w:rsidRPr="002477D4" w:rsidRDefault="002300BA" w:rsidP="00F42C96">
            <w:pPr>
              <w:jc w:val="center"/>
              <w:rPr>
                <w:rFonts w:ascii="Arial" w:hAnsi="Arial"/>
                <w:sz w:val="18"/>
              </w:rPr>
            </w:pPr>
          </w:p>
        </w:tc>
        <w:tc>
          <w:tcPr>
            <w:tcW w:w="4615" w:type="dxa"/>
            <w:tcBorders>
              <w:top w:val="single" w:sz="6" w:space="0" w:color="auto"/>
              <w:bottom w:val="single" w:sz="6" w:space="0" w:color="auto"/>
              <w:right w:val="single" w:sz="6" w:space="0" w:color="auto"/>
            </w:tcBorders>
          </w:tcPr>
          <w:p w14:paraId="11CE4F5D" w14:textId="420E4C4C" w:rsidR="002300BA" w:rsidRPr="002477D4" w:rsidRDefault="00F51CE2" w:rsidP="006C03B9">
            <w:pPr>
              <w:tabs>
                <w:tab w:val="left" w:pos="251"/>
              </w:tabs>
              <w:spacing w:before="20" w:after="20" w:line="200" w:lineRule="exact"/>
              <w:rPr>
                <w:rFonts w:ascii="Arial" w:hAnsi="Arial"/>
                <w:b/>
                <w:sz w:val="18"/>
              </w:rPr>
            </w:pPr>
            <w:r w:rsidRPr="002477D4">
              <w:rPr>
                <w:rFonts w:ascii="Arial" w:hAnsi="Arial"/>
                <w:b/>
                <w:sz w:val="18"/>
                <w:u w:val="single"/>
              </w:rPr>
              <w:t>Blattläuse</w:t>
            </w:r>
            <w:r w:rsidRPr="002477D4">
              <w:rPr>
                <w:rFonts w:ascii="Arial" w:hAnsi="Arial"/>
                <w:b/>
                <w:sz w:val="18"/>
              </w:rPr>
              <w:t>: nur mit Produkten auf der Basis:</w:t>
            </w:r>
            <w:r w:rsidR="00050021" w:rsidRPr="002477D4">
              <w:rPr>
                <w:rFonts w:ascii="Arial" w:hAnsi="Arial"/>
                <w:b/>
                <w:sz w:val="18"/>
              </w:rPr>
              <w:br/>
            </w:r>
            <w:r w:rsidR="00050021" w:rsidRPr="002477D4">
              <w:rPr>
                <w:sz w:val="18"/>
                <w:szCs w:val="18"/>
              </w:rPr>
              <w:sym w:font="Symbol" w:char="F0B7"/>
            </w:r>
            <w:r w:rsidR="006C03B9" w:rsidRPr="002477D4">
              <w:rPr>
                <w:sz w:val="18"/>
                <w:szCs w:val="18"/>
              </w:rPr>
              <w:tab/>
            </w:r>
            <w:r w:rsidR="00050021" w:rsidRPr="002477D4">
              <w:rPr>
                <w:b/>
                <w:sz w:val="18"/>
                <w:szCs w:val="18"/>
              </w:rPr>
              <w:t>auf</w:t>
            </w:r>
            <w:r w:rsidR="00050021" w:rsidRPr="002477D4">
              <w:rPr>
                <w:sz w:val="18"/>
                <w:szCs w:val="18"/>
              </w:rPr>
              <w:t xml:space="preserve"> </w:t>
            </w:r>
            <w:r w:rsidR="00243764" w:rsidRPr="002477D4">
              <w:rPr>
                <w:rFonts w:ascii="Arial" w:hAnsi="Arial"/>
                <w:b/>
                <w:sz w:val="18"/>
              </w:rPr>
              <w:t>Eiweisserbsen</w:t>
            </w:r>
            <w:r w:rsidR="006C03B9" w:rsidRPr="002477D4">
              <w:rPr>
                <w:rFonts w:ascii="Arial" w:hAnsi="Arial"/>
                <w:b/>
                <w:sz w:val="18"/>
              </w:rPr>
              <w:t xml:space="preserve">: </w:t>
            </w:r>
            <w:proofErr w:type="spellStart"/>
            <w:r w:rsidR="009E1286" w:rsidRPr="002477D4">
              <w:rPr>
                <w:rFonts w:ascii="Arial" w:hAnsi="Arial"/>
                <w:b/>
                <w:sz w:val="18"/>
              </w:rPr>
              <w:t>Pirimicarb</w:t>
            </w:r>
            <w:proofErr w:type="spellEnd"/>
            <w:r w:rsidR="009E1286" w:rsidRPr="002477D4">
              <w:rPr>
                <w:rFonts w:ascii="Arial" w:hAnsi="Arial"/>
                <w:b/>
                <w:sz w:val="18"/>
              </w:rPr>
              <w:t xml:space="preserve"> </w:t>
            </w:r>
            <w:r w:rsidR="009E1286" w:rsidRPr="002477D4">
              <w:rPr>
                <w:rFonts w:ascii="Arial" w:hAnsi="Arial"/>
                <w:sz w:val="18"/>
              </w:rPr>
              <w:t>(</w:t>
            </w:r>
            <w:proofErr w:type="spellStart"/>
            <w:r w:rsidR="009E1286" w:rsidRPr="002477D4">
              <w:rPr>
                <w:rFonts w:ascii="Arial" w:hAnsi="Arial"/>
                <w:sz w:val="18"/>
              </w:rPr>
              <w:t>Pirimor</w:t>
            </w:r>
            <w:proofErr w:type="spellEnd"/>
            <w:r w:rsidR="002D5B4C" w:rsidRPr="002477D4">
              <w:rPr>
                <w:rFonts w:ascii="Arial" w:hAnsi="Arial"/>
                <w:sz w:val="18"/>
              </w:rPr>
              <w:t xml:space="preserve">, </w:t>
            </w:r>
            <w:r w:rsidR="009E1286" w:rsidRPr="002477D4">
              <w:rPr>
                <w:rFonts w:ascii="Arial" w:hAnsi="Arial"/>
                <w:sz w:val="18"/>
              </w:rPr>
              <w:t>…</w:t>
            </w:r>
            <w:r w:rsidR="00243764" w:rsidRPr="002477D4">
              <w:rPr>
                <w:rFonts w:ascii="Arial" w:hAnsi="Arial"/>
                <w:sz w:val="18"/>
              </w:rPr>
              <w:t>)</w:t>
            </w:r>
            <w:r w:rsidR="002E3BC7" w:rsidRPr="002477D4">
              <w:rPr>
                <w:rFonts w:ascii="Arial" w:hAnsi="Arial"/>
                <w:b/>
                <w:sz w:val="18"/>
              </w:rPr>
              <w:t>;</w:t>
            </w:r>
          </w:p>
          <w:p w14:paraId="32C75284" w14:textId="4A8E424F" w:rsidR="00243764" w:rsidRPr="002477D4" w:rsidRDefault="00243764" w:rsidP="006C03B9">
            <w:pPr>
              <w:tabs>
                <w:tab w:val="left" w:pos="251"/>
              </w:tabs>
              <w:spacing w:before="20" w:after="20" w:line="200" w:lineRule="exact"/>
              <w:rPr>
                <w:rFonts w:ascii="Arial" w:hAnsi="Arial"/>
                <w:b/>
                <w:sz w:val="18"/>
              </w:rPr>
            </w:pPr>
            <w:r w:rsidRPr="002477D4">
              <w:rPr>
                <w:sz w:val="18"/>
                <w:szCs w:val="18"/>
              </w:rPr>
              <w:sym w:font="Symbol" w:char="F0B7"/>
            </w:r>
            <w:r w:rsidR="006C03B9" w:rsidRPr="002477D4">
              <w:rPr>
                <w:sz w:val="18"/>
                <w:szCs w:val="18"/>
              </w:rPr>
              <w:tab/>
            </w:r>
            <w:r w:rsidRPr="002477D4">
              <w:rPr>
                <w:b/>
                <w:sz w:val="18"/>
                <w:szCs w:val="18"/>
              </w:rPr>
              <w:t>auf</w:t>
            </w:r>
            <w:r w:rsidRPr="002477D4">
              <w:rPr>
                <w:sz w:val="18"/>
                <w:szCs w:val="18"/>
              </w:rPr>
              <w:t xml:space="preserve"> </w:t>
            </w:r>
            <w:r w:rsidRPr="002477D4">
              <w:rPr>
                <w:rFonts w:ascii="Arial" w:hAnsi="Arial"/>
                <w:b/>
                <w:sz w:val="18"/>
              </w:rPr>
              <w:t>Ackerboh</w:t>
            </w:r>
            <w:r w:rsidR="006C03B9" w:rsidRPr="002477D4">
              <w:rPr>
                <w:rFonts w:ascii="Arial" w:hAnsi="Arial"/>
                <w:b/>
                <w:sz w:val="18"/>
              </w:rPr>
              <w:t xml:space="preserve">nen: </w:t>
            </w:r>
            <w:proofErr w:type="spellStart"/>
            <w:r w:rsidR="009E1286" w:rsidRPr="002477D4">
              <w:rPr>
                <w:rFonts w:ascii="Arial" w:hAnsi="Arial"/>
                <w:b/>
                <w:sz w:val="18"/>
              </w:rPr>
              <w:t>Pirimicarb</w:t>
            </w:r>
            <w:proofErr w:type="spellEnd"/>
            <w:r w:rsidR="009E1286" w:rsidRPr="002477D4">
              <w:rPr>
                <w:rFonts w:ascii="Arial" w:hAnsi="Arial"/>
                <w:b/>
                <w:sz w:val="18"/>
              </w:rPr>
              <w:t xml:space="preserve"> </w:t>
            </w:r>
            <w:r w:rsidR="009E1286" w:rsidRPr="002477D4">
              <w:rPr>
                <w:rFonts w:ascii="Arial" w:hAnsi="Arial"/>
                <w:sz w:val="18"/>
              </w:rPr>
              <w:t>(</w:t>
            </w:r>
            <w:proofErr w:type="spellStart"/>
            <w:r w:rsidR="009E1286" w:rsidRPr="002477D4">
              <w:rPr>
                <w:rFonts w:ascii="Arial" w:hAnsi="Arial"/>
                <w:sz w:val="18"/>
              </w:rPr>
              <w:t>Pirimor</w:t>
            </w:r>
            <w:proofErr w:type="spellEnd"/>
            <w:r w:rsidRPr="002477D4">
              <w:rPr>
                <w:rFonts w:ascii="Arial" w:hAnsi="Arial"/>
                <w:sz w:val="18"/>
              </w:rPr>
              <w:t>,</w:t>
            </w:r>
            <w:r w:rsidR="00963480">
              <w:rPr>
                <w:rFonts w:ascii="Arial" w:hAnsi="Arial"/>
                <w:sz w:val="18"/>
              </w:rPr>
              <w:t xml:space="preserve"> …)</w:t>
            </w:r>
            <w:r w:rsidR="002E3BC7" w:rsidRPr="002477D4">
              <w:rPr>
                <w:rFonts w:ascii="Arial" w:hAnsi="Arial"/>
                <w:b/>
                <w:sz w:val="18"/>
              </w:rPr>
              <w:t>;</w:t>
            </w:r>
          </w:p>
          <w:p w14:paraId="00430FF3" w14:textId="52596541" w:rsidR="002E3BC7" w:rsidRPr="002477D4" w:rsidRDefault="00243764" w:rsidP="006C03B9">
            <w:pPr>
              <w:tabs>
                <w:tab w:val="left" w:pos="251"/>
              </w:tabs>
              <w:spacing w:before="20" w:after="20" w:line="200" w:lineRule="exact"/>
              <w:rPr>
                <w:rFonts w:ascii="Arial" w:hAnsi="Arial"/>
                <w:b/>
                <w:sz w:val="18"/>
              </w:rPr>
            </w:pPr>
            <w:r w:rsidRPr="002477D4">
              <w:rPr>
                <w:sz w:val="18"/>
                <w:szCs w:val="18"/>
              </w:rPr>
              <w:sym w:font="Symbol" w:char="F0B7"/>
            </w:r>
            <w:r w:rsidR="006C03B9" w:rsidRPr="002477D4">
              <w:rPr>
                <w:sz w:val="18"/>
                <w:szCs w:val="18"/>
              </w:rPr>
              <w:tab/>
            </w:r>
            <w:r w:rsidR="002E3BC7" w:rsidRPr="002477D4">
              <w:rPr>
                <w:b/>
                <w:sz w:val="18"/>
                <w:szCs w:val="18"/>
              </w:rPr>
              <w:t>auf</w:t>
            </w:r>
            <w:r w:rsidR="002E3BC7" w:rsidRPr="002477D4">
              <w:rPr>
                <w:sz w:val="18"/>
                <w:szCs w:val="18"/>
              </w:rPr>
              <w:t xml:space="preserve"> </w:t>
            </w:r>
            <w:r w:rsidR="00634947" w:rsidRPr="002477D4">
              <w:rPr>
                <w:rFonts w:ascii="Arial" w:hAnsi="Arial"/>
                <w:b/>
                <w:sz w:val="18"/>
              </w:rPr>
              <w:t>Tabak:</w:t>
            </w:r>
            <w:r w:rsidR="00F51CE2" w:rsidRPr="002477D4">
              <w:rPr>
                <w:rFonts w:ascii="Arial" w:hAnsi="Arial"/>
                <w:b/>
                <w:sz w:val="18"/>
              </w:rPr>
              <w:t xml:space="preserve"> </w:t>
            </w:r>
            <w:proofErr w:type="spellStart"/>
            <w:r w:rsidR="000C3319" w:rsidRPr="002477D4">
              <w:rPr>
                <w:rFonts w:ascii="Arial" w:hAnsi="Arial"/>
                <w:b/>
                <w:sz w:val="18"/>
              </w:rPr>
              <w:t>Flonicamid</w:t>
            </w:r>
            <w:proofErr w:type="spellEnd"/>
            <w:r w:rsidR="000C3319" w:rsidRPr="002477D4">
              <w:rPr>
                <w:rFonts w:ascii="Arial" w:hAnsi="Arial"/>
                <w:b/>
                <w:sz w:val="18"/>
              </w:rPr>
              <w:t xml:space="preserve"> </w:t>
            </w:r>
            <w:r w:rsidR="000C3319" w:rsidRPr="002477D4">
              <w:rPr>
                <w:rFonts w:ascii="Arial" w:hAnsi="Arial"/>
                <w:sz w:val="18"/>
              </w:rPr>
              <w:t>(</w:t>
            </w:r>
            <w:proofErr w:type="spellStart"/>
            <w:r w:rsidR="000C3319" w:rsidRPr="002477D4">
              <w:rPr>
                <w:rFonts w:ascii="Arial" w:hAnsi="Arial"/>
                <w:sz w:val="18"/>
              </w:rPr>
              <w:t>Teppeki</w:t>
            </w:r>
            <w:proofErr w:type="spellEnd"/>
            <w:r w:rsidR="000C3319" w:rsidRPr="002477D4">
              <w:rPr>
                <w:rFonts w:ascii="Arial" w:hAnsi="Arial"/>
                <w:sz w:val="18"/>
              </w:rPr>
              <w:t>, …)</w:t>
            </w:r>
            <w:r w:rsidR="00F51CE2" w:rsidRPr="002477D4">
              <w:rPr>
                <w:rFonts w:ascii="Arial" w:hAnsi="Arial"/>
                <w:b/>
                <w:sz w:val="18"/>
              </w:rPr>
              <w:t>;</w:t>
            </w:r>
          </w:p>
          <w:p w14:paraId="444A443C" w14:textId="3F6B2B48" w:rsidR="009E1286" w:rsidRPr="00963480" w:rsidRDefault="00BB44C2" w:rsidP="006C03B9">
            <w:pPr>
              <w:tabs>
                <w:tab w:val="left" w:pos="251"/>
              </w:tabs>
              <w:spacing w:before="20" w:after="20" w:line="200" w:lineRule="exact"/>
              <w:rPr>
                <w:b/>
                <w:sz w:val="18"/>
                <w:szCs w:val="18"/>
              </w:rPr>
            </w:pPr>
            <w:r w:rsidRPr="002477D4">
              <w:rPr>
                <w:sz w:val="18"/>
                <w:szCs w:val="18"/>
              </w:rPr>
              <w:sym w:font="Symbol" w:char="F0B7"/>
            </w:r>
            <w:r w:rsidRPr="002477D4">
              <w:rPr>
                <w:sz w:val="18"/>
                <w:szCs w:val="18"/>
              </w:rPr>
              <w:tab/>
            </w:r>
            <w:r w:rsidRPr="002477D4">
              <w:rPr>
                <w:b/>
                <w:sz w:val="18"/>
                <w:szCs w:val="18"/>
              </w:rPr>
              <w:t>auf Soja</w:t>
            </w:r>
            <w:r w:rsidR="004948A2">
              <w:rPr>
                <w:b/>
                <w:sz w:val="18"/>
                <w:szCs w:val="18"/>
              </w:rPr>
              <w:t xml:space="preserve"> und Sonnenblumen</w:t>
            </w:r>
            <w:r w:rsidRPr="002477D4">
              <w:rPr>
                <w:b/>
                <w:sz w:val="18"/>
                <w:szCs w:val="18"/>
              </w:rPr>
              <w:t xml:space="preserve">: </w:t>
            </w:r>
            <w:r w:rsidR="004948A2">
              <w:rPr>
                <w:b/>
                <w:sz w:val="18"/>
                <w:szCs w:val="18"/>
              </w:rPr>
              <w:t xml:space="preserve">aktuell </w:t>
            </w:r>
            <w:r w:rsidRPr="002477D4">
              <w:rPr>
                <w:b/>
                <w:sz w:val="18"/>
                <w:szCs w:val="18"/>
              </w:rPr>
              <w:t xml:space="preserve">kein </w:t>
            </w:r>
            <w:r w:rsidR="00963480">
              <w:rPr>
                <w:b/>
                <w:sz w:val="18"/>
                <w:szCs w:val="18"/>
              </w:rPr>
              <w:tab/>
            </w:r>
            <w:r w:rsidRPr="002477D4">
              <w:rPr>
                <w:b/>
                <w:sz w:val="18"/>
                <w:szCs w:val="18"/>
              </w:rPr>
              <w:t>Produkt bewilligt gegen Blattläus</w:t>
            </w:r>
            <w:r w:rsidR="00963480">
              <w:rPr>
                <w:b/>
                <w:sz w:val="18"/>
                <w:szCs w:val="18"/>
              </w:rPr>
              <w:t>e</w:t>
            </w:r>
          </w:p>
        </w:tc>
      </w:tr>
      <w:tr w:rsidR="00090050" w:rsidRPr="002477D4" w14:paraId="2A4D79C3" w14:textId="77777777" w:rsidTr="001D3644">
        <w:trPr>
          <w:cantSplit/>
        </w:trPr>
        <w:tc>
          <w:tcPr>
            <w:tcW w:w="1560" w:type="dxa"/>
            <w:tcBorders>
              <w:top w:val="single" w:sz="6" w:space="0" w:color="auto"/>
              <w:left w:val="single" w:sz="6" w:space="0" w:color="auto"/>
              <w:bottom w:val="single" w:sz="4" w:space="0" w:color="auto"/>
              <w:right w:val="single" w:sz="6" w:space="0" w:color="auto"/>
            </w:tcBorders>
          </w:tcPr>
          <w:p w14:paraId="5F92D199" w14:textId="77777777" w:rsidR="00090050" w:rsidRPr="002477D4" w:rsidRDefault="002E3BC7">
            <w:pPr>
              <w:spacing w:after="20" w:line="200" w:lineRule="exact"/>
              <w:rPr>
                <w:rFonts w:ascii="Arial" w:hAnsi="Arial"/>
                <w:b/>
                <w:i/>
                <w:sz w:val="18"/>
              </w:rPr>
            </w:pPr>
            <w:r w:rsidRPr="002477D4">
              <w:rPr>
                <w:rFonts w:ascii="Arial" w:hAnsi="Arial"/>
                <w:b/>
                <w:i/>
                <w:sz w:val="18"/>
              </w:rPr>
              <w:t>Grünfläche</w:t>
            </w:r>
          </w:p>
        </w:tc>
        <w:tc>
          <w:tcPr>
            <w:tcW w:w="7654" w:type="dxa"/>
            <w:gridSpan w:val="2"/>
            <w:tcBorders>
              <w:top w:val="single" w:sz="6" w:space="0" w:color="auto"/>
              <w:left w:val="single" w:sz="6" w:space="0" w:color="auto"/>
              <w:bottom w:val="single" w:sz="4" w:space="0" w:color="auto"/>
              <w:right w:val="single" w:sz="6" w:space="0" w:color="auto"/>
            </w:tcBorders>
          </w:tcPr>
          <w:p w14:paraId="1E7FD28B" w14:textId="77777777" w:rsidR="00090050" w:rsidRPr="002477D4" w:rsidRDefault="002E3BC7">
            <w:pPr>
              <w:spacing w:before="20" w:after="20" w:line="200" w:lineRule="exact"/>
              <w:rPr>
                <w:rFonts w:ascii="Arial" w:hAnsi="Arial"/>
                <w:b/>
                <w:sz w:val="18"/>
              </w:rPr>
            </w:pPr>
            <w:r w:rsidRPr="002477D4">
              <w:rPr>
                <w:rFonts w:ascii="Arial" w:hAnsi="Arial"/>
                <w:b/>
                <w:sz w:val="18"/>
              </w:rPr>
              <w:t>Einzel</w:t>
            </w:r>
            <w:r w:rsidR="004E37DF" w:rsidRPr="002477D4">
              <w:rPr>
                <w:rFonts w:ascii="Arial" w:hAnsi="Arial"/>
                <w:b/>
                <w:sz w:val="18"/>
              </w:rPr>
              <w:t>stockbehandlung mit Herbiziden erlaubt.</w:t>
            </w:r>
          </w:p>
          <w:p w14:paraId="28BCF0EB" w14:textId="77777777" w:rsidR="000D12AC" w:rsidRPr="002477D4" w:rsidRDefault="000D12AC">
            <w:pPr>
              <w:spacing w:before="20" w:after="20" w:line="200" w:lineRule="exact"/>
              <w:rPr>
                <w:rFonts w:ascii="Arial" w:hAnsi="Arial"/>
                <w:b/>
                <w:sz w:val="16"/>
                <w:szCs w:val="28"/>
              </w:rPr>
            </w:pPr>
            <w:r w:rsidRPr="002477D4">
              <w:rPr>
                <w:rFonts w:ascii="Arial" w:hAnsi="Arial"/>
                <w:b/>
                <w:sz w:val="16"/>
                <w:szCs w:val="28"/>
                <w:u w:val="single"/>
              </w:rPr>
              <w:t>Bemerkung</w:t>
            </w:r>
            <w:r w:rsidRPr="002477D4">
              <w:rPr>
                <w:rFonts w:ascii="Arial" w:hAnsi="Arial"/>
                <w:b/>
                <w:sz w:val="16"/>
                <w:szCs w:val="28"/>
              </w:rPr>
              <w:t xml:space="preserve">: Für die </w:t>
            </w:r>
            <w:r w:rsidR="00BB44C2" w:rsidRPr="002477D4">
              <w:rPr>
                <w:rFonts w:ascii="Arial" w:hAnsi="Arial"/>
                <w:b/>
                <w:sz w:val="16"/>
                <w:szCs w:val="28"/>
              </w:rPr>
              <w:t>Biodiversitätsförderflächen (BFF)</w:t>
            </w:r>
            <w:r w:rsidRPr="002477D4">
              <w:rPr>
                <w:rFonts w:ascii="Arial" w:hAnsi="Arial"/>
                <w:b/>
                <w:sz w:val="16"/>
                <w:szCs w:val="28"/>
              </w:rPr>
              <w:t>: siehe die bewilligten Wirkstoffe</w:t>
            </w:r>
            <w:r w:rsidR="00BB44C2" w:rsidRPr="002477D4">
              <w:rPr>
                <w:rFonts w:ascii="Arial" w:hAnsi="Arial"/>
                <w:b/>
                <w:sz w:val="16"/>
                <w:szCs w:val="28"/>
              </w:rPr>
              <w:br/>
            </w:r>
            <w:r w:rsidRPr="002477D4">
              <w:rPr>
                <w:rFonts w:ascii="Arial" w:hAnsi="Arial"/>
                <w:b/>
                <w:sz w:val="16"/>
                <w:szCs w:val="28"/>
              </w:rPr>
              <w:t>gemäss 6.5.</w:t>
            </w:r>
            <w:r w:rsidR="006E2A9A" w:rsidRPr="002477D4">
              <w:rPr>
                <w:rFonts w:ascii="Arial" w:hAnsi="Arial"/>
                <w:b/>
                <w:sz w:val="16"/>
                <w:szCs w:val="28"/>
              </w:rPr>
              <w:t xml:space="preserve"> und auf der </w:t>
            </w:r>
            <w:proofErr w:type="gramStart"/>
            <w:r w:rsidR="006E2A9A" w:rsidRPr="002477D4">
              <w:rPr>
                <w:rFonts w:ascii="Arial" w:hAnsi="Arial"/>
                <w:b/>
                <w:sz w:val="16"/>
                <w:szCs w:val="28"/>
              </w:rPr>
              <w:t>Tabelle</w:t>
            </w:r>
            <w:proofErr w:type="gramEnd"/>
            <w:r w:rsidR="006E2A9A" w:rsidRPr="002477D4">
              <w:rPr>
                <w:rFonts w:ascii="Arial" w:hAnsi="Arial"/>
                <w:b/>
                <w:sz w:val="16"/>
                <w:szCs w:val="28"/>
              </w:rPr>
              <w:t xml:space="preserve"> Seite </w:t>
            </w:r>
            <w:r w:rsidR="00490F94" w:rsidRPr="002477D4">
              <w:rPr>
                <w:rFonts w:ascii="Arial" w:hAnsi="Arial"/>
                <w:b/>
                <w:sz w:val="16"/>
                <w:szCs w:val="28"/>
              </w:rPr>
              <w:t>20</w:t>
            </w:r>
            <w:r w:rsidR="006E2A9A" w:rsidRPr="002477D4">
              <w:rPr>
                <w:rFonts w:ascii="Arial" w:hAnsi="Arial"/>
                <w:b/>
                <w:sz w:val="16"/>
                <w:szCs w:val="28"/>
              </w:rPr>
              <w:t>.</w:t>
            </w:r>
          </w:p>
          <w:p w14:paraId="737339B7" w14:textId="77777777" w:rsidR="000D12AC" w:rsidRPr="002477D4" w:rsidRDefault="000D12AC">
            <w:pPr>
              <w:spacing w:before="20" w:after="20" w:line="200" w:lineRule="exact"/>
              <w:rPr>
                <w:rFonts w:ascii="Arial" w:hAnsi="Arial"/>
                <w:b/>
                <w:sz w:val="18"/>
              </w:rPr>
            </w:pPr>
            <w:r w:rsidRPr="002477D4">
              <w:rPr>
                <w:b/>
                <w:sz w:val="18"/>
                <w:szCs w:val="18"/>
              </w:rPr>
              <w:t>Flächenbehandlungen:</w:t>
            </w:r>
          </w:p>
          <w:p w14:paraId="267A1339" w14:textId="77777777" w:rsidR="003D727D" w:rsidRPr="002477D4" w:rsidRDefault="003D727D" w:rsidP="006C03B9">
            <w:pPr>
              <w:tabs>
                <w:tab w:val="left" w:pos="247"/>
                <w:tab w:val="left" w:pos="277"/>
              </w:tabs>
              <w:spacing w:before="20" w:after="20" w:line="200" w:lineRule="exact"/>
              <w:rPr>
                <w:b/>
                <w:sz w:val="18"/>
                <w:szCs w:val="18"/>
              </w:rPr>
            </w:pPr>
            <w:r w:rsidRPr="002477D4">
              <w:rPr>
                <w:sz w:val="18"/>
                <w:szCs w:val="18"/>
              </w:rPr>
              <w:sym w:font="Symbol" w:char="F0B7"/>
            </w:r>
            <w:r w:rsidRPr="002477D4">
              <w:rPr>
                <w:sz w:val="18"/>
                <w:szCs w:val="18"/>
              </w:rPr>
              <w:t xml:space="preserve"> </w:t>
            </w:r>
            <w:r w:rsidR="006C03B9" w:rsidRPr="002477D4">
              <w:rPr>
                <w:sz w:val="18"/>
                <w:szCs w:val="18"/>
              </w:rPr>
              <w:tab/>
            </w:r>
            <w:r w:rsidR="000D12AC" w:rsidRPr="002477D4">
              <w:rPr>
                <w:b/>
                <w:sz w:val="18"/>
                <w:szCs w:val="18"/>
              </w:rPr>
              <w:t>In</w:t>
            </w:r>
            <w:r w:rsidR="000D12AC" w:rsidRPr="002477D4">
              <w:rPr>
                <w:sz w:val="18"/>
                <w:szCs w:val="18"/>
              </w:rPr>
              <w:t xml:space="preserve"> </w:t>
            </w:r>
            <w:r w:rsidRPr="002477D4">
              <w:rPr>
                <w:b/>
                <w:sz w:val="18"/>
                <w:szCs w:val="18"/>
              </w:rPr>
              <w:t>Kunstwiesen: Flächenbehandlung mit selektiven Herbiziden erlaubt</w:t>
            </w:r>
            <w:r w:rsidR="00BB44C2" w:rsidRPr="002477D4">
              <w:rPr>
                <w:b/>
                <w:sz w:val="18"/>
                <w:szCs w:val="18"/>
              </w:rPr>
              <w:t>;</w:t>
            </w:r>
          </w:p>
          <w:p w14:paraId="3440415B" w14:textId="77777777" w:rsidR="003D727D" w:rsidRPr="002477D4" w:rsidRDefault="003D727D" w:rsidP="006C03B9">
            <w:pPr>
              <w:tabs>
                <w:tab w:val="left" w:pos="247"/>
              </w:tabs>
              <w:spacing w:before="20" w:after="20" w:line="200" w:lineRule="exact"/>
              <w:rPr>
                <w:b/>
                <w:sz w:val="18"/>
                <w:szCs w:val="18"/>
              </w:rPr>
            </w:pPr>
            <w:r w:rsidRPr="002477D4">
              <w:rPr>
                <w:sz w:val="18"/>
                <w:szCs w:val="18"/>
              </w:rPr>
              <w:sym w:font="Symbol" w:char="F0B7"/>
            </w:r>
            <w:r w:rsidR="006C03B9" w:rsidRPr="002477D4">
              <w:rPr>
                <w:sz w:val="18"/>
                <w:szCs w:val="18"/>
              </w:rPr>
              <w:tab/>
            </w:r>
            <w:r w:rsidR="000D12AC" w:rsidRPr="002477D4">
              <w:rPr>
                <w:b/>
                <w:sz w:val="18"/>
                <w:szCs w:val="18"/>
              </w:rPr>
              <w:t xml:space="preserve">In </w:t>
            </w:r>
            <w:r w:rsidRPr="002477D4">
              <w:rPr>
                <w:b/>
                <w:sz w:val="18"/>
                <w:szCs w:val="18"/>
              </w:rPr>
              <w:t xml:space="preserve">Dauergrünland: Flächenbehandlung mit </w:t>
            </w:r>
            <w:r w:rsidR="000D12AC" w:rsidRPr="002477D4">
              <w:rPr>
                <w:b/>
                <w:sz w:val="18"/>
                <w:szCs w:val="18"/>
              </w:rPr>
              <w:t xml:space="preserve">selektiven Herbiziden </w:t>
            </w:r>
            <w:r w:rsidR="00C418C8" w:rsidRPr="002477D4">
              <w:rPr>
                <w:b/>
                <w:sz w:val="18"/>
                <w:szCs w:val="18"/>
              </w:rPr>
              <w:t>erlaubt bis</w:t>
            </w:r>
            <w:r w:rsidR="000D12AC" w:rsidRPr="002477D4">
              <w:rPr>
                <w:b/>
                <w:sz w:val="18"/>
                <w:szCs w:val="18"/>
              </w:rPr>
              <w:t xml:space="preserve"> 20% </w:t>
            </w:r>
            <w:r w:rsidR="000D12AC" w:rsidRPr="002477D4">
              <w:rPr>
                <w:b/>
                <w:sz w:val="18"/>
                <w:szCs w:val="18"/>
              </w:rPr>
              <w:tab/>
              <w:t xml:space="preserve">der Dauergrünfläche (pro Jahr und Betrieb; exklusiv </w:t>
            </w:r>
            <w:r w:rsidR="00BB44C2" w:rsidRPr="002477D4">
              <w:rPr>
                <w:b/>
                <w:sz w:val="18"/>
                <w:szCs w:val="18"/>
              </w:rPr>
              <w:t>Biodiversitätsförderflächen</w:t>
            </w:r>
            <w:r w:rsidR="000D12AC" w:rsidRPr="002477D4">
              <w:rPr>
                <w:b/>
                <w:sz w:val="18"/>
                <w:szCs w:val="18"/>
              </w:rPr>
              <w:t>)</w:t>
            </w:r>
            <w:r w:rsidR="00BB44C2" w:rsidRPr="002477D4">
              <w:rPr>
                <w:b/>
                <w:sz w:val="18"/>
                <w:szCs w:val="18"/>
              </w:rPr>
              <w:t>;</w:t>
            </w:r>
          </w:p>
          <w:p w14:paraId="20181D1F" w14:textId="77777777" w:rsidR="00C418C8" w:rsidRPr="002477D4" w:rsidRDefault="00C418C8" w:rsidP="006C03B9">
            <w:pPr>
              <w:tabs>
                <w:tab w:val="left" w:pos="247"/>
              </w:tabs>
              <w:spacing w:before="20" w:after="20" w:line="200" w:lineRule="exact"/>
              <w:rPr>
                <w:rFonts w:ascii="Arial" w:hAnsi="Arial"/>
                <w:b/>
                <w:sz w:val="16"/>
                <w:szCs w:val="28"/>
              </w:rPr>
            </w:pPr>
            <w:r w:rsidRPr="002477D4">
              <w:rPr>
                <w:rFonts w:ascii="Arial" w:hAnsi="Arial"/>
                <w:b/>
                <w:sz w:val="16"/>
                <w:szCs w:val="28"/>
              </w:rPr>
              <w:tab/>
            </w:r>
            <w:r w:rsidRPr="002477D4">
              <w:rPr>
                <w:rFonts w:ascii="Arial" w:hAnsi="Arial"/>
                <w:b/>
                <w:sz w:val="16"/>
                <w:szCs w:val="28"/>
                <w:u w:val="single"/>
              </w:rPr>
              <w:t>Bemerkung</w:t>
            </w:r>
            <w:r w:rsidRPr="002477D4">
              <w:rPr>
                <w:rFonts w:ascii="Arial" w:hAnsi="Arial"/>
                <w:b/>
                <w:sz w:val="16"/>
                <w:szCs w:val="28"/>
              </w:rPr>
              <w:t xml:space="preserve">: wenn die zu behandelnde Fläche mehr als 20% beträgt, ist eine Sonderbewilligung </w:t>
            </w:r>
            <w:r w:rsidRPr="002477D4">
              <w:rPr>
                <w:rFonts w:ascii="Arial" w:hAnsi="Arial"/>
                <w:b/>
                <w:sz w:val="16"/>
                <w:szCs w:val="28"/>
              </w:rPr>
              <w:tab/>
              <w:t>nötig.</w:t>
            </w:r>
          </w:p>
          <w:p w14:paraId="5821F8AA" w14:textId="77777777" w:rsidR="00C418C8" w:rsidRPr="002477D4" w:rsidRDefault="00C418C8" w:rsidP="00C418C8">
            <w:pPr>
              <w:tabs>
                <w:tab w:val="left" w:pos="247"/>
              </w:tabs>
              <w:spacing w:before="20" w:after="20" w:line="200" w:lineRule="exact"/>
              <w:rPr>
                <w:rFonts w:ascii="Arial" w:hAnsi="Arial"/>
                <w:b/>
                <w:sz w:val="18"/>
              </w:rPr>
            </w:pPr>
            <w:r w:rsidRPr="002477D4">
              <w:rPr>
                <w:sz w:val="18"/>
                <w:szCs w:val="18"/>
              </w:rPr>
              <w:sym w:font="Symbol" w:char="F0B7"/>
            </w:r>
            <w:r w:rsidRPr="002477D4">
              <w:rPr>
                <w:sz w:val="18"/>
                <w:szCs w:val="18"/>
              </w:rPr>
              <w:tab/>
            </w:r>
            <w:r w:rsidR="00955F11" w:rsidRPr="002477D4">
              <w:rPr>
                <w:b/>
                <w:sz w:val="18"/>
                <w:szCs w:val="18"/>
              </w:rPr>
              <w:t>Im Grünland</w:t>
            </w:r>
            <w:r w:rsidR="00E34770" w:rsidRPr="002477D4">
              <w:rPr>
                <w:b/>
                <w:sz w:val="18"/>
                <w:szCs w:val="18"/>
              </w:rPr>
              <w:t xml:space="preserve"> </w:t>
            </w:r>
            <w:r w:rsidR="007510CB" w:rsidRPr="002477D4">
              <w:rPr>
                <w:b/>
                <w:sz w:val="18"/>
                <w:szCs w:val="18"/>
              </w:rPr>
              <w:t xml:space="preserve">ist der Einsatz von Totalherbiziden </w:t>
            </w:r>
            <w:r w:rsidR="00955F11" w:rsidRPr="002477D4">
              <w:rPr>
                <w:b/>
                <w:sz w:val="18"/>
                <w:szCs w:val="18"/>
              </w:rPr>
              <w:t xml:space="preserve">vor </w:t>
            </w:r>
            <w:r w:rsidR="00955F11" w:rsidRPr="002477D4">
              <w:rPr>
                <w:b/>
                <w:sz w:val="18"/>
                <w:szCs w:val="18"/>
                <w:u w:val="single"/>
              </w:rPr>
              <w:t>pflugloser</w:t>
            </w:r>
            <w:r w:rsidR="00955F11" w:rsidRPr="002477D4">
              <w:rPr>
                <w:b/>
                <w:sz w:val="18"/>
                <w:szCs w:val="18"/>
              </w:rPr>
              <w:t xml:space="preserve"> Ansaat einer </w:t>
            </w:r>
            <w:r w:rsidR="00955F11" w:rsidRPr="002477D4">
              <w:rPr>
                <w:b/>
                <w:sz w:val="18"/>
                <w:szCs w:val="18"/>
              </w:rPr>
              <w:br/>
            </w:r>
            <w:r w:rsidR="00955F11" w:rsidRPr="002477D4">
              <w:rPr>
                <w:b/>
                <w:sz w:val="18"/>
                <w:szCs w:val="18"/>
              </w:rPr>
              <w:tab/>
              <w:t xml:space="preserve">Ackerkultur </w:t>
            </w:r>
            <w:r w:rsidR="007510CB" w:rsidRPr="002477D4">
              <w:rPr>
                <w:b/>
                <w:sz w:val="18"/>
                <w:szCs w:val="18"/>
              </w:rPr>
              <w:t>erlaubt.</w:t>
            </w:r>
          </w:p>
        </w:tc>
      </w:tr>
      <w:tr w:rsidR="00C66D55" w:rsidRPr="002477D4" w14:paraId="63312A56" w14:textId="77777777" w:rsidTr="001D3644">
        <w:trPr>
          <w:cantSplit/>
        </w:trPr>
        <w:tc>
          <w:tcPr>
            <w:tcW w:w="9214" w:type="dxa"/>
            <w:gridSpan w:val="3"/>
            <w:tcBorders>
              <w:top w:val="single" w:sz="4" w:space="0" w:color="auto"/>
            </w:tcBorders>
          </w:tcPr>
          <w:p w14:paraId="78BD5D94" w14:textId="77777777" w:rsidR="001D3644" w:rsidRDefault="001D3644" w:rsidP="0096536A">
            <w:pPr>
              <w:tabs>
                <w:tab w:val="left" w:pos="272"/>
              </w:tabs>
              <w:spacing w:before="20" w:after="20" w:line="200" w:lineRule="exact"/>
              <w:rPr>
                <w:b/>
                <w:color w:val="000000"/>
                <w:sz w:val="16"/>
                <w:szCs w:val="16"/>
                <w:u w:val="single"/>
              </w:rPr>
            </w:pPr>
          </w:p>
          <w:p w14:paraId="400E3463" w14:textId="4558BFA8" w:rsidR="0096536A" w:rsidRDefault="00962AB9" w:rsidP="0096536A">
            <w:pPr>
              <w:tabs>
                <w:tab w:val="left" w:pos="272"/>
              </w:tabs>
              <w:spacing w:before="20" w:after="20" w:line="200" w:lineRule="exact"/>
              <w:rPr>
                <w:b/>
                <w:color w:val="000000"/>
                <w:sz w:val="16"/>
                <w:szCs w:val="16"/>
              </w:rPr>
            </w:pPr>
            <w:r w:rsidRPr="00962AB9">
              <w:rPr>
                <w:b/>
                <w:color w:val="000000"/>
                <w:sz w:val="16"/>
                <w:szCs w:val="16"/>
                <w:u w:val="single"/>
              </w:rPr>
              <w:t>Gezielte robotisierte Applikation</w:t>
            </w:r>
            <w:r w:rsidR="00F34D39" w:rsidRPr="00F34D39">
              <w:rPr>
                <w:b/>
                <w:color w:val="000000"/>
                <w:sz w:val="16"/>
                <w:szCs w:val="16"/>
              </w:rPr>
              <w:t>: Der Einsatz von Pflanzenschutzmitteln i</w:t>
            </w:r>
            <w:r>
              <w:rPr>
                <w:b/>
                <w:color w:val="000000"/>
                <w:sz w:val="16"/>
                <w:szCs w:val="16"/>
              </w:rPr>
              <w:t>m</w:t>
            </w:r>
            <w:r w:rsidR="00F34D39" w:rsidRPr="00F34D39">
              <w:rPr>
                <w:b/>
                <w:color w:val="000000"/>
                <w:sz w:val="16"/>
                <w:szCs w:val="16"/>
              </w:rPr>
              <w:t xml:space="preserve"> </w:t>
            </w:r>
            <w:proofErr w:type="spellStart"/>
            <w:r>
              <w:rPr>
                <w:b/>
                <w:color w:val="000000"/>
                <w:sz w:val="16"/>
                <w:szCs w:val="16"/>
              </w:rPr>
              <w:t>OeLN</w:t>
            </w:r>
            <w:proofErr w:type="spellEnd"/>
            <w:r w:rsidR="00F34D39" w:rsidRPr="00F34D39">
              <w:rPr>
                <w:b/>
                <w:color w:val="000000"/>
                <w:sz w:val="16"/>
                <w:szCs w:val="16"/>
              </w:rPr>
              <w:t xml:space="preserve"> mittels einer </w:t>
            </w:r>
            <w:r>
              <w:rPr>
                <w:b/>
                <w:color w:val="000000"/>
                <w:sz w:val="16"/>
                <w:szCs w:val="16"/>
              </w:rPr>
              <w:t xml:space="preserve">gezielten Robotertechnik </w:t>
            </w:r>
            <w:r w:rsidR="00F34D39" w:rsidRPr="00F34D39">
              <w:rPr>
                <w:b/>
                <w:color w:val="000000"/>
                <w:sz w:val="16"/>
                <w:szCs w:val="16"/>
              </w:rPr>
              <w:t xml:space="preserve">(z. B. </w:t>
            </w:r>
            <w:proofErr w:type="spellStart"/>
            <w:r w:rsidR="00F34D39" w:rsidRPr="00F34D39">
              <w:rPr>
                <w:b/>
                <w:color w:val="000000"/>
                <w:sz w:val="16"/>
                <w:szCs w:val="16"/>
              </w:rPr>
              <w:t>Ecorobotix</w:t>
            </w:r>
            <w:proofErr w:type="spellEnd"/>
            <w:r w:rsidR="00F34D39" w:rsidRPr="00F34D39">
              <w:rPr>
                <w:b/>
                <w:color w:val="000000"/>
                <w:sz w:val="16"/>
                <w:szCs w:val="16"/>
              </w:rPr>
              <w:t xml:space="preserve">) </w:t>
            </w:r>
            <w:r w:rsidR="00935773">
              <w:rPr>
                <w:b/>
                <w:color w:val="000000"/>
                <w:sz w:val="16"/>
                <w:szCs w:val="16"/>
              </w:rPr>
              <w:t>wird</w:t>
            </w:r>
            <w:r w:rsidR="00F34D39" w:rsidRPr="00F34D39">
              <w:rPr>
                <w:b/>
                <w:color w:val="000000"/>
                <w:sz w:val="16"/>
                <w:szCs w:val="16"/>
              </w:rPr>
              <w:t xml:space="preserve"> </w:t>
            </w:r>
            <w:r w:rsidR="00935773">
              <w:rPr>
                <w:b/>
                <w:color w:val="000000"/>
                <w:sz w:val="16"/>
                <w:szCs w:val="16"/>
              </w:rPr>
              <w:t>in</w:t>
            </w:r>
            <w:r w:rsidR="00F34D39" w:rsidRPr="00F34D39">
              <w:rPr>
                <w:b/>
                <w:color w:val="000000"/>
                <w:sz w:val="16"/>
                <w:szCs w:val="16"/>
              </w:rPr>
              <w:t xml:space="preserve"> einer </w:t>
            </w:r>
            <w:hyperlink r:id="rId43" w:history="1">
              <w:r w:rsidRPr="00CF0F49">
                <w:rPr>
                  <w:rStyle w:val="Hyperlink"/>
                  <w:rFonts w:ascii="Arial" w:hAnsi="Arial"/>
                  <w:b/>
                  <w:color w:val="FF0000"/>
                  <w:sz w:val="16"/>
                  <w:szCs w:val="16"/>
                </w:rPr>
                <w:t>Information</w:t>
              </w:r>
              <w:r w:rsidRPr="00CF0F49">
                <w:rPr>
                  <w:rStyle w:val="Hyperlink"/>
                  <w:rFonts w:ascii="Arial" w:hAnsi="Arial"/>
                  <w:b/>
                  <w:color w:val="FF0000"/>
                  <w:sz w:val="16"/>
                  <w:szCs w:val="16"/>
                </w:rPr>
                <w:t>s</w:t>
              </w:r>
              <w:r w:rsidRPr="00CF0F49">
                <w:rPr>
                  <w:rStyle w:val="Hyperlink"/>
                  <w:rFonts w:ascii="Arial" w:hAnsi="Arial"/>
                  <w:b/>
                  <w:color w:val="FF0000"/>
                  <w:sz w:val="16"/>
                  <w:szCs w:val="16"/>
                </w:rPr>
                <w:t>notiz</w:t>
              </w:r>
              <w:r w:rsidR="00F34D39" w:rsidRPr="00CF0F49">
                <w:rPr>
                  <w:rStyle w:val="Hyperlink"/>
                  <w:rFonts w:ascii="Arial" w:hAnsi="Arial"/>
                  <w:b/>
                  <w:color w:val="FF0000"/>
                  <w:sz w:val="16"/>
                  <w:szCs w:val="16"/>
                </w:rPr>
                <w:t xml:space="preserve"> des BLW</w:t>
              </w:r>
            </w:hyperlink>
            <w:r w:rsidR="00935773">
              <w:rPr>
                <w:b/>
                <w:color w:val="000000"/>
                <w:sz w:val="16"/>
                <w:szCs w:val="16"/>
              </w:rPr>
              <w:t xml:space="preserve"> beschrieben</w:t>
            </w:r>
            <w:r w:rsidR="00F34D39" w:rsidRPr="00F34D39">
              <w:rPr>
                <w:b/>
                <w:color w:val="000000"/>
                <w:sz w:val="16"/>
                <w:szCs w:val="16"/>
              </w:rPr>
              <w:t>. Auf Biodiversitätsförderflächen (</w:t>
            </w:r>
            <w:r w:rsidR="00935773">
              <w:rPr>
                <w:b/>
                <w:color w:val="000000"/>
                <w:sz w:val="16"/>
                <w:szCs w:val="16"/>
              </w:rPr>
              <w:t>BFF</w:t>
            </w:r>
            <w:r w:rsidR="00F34D39" w:rsidRPr="00F34D39">
              <w:rPr>
                <w:b/>
                <w:color w:val="000000"/>
                <w:sz w:val="16"/>
                <w:szCs w:val="16"/>
              </w:rPr>
              <w:t>) ist diese Technik derzeit nicht zugelassen.</w:t>
            </w:r>
          </w:p>
          <w:p w14:paraId="2A2DE9B1" w14:textId="77777777" w:rsidR="0096536A" w:rsidRDefault="0096536A" w:rsidP="0096536A">
            <w:pPr>
              <w:tabs>
                <w:tab w:val="left" w:pos="272"/>
              </w:tabs>
              <w:spacing w:before="20" w:after="20" w:line="200" w:lineRule="exact"/>
              <w:rPr>
                <w:b/>
                <w:color w:val="000000"/>
                <w:sz w:val="16"/>
                <w:szCs w:val="16"/>
              </w:rPr>
            </w:pPr>
          </w:p>
          <w:p w14:paraId="2A43CCAA" w14:textId="77777777" w:rsidR="0096536A" w:rsidRDefault="0096536A" w:rsidP="0096536A">
            <w:pPr>
              <w:tabs>
                <w:tab w:val="left" w:pos="272"/>
              </w:tabs>
              <w:spacing w:before="20" w:after="20" w:line="200" w:lineRule="exact"/>
              <w:rPr>
                <w:b/>
                <w:color w:val="000000"/>
                <w:sz w:val="16"/>
                <w:szCs w:val="16"/>
              </w:rPr>
            </w:pPr>
          </w:p>
          <w:p w14:paraId="19A08D9A" w14:textId="77777777" w:rsidR="0096536A" w:rsidRDefault="0096536A" w:rsidP="0096536A">
            <w:pPr>
              <w:tabs>
                <w:tab w:val="left" w:pos="272"/>
              </w:tabs>
              <w:spacing w:before="20" w:after="20" w:line="200" w:lineRule="exact"/>
              <w:rPr>
                <w:b/>
                <w:color w:val="000000"/>
                <w:sz w:val="16"/>
                <w:szCs w:val="16"/>
              </w:rPr>
            </w:pPr>
          </w:p>
          <w:p w14:paraId="218038E4" w14:textId="77777777" w:rsidR="0096536A" w:rsidRDefault="0096536A" w:rsidP="0096536A">
            <w:pPr>
              <w:tabs>
                <w:tab w:val="left" w:pos="272"/>
              </w:tabs>
              <w:spacing w:before="20" w:after="20" w:line="200" w:lineRule="exact"/>
              <w:rPr>
                <w:b/>
                <w:color w:val="000000"/>
                <w:sz w:val="16"/>
                <w:szCs w:val="16"/>
              </w:rPr>
            </w:pPr>
          </w:p>
          <w:p w14:paraId="68266B92" w14:textId="77777777" w:rsidR="0096536A" w:rsidRDefault="0096536A" w:rsidP="001D3644">
            <w:pPr>
              <w:pBdr>
                <w:bottom w:val="single" w:sz="4" w:space="1" w:color="auto"/>
              </w:pBdr>
              <w:tabs>
                <w:tab w:val="left" w:pos="272"/>
              </w:tabs>
              <w:spacing w:before="20" w:after="20" w:line="200" w:lineRule="exact"/>
              <w:rPr>
                <w:b/>
                <w:color w:val="000000"/>
                <w:sz w:val="16"/>
                <w:szCs w:val="16"/>
              </w:rPr>
            </w:pPr>
          </w:p>
          <w:p w14:paraId="24FE6653" w14:textId="31B69AAD" w:rsidR="0096536A" w:rsidRDefault="0096536A" w:rsidP="001D3644">
            <w:pPr>
              <w:tabs>
                <w:tab w:val="left" w:pos="272"/>
              </w:tabs>
              <w:spacing w:before="120" w:after="20" w:line="200" w:lineRule="exact"/>
              <w:rPr>
                <w:b/>
                <w:color w:val="000000"/>
                <w:sz w:val="16"/>
                <w:szCs w:val="16"/>
              </w:rPr>
            </w:pPr>
            <w:r w:rsidRPr="00935773">
              <w:rPr>
                <w:b/>
                <w:color w:val="000000"/>
                <w:sz w:val="16"/>
                <w:szCs w:val="16"/>
                <w:vertAlign w:val="superscript"/>
              </w:rPr>
              <w:t>1</w:t>
            </w:r>
            <w:r>
              <w:rPr>
                <w:b/>
                <w:color w:val="000000"/>
                <w:sz w:val="16"/>
                <w:szCs w:val="16"/>
              </w:rPr>
              <w:t xml:space="preserve"> Schadschwellen: </w:t>
            </w:r>
            <w:hyperlink r:id="rId44" w:history="1">
              <w:r w:rsidR="001D3644" w:rsidRPr="006E63FF">
                <w:rPr>
                  <w:rStyle w:val="Hyperlink"/>
                  <w:rFonts w:ascii="Arial" w:hAnsi="Arial"/>
                  <w:b/>
                  <w:color w:val="FF0000"/>
                  <w:sz w:val="16"/>
                  <w:szCs w:val="16"/>
                </w:rPr>
                <w:t>O</w:t>
              </w:r>
              <w:r w:rsidRPr="006E63FF">
                <w:rPr>
                  <w:rStyle w:val="Hyperlink"/>
                  <w:rFonts w:ascii="Arial" w:hAnsi="Arial"/>
                  <w:b/>
                  <w:color w:val="FF0000"/>
                  <w:sz w:val="16"/>
                  <w:szCs w:val="16"/>
                </w:rPr>
                <w:t xml:space="preserve">bligatorische </w:t>
              </w:r>
              <w:proofErr w:type="spellStart"/>
              <w:r w:rsidRPr="006E63FF">
                <w:rPr>
                  <w:rStyle w:val="Hyperlink"/>
                  <w:rFonts w:ascii="Arial" w:hAnsi="Arial"/>
                  <w:b/>
                  <w:color w:val="FF0000"/>
                  <w:sz w:val="16"/>
                  <w:szCs w:val="16"/>
                </w:rPr>
                <w:t>OeLN</w:t>
              </w:r>
              <w:proofErr w:type="spellEnd"/>
              <w:r w:rsidRPr="006E63FF">
                <w:rPr>
                  <w:rStyle w:val="Hyperlink"/>
                  <w:rFonts w:ascii="Arial" w:hAnsi="Arial"/>
                  <w:b/>
                  <w:color w:val="FF0000"/>
                  <w:sz w:val="16"/>
                  <w:szCs w:val="16"/>
                </w:rPr>
                <w:t>-Bekämpfungsschwellen im Feldbau (</w:t>
              </w:r>
              <w:proofErr w:type="spellStart"/>
              <w:r w:rsidRPr="006E63FF">
                <w:rPr>
                  <w:rStyle w:val="Hyperlink"/>
                  <w:rFonts w:ascii="Arial" w:hAnsi="Arial"/>
                  <w:b/>
                  <w:color w:val="FF0000"/>
                  <w:sz w:val="16"/>
                  <w:szCs w:val="16"/>
                </w:rPr>
                <w:t>agridea</w:t>
              </w:r>
              <w:proofErr w:type="spellEnd"/>
              <w:r w:rsidRPr="006E63FF">
                <w:rPr>
                  <w:rStyle w:val="Hyperlink"/>
                  <w:rFonts w:ascii="Arial" w:hAnsi="Arial"/>
                  <w:b/>
                  <w:color w:val="FF0000"/>
                  <w:sz w:val="16"/>
                  <w:szCs w:val="16"/>
                </w:rPr>
                <w:t>)</w:t>
              </w:r>
            </w:hyperlink>
          </w:p>
          <w:p w14:paraId="7944E5CF" w14:textId="35D513BA" w:rsidR="001D3644" w:rsidRPr="0096536A" w:rsidRDefault="00BF656D" w:rsidP="0096536A">
            <w:pPr>
              <w:tabs>
                <w:tab w:val="left" w:pos="272"/>
              </w:tabs>
              <w:spacing w:before="20" w:after="20" w:line="200" w:lineRule="exact"/>
              <w:rPr>
                <w:b/>
                <w:color w:val="000000"/>
                <w:sz w:val="16"/>
                <w:szCs w:val="16"/>
              </w:rPr>
            </w:pPr>
            <w:r>
              <w:rPr>
                <w:b/>
                <w:color w:val="000000"/>
                <w:sz w:val="16"/>
                <w:szCs w:val="16"/>
                <w:vertAlign w:val="superscript"/>
              </w:rPr>
              <w:t>2</w:t>
            </w:r>
            <w:r w:rsidR="001D3644">
              <w:rPr>
                <w:b/>
                <w:color w:val="000000"/>
                <w:sz w:val="16"/>
                <w:szCs w:val="16"/>
              </w:rPr>
              <w:t xml:space="preserve"> </w:t>
            </w:r>
            <w:r w:rsidR="001D3644" w:rsidRPr="001D3644">
              <w:rPr>
                <w:b/>
                <w:color w:val="000000"/>
                <w:sz w:val="16"/>
                <w:szCs w:val="16"/>
              </w:rPr>
              <w:t>Achtung</w:t>
            </w:r>
            <w:r w:rsidR="001D3644">
              <w:rPr>
                <w:b/>
                <w:color w:val="000000"/>
                <w:sz w:val="16"/>
                <w:szCs w:val="16"/>
              </w:rPr>
              <w:t xml:space="preserve">: </w:t>
            </w:r>
            <w:r w:rsidR="001D3644" w:rsidRPr="001D3644">
              <w:rPr>
                <w:b/>
                <w:color w:val="000000"/>
                <w:sz w:val="16"/>
                <w:szCs w:val="16"/>
              </w:rPr>
              <w:t xml:space="preserve">die </w:t>
            </w:r>
            <w:r w:rsidR="001D3644">
              <w:rPr>
                <w:b/>
                <w:color w:val="000000"/>
                <w:sz w:val="16"/>
                <w:szCs w:val="16"/>
              </w:rPr>
              <w:t>Bekämpfung des Stängelrüsslers benötigt ab sofort eine Sonderbewilligung</w:t>
            </w:r>
          </w:p>
        </w:tc>
      </w:tr>
    </w:tbl>
    <w:p w14:paraId="7032140F" w14:textId="77777777" w:rsidR="004329EF" w:rsidRDefault="004329EF" w:rsidP="004329EF">
      <w:pPr>
        <w:tabs>
          <w:tab w:val="left" w:pos="3680"/>
        </w:tabs>
        <w:rPr>
          <w:lang w:eastAsia="fr-FR"/>
        </w:rPr>
      </w:pPr>
    </w:p>
    <w:p w14:paraId="0212CD4A" w14:textId="77777777" w:rsidR="00641CAE" w:rsidRDefault="00641CAE" w:rsidP="004329EF">
      <w:pPr>
        <w:tabs>
          <w:tab w:val="left" w:pos="3680"/>
        </w:tabs>
        <w:rPr>
          <w:lang w:eastAsia="fr-FR"/>
        </w:rPr>
      </w:pPr>
    </w:p>
    <w:p w14:paraId="4C387617" w14:textId="69AF3861" w:rsidR="003F427C" w:rsidRPr="004329EF" w:rsidRDefault="003F427C" w:rsidP="004329EF">
      <w:pPr>
        <w:tabs>
          <w:tab w:val="left" w:pos="3680"/>
        </w:tabs>
        <w:rPr>
          <w:lang w:eastAsia="fr-FR"/>
        </w:rPr>
        <w:sectPr w:rsidR="003F427C" w:rsidRPr="004329EF" w:rsidSect="00696763">
          <w:headerReference w:type="even" r:id="rId45"/>
          <w:headerReference w:type="default" r:id="rId46"/>
          <w:footerReference w:type="even" r:id="rId47"/>
          <w:footerReference w:type="default" r:id="rId48"/>
          <w:type w:val="continuous"/>
          <w:pgSz w:w="11907" w:h="16840"/>
          <w:pgMar w:top="284" w:right="851" w:bottom="709" w:left="851" w:header="284" w:footer="210" w:gutter="0"/>
          <w:pgNumType w:start="1"/>
          <w:cols w:space="720"/>
          <w:docGrid w:linePitch="360"/>
        </w:sectPr>
      </w:pPr>
    </w:p>
    <w:p w14:paraId="2D1726E6" w14:textId="3C07388F" w:rsidR="00644A73" w:rsidRPr="002477D4" w:rsidRDefault="008D03E3" w:rsidP="00DD3EB4">
      <w:pPr>
        <w:pStyle w:val="Aufzhlungszeichen"/>
        <w:numPr>
          <w:ilvl w:val="0"/>
          <w:numId w:val="0"/>
        </w:numPr>
        <w:tabs>
          <w:tab w:val="clear" w:pos="709"/>
          <w:tab w:val="left" w:pos="426"/>
        </w:tabs>
        <w:ind w:left="-567"/>
        <w:jc w:val="left"/>
        <w:rPr>
          <w:rFonts w:ascii="Arial" w:hAnsi="Arial" w:cs="Arial"/>
          <w:b/>
          <w:sz w:val="18"/>
          <w:szCs w:val="18"/>
        </w:rPr>
      </w:pPr>
      <w:r>
        <w:rPr>
          <w:rFonts w:ascii="Arial" w:hAnsi="Arial" w:cs="Arial"/>
          <w:b/>
          <w:noProof/>
          <w:sz w:val="18"/>
          <w:szCs w:val="18"/>
        </w:rPr>
        <w:lastRenderedPageBreak/>
        <mc:AlternateContent>
          <mc:Choice Requires="wpc">
            <w:drawing>
              <wp:anchor distT="0" distB="0" distL="114300" distR="114300" simplePos="0" relativeHeight="251682816" behindDoc="0" locked="0" layoutInCell="1" allowOverlap="1" wp14:anchorId="59C77AC0" wp14:editId="44F1F1B2">
                <wp:simplePos x="0" y="0"/>
                <wp:positionH relativeFrom="column">
                  <wp:posOffset>-530860</wp:posOffset>
                </wp:positionH>
                <wp:positionV relativeFrom="paragraph">
                  <wp:posOffset>-114300</wp:posOffset>
                </wp:positionV>
                <wp:extent cx="11115284" cy="6038850"/>
                <wp:effectExtent l="0" t="0" r="0" b="0"/>
                <wp:wrapNone/>
                <wp:docPr id="429" name="Zeichenbereich 4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 name="Group 205"/>
                        <wpg:cNvGrpSpPr>
                          <a:grpSpLocks/>
                        </wpg:cNvGrpSpPr>
                        <wpg:grpSpPr bwMode="auto">
                          <a:xfrm>
                            <a:off x="0" y="22859"/>
                            <a:ext cx="9844405" cy="5686425"/>
                            <a:chOff x="-223" y="0"/>
                            <a:chExt cx="15503" cy="8955"/>
                          </a:xfrm>
                        </wpg:grpSpPr>
                        <wps:wsp>
                          <wps:cNvPr id="3" name="Rectangle 5"/>
                          <wps:cNvSpPr>
                            <a:spLocks noChangeArrowheads="1"/>
                          </wps:cNvSpPr>
                          <wps:spPr bwMode="auto">
                            <a:xfrm>
                              <a:off x="0" y="496"/>
                              <a:ext cx="15280" cy="68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085" y="1240"/>
                              <a:ext cx="2195" cy="571"/>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1674" y="1873"/>
                              <a:ext cx="1154" cy="3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8"/>
                          <wps:cNvSpPr>
                            <a:spLocks noChangeArrowheads="1"/>
                          </wps:cNvSpPr>
                          <wps:spPr bwMode="auto">
                            <a:xfrm>
                              <a:off x="7962" y="1873"/>
                              <a:ext cx="1613" cy="36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9"/>
                          <wps:cNvSpPr>
                            <a:spLocks noChangeArrowheads="1"/>
                          </wps:cNvSpPr>
                          <wps:spPr bwMode="auto">
                            <a:xfrm>
                              <a:off x="9562" y="1873"/>
                              <a:ext cx="3535" cy="36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0"/>
                          <wps:cNvSpPr>
                            <a:spLocks noChangeArrowheads="1"/>
                          </wps:cNvSpPr>
                          <wps:spPr bwMode="auto">
                            <a:xfrm>
                              <a:off x="13085" y="1873"/>
                              <a:ext cx="2195" cy="36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1"/>
                          <wps:cNvSpPr>
                            <a:spLocks noChangeArrowheads="1"/>
                          </wps:cNvSpPr>
                          <wps:spPr bwMode="auto">
                            <a:xfrm>
                              <a:off x="1674" y="2220"/>
                              <a:ext cx="1154" cy="3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2"/>
                          <wps:cNvSpPr>
                            <a:spLocks noChangeArrowheads="1"/>
                          </wps:cNvSpPr>
                          <wps:spPr bwMode="auto">
                            <a:xfrm>
                              <a:off x="7962" y="2220"/>
                              <a:ext cx="1613" cy="33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3"/>
                          <wps:cNvSpPr>
                            <a:spLocks noChangeArrowheads="1"/>
                          </wps:cNvSpPr>
                          <wps:spPr bwMode="auto">
                            <a:xfrm>
                              <a:off x="9562" y="2220"/>
                              <a:ext cx="3535" cy="33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4"/>
                          <wps:cNvSpPr>
                            <a:spLocks noChangeArrowheads="1"/>
                          </wps:cNvSpPr>
                          <wps:spPr bwMode="auto">
                            <a:xfrm>
                              <a:off x="13085" y="2220"/>
                              <a:ext cx="2195" cy="33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5"/>
                          <wps:cNvSpPr>
                            <a:spLocks noChangeArrowheads="1"/>
                          </wps:cNvSpPr>
                          <wps:spPr bwMode="auto">
                            <a:xfrm>
                              <a:off x="1674" y="2543"/>
                              <a:ext cx="1154" cy="359"/>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6"/>
                          <wps:cNvSpPr>
                            <a:spLocks noChangeArrowheads="1"/>
                          </wps:cNvSpPr>
                          <wps:spPr bwMode="auto">
                            <a:xfrm>
                              <a:off x="7962" y="2543"/>
                              <a:ext cx="1613" cy="359"/>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7"/>
                          <wps:cNvSpPr>
                            <a:spLocks noChangeArrowheads="1"/>
                          </wps:cNvSpPr>
                          <wps:spPr bwMode="auto">
                            <a:xfrm>
                              <a:off x="9562" y="2543"/>
                              <a:ext cx="3535" cy="359"/>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8"/>
                          <wps:cNvSpPr>
                            <a:spLocks noChangeArrowheads="1"/>
                          </wps:cNvSpPr>
                          <wps:spPr bwMode="auto">
                            <a:xfrm>
                              <a:off x="13085" y="2543"/>
                              <a:ext cx="2195" cy="359"/>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9"/>
                          <wps:cNvSpPr>
                            <a:spLocks noChangeArrowheads="1"/>
                          </wps:cNvSpPr>
                          <wps:spPr bwMode="auto">
                            <a:xfrm>
                              <a:off x="7962" y="2890"/>
                              <a:ext cx="1613" cy="186"/>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0"/>
                          <wps:cNvSpPr>
                            <a:spLocks noChangeArrowheads="1"/>
                          </wps:cNvSpPr>
                          <wps:spPr bwMode="auto">
                            <a:xfrm>
                              <a:off x="1674" y="3064"/>
                              <a:ext cx="1154" cy="33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1"/>
                          <wps:cNvSpPr>
                            <a:spLocks noChangeArrowheads="1"/>
                          </wps:cNvSpPr>
                          <wps:spPr bwMode="auto">
                            <a:xfrm>
                              <a:off x="7962" y="3064"/>
                              <a:ext cx="1613" cy="334"/>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2"/>
                          <wps:cNvSpPr>
                            <a:spLocks noChangeArrowheads="1"/>
                          </wps:cNvSpPr>
                          <wps:spPr bwMode="auto">
                            <a:xfrm>
                              <a:off x="9562" y="3064"/>
                              <a:ext cx="3535" cy="334"/>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3"/>
                          <wps:cNvSpPr>
                            <a:spLocks noChangeArrowheads="1"/>
                          </wps:cNvSpPr>
                          <wps:spPr bwMode="auto">
                            <a:xfrm>
                              <a:off x="13085" y="3064"/>
                              <a:ext cx="2195" cy="334"/>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4"/>
                          <wps:cNvSpPr>
                            <a:spLocks noChangeArrowheads="1"/>
                          </wps:cNvSpPr>
                          <wps:spPr bwMode="auto">
                            <a:xfrm>
                              <a:off x="1674" y="3386"/>
                              <a:ext cx="1154" cy="3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5"/>
                          <wps:cNvSpPr>
                            <a:spLocks noChangeArrowheads="1"/>
                          </wps:cNvSpPr>
                          <wps:spPr bwMode="auto">
                            <a:xfrm>
                              <a:off x="7962" y="3386"/>
                              <a:ext cx="1613" cy="36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6"/>
                          <wps:cNvSpPr>
                            <a:spLocks noChangeArrowheads="1"/>
                          </wps:cNvSpPr>
                          <wps:spPr bwMode="auto">
                            <a:xfrm>
                              <a:off x="9562" y="3386"/>
                              <a:ext cx="3535" cy="36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7"/>
                          <wps:cNvSpPr>
                            <a:spLocks noChangeArrowheads="1"/>
                          </wps:cNvSpPr>
                          <wps:spPr bwMode="auto">
                            <a:xfrm>
                              <a:off x="13085" y="3386"/>
                              <a:ext cx="2195" cy="36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8"/>
                          <wps:cNvSpPr>
                            <a:spLocks noChangeArrowheads="1"/>
                          </wps:cNvSpPr>
                          <wps:spPr bwMode="auto">
                            <a:xfrm>
                              <a:off x="7962" y="3733"/>
                              <a:ext cx="1613" cy="87"/>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29"/>
                          <wps:cNvSpPr>
                            <a:spLocks noChangeArrowheads="1"/>
                          </wps:cNvSpPr>
                          <wps:spPr bwMode="auto">
                            <a:xfrm>
                              <a:off x="1674" y="3808"/>
                              <a:ext cx="1154" cy="558"/>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0"/>
                          <wps:cNvSpPr>
                            <a:spLocks noChangeArrowheads="1"/>
                          </wps:cNvSpPr>
                          <wps:spPr bwMode="auto">
                            <a:xfrm>
                              <a:off x="7962" y="3808"/>
                              <a:ext cx="1613" cy="558"/>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1"/>
                          <wps:cNvSpPr>
                            <a:spLocks noChangeArrowheads="1"/>
                          </wps:cNvSpPr>
                          <wps:spPr bwMode="auto">
                            <a:xfrm>
                              <a:off x="13085" y="3808"/>
                              <a:ext cx="2195" cy="558"/>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2"/>
                          <wps:cNvSpPr>
                            <a:spLocks noChangeArrowheads="1"/>
                          </wps:cNvSpPr>
                          <wps:spPr bwMode="auto">
                            <a:xfrm>
                              <a:off x="4105" y="4353"/>
                              <a:ext cx="3870" cy="59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3"/>
                          <wps:cNvSpPr>
                            <a:spLocks noChangeArrowheads="1"/>
                          </wps:cNvSpPr>
                          <wps:spPr bwMode="auto">
                            <a:xfrm>
                              <a:off x="7962" y="4353"/>
                              <a:ext cx="1613" cy="596"/>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4"/>
                          <wps:cNvSpPr>
                            <a:spLocks noChangeArrowheads="1"/>
                          </wps:cNvSpPr>
                          <wps:spPr bwMode="auto">
                            <a:xfrm>
                              <a:off x="9662" y="4353"/>
                              <a:ext cx="1302" cy="59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5"/>
                          <wps:cNvSpPr>
                            <a:spLocks noChangeArrowheads="1"/>
                          </wps:cNvSpPr>
                          <wps:spPr bwMode="auto">
                            <a:xfrm>
                              <a:off x="13085" y="4353"/>
                              <a:ext cx="2195" cy="596"/>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36"/>
                          <wps:cNvSpPr>
                            <a:spLocks noChangeArrowheads="1"/>
                          </wps:cNvSpPr>
                          <wps:spPr bwMode="auto">
                            <a:xfrm>
                              <a:off x="7962" y="4936"/>
                              <a:ext cx="1613" cy="87"/>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37"/>
                          <wps:cNvSpPr>
                            <a:spLocks noChangeArrowheads="1"/>
                          </wps:cNvSpPr>
                          <wps:spPr bwMode="auto">
                            <a:xfrm>
                              <a:off x="1674" y="5011"/>
                              <a:ext cx="1154" cy="3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8"/>
                          <wps:cNvSpPr>
                            <a:spLocks noChangeArrowheads="1"/>
                          </wps:cNvSpPr>
                          <wps:spPr bwMode="auto">
                            <a:xfrm>
                              <a:off x="2815" y="5011"/>
                              <a:ext cx="3126" cy="372"/>
                            </a:xfrm>
                            <a:prstGeom prst="rect">
                              <a:avLst/>
                            </a:prstGeom>
                            <a:solidFill>
                              <a:srgbClr val="EBF1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39"/>
                          <wps:cNvSpPr>
                            <a:spLocks noChangeArrowheads="1"/>
                          </wps:cNvSpPr>
                          <wps:spPr bwMode="auto">
                            <a:xfrm>
                              <a:off x="7962" y="5011"/>
                              <a:ext cx="1613" cy="372"/>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0"/>
                          <wps:cNvSpPr>
                            <a:spLocks noChangeArrowheads="1"/>
                          </wps:cNvSpPr>
                          <wps:spPr bwMode="auto">
                            <a:xfrm>
                              <a:off x="13085" y="5011"/>
                              <a:ext cx="2195" cy="372"/>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1"/>
                          <wps:cNvSpPr>
                            <a:spLocks noChangeArrowheads="1"/>
                          </wps:cNvSpPr>
                          <wps:spPr bwMode="auto">
                            <a:xfrm>
                              <a:off x="1674" y="5370"/>
                              <a:ext cx="1154" cy="298"/>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2"/>
                          <wps:cNvSpPr>
                            <a:spLocks noChangeArrowheads="1"/>
                          </wps:cNvSpPr>
                          <wps:spPr bwMode="auto">
                            <a:xfrm>
                              <a:off x="2815" y="5370"/>
                              <a:ext cx="5160" cy="298"/>
                            </a:xfrm>
                            <a:prstGeom prst="rect">
                              <a:avLst/>
                            </a:prstGeom>
                            <a:solidFill>
                              <a:srgbClr val="D8E4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3"/>
                          <wps:cNvSpPr>
                            <a:spLocks noChangeArrowheads="1"/>
                          </wps:cNvSpPr>
                          <wps:spPr bwMode="auto">
                            <a:xfrm>
                              <a:off x="7962" y="5370"/>
                              <a:ext cx="1613" cy="298"/>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4"/>
                          <wps:cNvSpPr>
                            <a:spLocks noChangeArrowheads="1"/>
                          </wps:cNvSpPr>
                          <wps:spPr bwMode="auto">
                            <a:xfrm>
                              <a:off x="9562" y="5370"/>
                              <a:ext cx="112" cy="298"/>
                            </a:xfrm>
                            <a:prstGeom prst="rect">
                              <a:avLst/>
                            </a:prstGeom>
                            <a:solidFill>
                              <a:srgbClr val="D8E4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45"/>
                          <wps:cNvSpPr>
                            <a:spLocks noChangeArrowheads="1"/>
                          </wps:cNvSpPr>
                          <wps:spPr bwMode="auto">
                            <a:xfrm>
                              <a:off x="13085" y="5370"/>
                              <a:ext cx="2195" cy="298"/>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46"/>
                          <wps:cNvSpPr>
                            <a:spLocks noChangeArrowheads="1"/>
                          </wps:cNvSpPr>
                          <wps:spPr bwMode="auto">
                            <a:xfrm>
                              <a:off x="1674" y="5656"/>
                              <a:ext cx="2444" cy="496"/>
                            </a:xfrm>
                            <a:prstGeom prst="rect">
                              <a:avLst/>
                            </a:prstGeom>
                            <a:solidFill>
                              <a:srgbClr val="EBF1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47"/>
                          <wps:cNvSpPr>
                            <a:spLocks noChangeArrowheads="1"/>
                          </wps:cNvSpPr>
                          <wps:spPr bwMode="auto">
                            <a:xfrm>
                              <a:off x="4105" y="5656"/>
                              <a:ext cx="1836" cy="49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48"/>
                          <wps:cNvSpPr>
                            <a:spLocks noChangeArrowheads="1"/>
                          </wps:cNvSpPr>
                          <wps:spPr bwMode="auto">
                            <a:xfrm>
                              <a:off x="7962" y="5656"/>
                              <a:ext cx="1613" cy="496"/>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49"/>
                          <wps:cNvSpPr>
                            <a:spLocks noChangeArrowheads="1"/>
                          </wps:cNvSpPr>
                          <wps:spPr bwMode="auto">
                            <a:xfrm>
                              <a:off x="13085" y="5656"/>
                              <a:ext cx="2195" cy="496"/>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0"/>
                          <wps:cNvSpPr>
                            <a:spLocks noChangeArrowheads="1"/>
                          </wps:cNvSpPr>
                          <wps:spPr bwMode="auto">
                            <a:xfrm>
                              <a:off x="1674" y="6139"/>
                              <a:ext cx="4267" cy="509"/>
                            </a:xfrm>
                            <a:prstGeom prst="rect">
                              <a:avLst/>
                            </a:prstGeom>
                            <a:solidFill>
                              <a:srgbClr val="D8E4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1"/>
                          <wps:cNvSpPr>
                            <a:spLocks noChangeArrowheads="1"/>
                          </wps:cNvSpPr>
                          <wps:spPr bwMode="auto">
                            <a:xfrm>
                              <a:off x="5928" y="6139"/>
                              <a:ext cx="2047" cy="509"/>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2"/>
                          <wps:cNvSpPr>
                            <a:spLocks noChangeArrowheads="1"/>
                          </wps:cNvSpPr>
                          <wps:spPr bwMode="auto">
                            <a:xfrm>
                              <a:off x="7962" y="6139"/>
                              <a:ext cx="1613" cy="509"/>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3"/>
                          <wps:cNvSpPr>
                            <a:spLocks noChangeArrowheads="1"/>
                          </wps:cNvSpPr>
                          <wps:spPr bwMode="auto">
                            <a:xfrm>
                              <a:off x="13085" y="6139"/>
                              <a:ext cx="2195" cy="509"/>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54"/>
                          <wps:cNvSpPr>
                            <a:spLocks noChangeArrowheads="1"/>
                          </wps:cNvSpPr>
                          <wps:spPr bwMode="auto">
                            <a:xfrm>
                              <a:off x="1674" y="6636"/>
                              <a:ext cx="6301" cy="483"/>
                            </a:xfrm>
                            <a:prstGeom prst="rect">
                              <a:avLst/>
                            </a:prstGeom>
                            <a:solidFill>
                              <a:srgbClr val="D8E4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55"/>
                          <wps:cNvSpPr>
                            <a:spLocks noChangeArrowheads="1"/>
                          </wps:cNvSpPr>
                          <wps:spPr bwMode="auto">
                            <a:xfrm>
                              <a:off x="7962" y="6636"/>
                              <a:ext cx="1613" cy="483"/>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56"/>
                          <wps:cNvSpPr>
                            <a:spLocks noChangeArrowheads="1"/>
                          </wps:cNvSpPr>
                          <wps:spPr bwMode="auto">
                            <a:xfrm>
                              <a:off x="9562" y="6636"/>
                              <a:ext cx="112" cy="483"/>
                            </a:xfrm>
                            <a:prstGeom prst="rect">
                              <a:avLst/>
                            </a:prstGeom>
                            <a:solidFill>
                              <a:srgbClr val="D8E4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57"/>
                          <wps:cNvSpPr>
                            <a:spLocks noChangeArrowheads="1"/>
                          </wps:cNvSpPr>
                          <wps:spPr bwMode="auto">
                            <a:xfrm>
                              <a:off x="9662" y="6636"/>
                              <a:ext cx="1302" cy="4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58"/>
                          <wps:cNvSpPr>
                            <a:spLocks noChangeArrowheads="1"/>
                          </wps:cNvSpPr>
                          <wps:spPr bwMode="auto">
                            <a:xfrm>
                              <a:off x="13085" y="6636"/>
                              <a:ext cx="2195" cy="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59"/>
                          <wps:cNvSpPr>
                            <a:spLocks noChangeArrowheads="1"/>
                          </wps:cNvSpPr>
                          <wps:spPr bwMode="auto">
                            <a:xfrm>
                              <a:off x="7962" y="7107"/>
                              <a:ext cx="1613" cy="87"/>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60"/>
                          <wps:cNvSpPr>
                            <a:spLocks noChangeArrowheads="1"/>
                          </wps:cNvSpPr>
                          <wps:spPr bwMode="auto">
                            <a:xfrm>
                              <a:off x="7962" y="7181"/>
                              <a:ext cx="1613" cy="521"/>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61"/>
                          <wps:cNvSpPr>
                            <a:spLocks noChangeArrowheads="1"/>
                          </wps:cNvSpPr>
                          <wps:spPr bwMode="auto">
                            <a:xfrm>
                              <a:off x="9662" y="7181"/>
                              <a:ext cx="1302" cy="52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62"/>
                          <wps:cNvSpPr>
                            <a:spLocks noChangeArrowheads="1"/>
                          </wps:cNvSpPr>
                          <wps:spPr bwMode="auto">
                            <a:xfrm>
                              <a:off x="13085" y="7181"/>
                              <a:ext cx="2195" cy="521"/>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63"/>
                          <wps:cNvSpPr>
                            <a:spLocks noChangeArrowheads="1"/>
                          </wps:cNvSpPr>
                          <wps:spPr bwMode="auto">
                            <a:xfrm>
                              <a:off x="4105" y="7690"/>
                              <a:ext cx="1836" cy="4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64"/>
                          <wps:cNvSpPr>
                            <a:spLocks noChangeArrowheads="1"/>
                          </wps:cNvSpPr>
                          <wps:spPr bwMode="auto">
                            <a:xfrm>
                              <a:off x="7962" y="7690"/>
                              <a:ext cx="1613" cy="483"/>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65"/>
                          <wps:cNvSpPr>
                            <a:spLocks noChangeArrowheads="1"/>
                          </wps:cNvSpPr>
                          <wps:spPr bwMode="auto">
                            <a:xfrm>
                              <a:off x="13085" y="7690"/>
                              <a:ext cx="2195" cy="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66"/>
                          <wps:cNvSpPr>
                            <a:spLocks noChangeArrowheads="1"/>
                          </wps:cNvSpPr>
                          <wps:spPr bwMode="auto">
                            <a:xfrm>
                              <a:off x="7962" y="8161"/>
                              <a:ext cx="1613" cy="87"/>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67"/>
                          <wps:cNvSpPr>
                            <a:spLocks noChangeArrowheads="1"/>
                          </wps:cNvSpPr>
                          <wps:spPr bwMode="auto">
                            <a:xfrm>
                              <a:off x="7962" y="8236"/>
                              <a:ext cx="1613" cy="719"/>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68"/>
                          <wps:cNvSpPr>
                            <a:spLocks noChangeArrowheads="1"/>
                          </wps:cNvSpPr>
                          <wps:spPr bwMode="auto">
                            <a:xfrm>
                              <a:off x="9662" y="8236"/>
                              <a:ext cx="1302" cy="719"/>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69"/>
                          <wps:cNvSpPr>
                            <a:spLocks noChangeArrowheads="1"/>
                          </wps:cNvSpPr>
                          <wps:spPr bwMode="auto">
                            <a:xfrm>
                              <a:off x="13085" y="8236"/>
                              <a:ext cx="2195" cy="719"/>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70"/>
                          <wps:cNvSpPr>
                            <a:spLocks noChangeArrowheads="1"/>
                          </wps:cNvSpPr>
                          <wps:spPr bwMode="auto">
                            <a:xfrm>
                              <a:off x="-223" y="112"/>
                              <a:ext cx="377"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15F97" w14:textId="578202F4" w:rsidR="00C70EA9" w:rsidRDefault="00C70EA9">
                                <w:r>
                                  <w:rPr>
                                    <w:rFonts w:ascii="Symbol" w:hAnsi="Symbol" w:cs="Symbol"/>
                                    <w:color w:val="000000"/>
                                    <w:lang w:val="en-US"/>
                                  </w:rPr>
                                  <w:t xml:space="preserve">     ·</w:t>
                                </w:r>
                              </w:p>
                            </w:txbxContent>
                          </wps:txbx>
                          <wps:bodyPr rot="0" vert="horz" wrap="none" lIns="0" tIns="0" rIns="0" bIns="0" anchor="t" anchorCtr="0">
                            <a:spAutoFit/>
                          </wps:bodyPr>
                        </wps:wsp>
                        <wps:wsp>
                          <wps:cNvPr id="204" name="Rectangle 71"/>
                          <wps:cNvSpPr>
                            <a:spLocks noChangeArrowheads="1"/>
                          </wps:cNvSpPr>
                          <wps:spPr bwMode="auto">
                            <a:xfrm>
                              <a:off x="186" y="136"/>
                              <a:ext cx="5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A5620" w14:textId="7A47DE9F" w:rsidR="00C70EA9" w:rsidRDefault="00C70EA9">
                                <w:r>
                                  <w:rPr>
                                    <w:rFonts w:ascii="Times New Roman" w:hAnsi="Times New Roman"/>
                                    <w:color w:val="000000"/>
                                    <w:lang w:val="en-US"/>
                                  </w:rPr>
                                  <w:t xml:space="preserve">  </w:t>
                                </w:r>
                              </w:p>
                            </w:txbxContent>
                          </wps:txbx>
                          <wps:bodyPr rot="0" vert="horz" wrap="none" lIns="0" tIns="0" rIns="0" bIns="0" anchor="t" anchorCtr="0">
                            <a:spAutoFit/>
                          </wps:bodyPr>
                        </wps:wsp>
                        <wps:wsp>
                          <wps:cNvPr id="205" name="Rectangle 72"/>
                          <wps:cNvSpPr>
                            <a:spLocks noChangeArrowheads="1"/>
                          </wps:cNvSpPr>
                          <wps:spPr bwMode="auto">
                            <a:xfrm>
                              <a:off x="310" y="124"/>
                              <a:ext cx="13068"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F3617" w14:textId="3D3614F6" w:rsidR="00C70EA9" w:rsidRDefault="00C70EA9">
                                <w:r w:rsidRPr="00C70EA9">
                                  <w:rPr>
                                    <w:rFonts w:ascii="Arial" w:hAnsi="Arial" w:cs="Arial"/>
                                    <w:b/>
                                    <w:bCs/>
                                    <w:color w:val="000000"/>
                                  </w:rPr>
                                  <w:t>Verwendung von Totalherbiziden auf / zwischen den Kulturen: Fälle, in welchen eine Sonderbewilligung gemäss 6.</w:t>
                                </w:r>
                                <w:r w:rsidR="003F427C">
                                  <w:rPr>
                                    <w:rFonts w:ascii="Arial" w:hAnsi="Arial" w:cs="Arial"/>
                                    <w:b/>
                                    <w:bCs/>
                                    <w:color w:val="000000"/>
                                  </w:rPr>
                                  <w:t>5</w:t>
                                </w:r>
                                <w:r w:rsidRPr="00C70EA9">
                                  <w:rPr>
                                    <w:rFonts w:ascii="Arial" w:hAnsi="Arial" w:cs="Arial"/>
                                    <w:b/>
                                    <w:bCs/>
                                    <w:color w:val="000000"/>
                                  </w:rPr>
                                  <w:t xml:space="preserve">. nötig ist </w:t>
                                </w:r>
                              </w:p>
                            </w:txbxContent>
                          </wps:txbx>
                          <wps:bodyPr rot="0" vert="horz" wrap="none" lIns="0" tIns="0" rIns="0" bIns="0" anchor="t" anchorCtr="0">
                            <a:spAutoFit/>
                          </wps:bodyPr>
                        </wps:wsp>
                        <wps:wsp>
                          <wps:cNvPr id="206" name="Rectangle 73"/>
                          <wps:cNvSpPr>
                            <a:spLocks noChangeArrowheads="1"/>
                          </wps:cNvSpPr>
                          <wps:spPr bwMode="auto">
                            <a:xfrm>
                              <a:off x="13283" y="1414"/>
                              <a:ext cx="178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A7933" w14:textId="21514D93" w:rsidR="00C70EA9" w:rsidRDefault="00C70EA9">
                                <w:proofErr w:type="spellStart"/>
                                <w:r>
                                  <w:rPr>
                                    <w:rFonts w:ascii="Arial" w:hAnsi="Arial" w:cs="Arial"/>
                                    <w:b/>
                                    <w:bCs/>
                                    <w:color w:val="000000"/>
                                    <w:sz w:val="20"/>
                                    <w:lang w:val="en-US"/>
                                  </w:rPr>
                                  <w:t>Sonderbewilligung</w:t>
                                </w:r>
                                <w:proofErr w:type="spellEnd"/>
                              </w:p>
                            </w:txbxContent>
                          </wps:txbx>
                          <wps:bodyPr rot="0" vert="horz" wrap="none" lIns="0" tIns="0" rIns="0" bIns="0" anchor="t" anchorCtr="0">
                            <a:spAutoFit/>
                          </wps:bodyPr>
                        </wps:wsp>
                        <wps:wsp>
                          <wps:cNvPr id="207" name="Rectangle 74"/>
                          <wps:cNvSpPr>
                            <a:spLocks noChangeArrowheads="1"/>
                          </wps:cNvSpPr>
                          <wps:spPr bwMode="auto">
                            <a:xfrm>
                              <a:off x="13829" y="1947"/>
                              <a:ext cx="73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854A4" w14:textId="0967B716" w:rsidR="00C70EA9" w:rsidRDefault="00C70EA9">
                                <w:proofErr w:type="spellStart"/>
                                <w:r>
                                  <w:rPr>
                                    <w:rFonts w:ascii="Arial" w:hAnsi="Arial" w:cs="Arial"/>
                                    <w:color w:val="000000"/>
                                    <w:sz w:val="16"/>
                                    <w:szCs w:val="16"/>
                                    <w:lang w:val="en-US"/>
                                  </w:rPr>
                                  <w:t>notwendig</w:t>
                                </w:r>
                                <w:proofErr w:type="spellEnd"/>
                              </w:p>
                            </w:txbxContent>
                          </wps:txbx>
                          <wps:bodyPr rot="0" vert="horz" wrap="none" lIns="0" tIns="0" rIns="0" bIns="0" anchor="t" anchorCtr="0">
                            <a:spAutoFit/>
                          </wps:bodyPr>
                        </wps:wsp>
                        <wps:wsp>
                          <wps:cNvPr id="208" name="Rectangle 75"/>
                          <wps:cNvSpPr>
                            <a:spLocks noChangeArrowheads="1"/>
                          </wps:cNvSpPr>
                          <wps:spPr bwMode="auto">
                            <a:xfrm>
                              <a:off x="14077" y="2282"/>
                              <a:ext cx="22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2D8E" w14:textId="419D3CD1" w:rsidR="00C70EA9" w:rsidRDefault="00C70EA9">
                                <w:proofErr w:type="spellStart"/>
                                <w:r>
                                  <w:rPr>
                                    <w:rFonts w:ascii="Arial" w:hAnsi="Arial" w:cs="Arial"/>
                                    <w:color w:val="000000"/>
                                    <w:sz w:val="16"/>
                                    <w:szCs w:val="16"/>
                                    <w:lang w:val="en-US"/>
                                  </w:rPr>
                                  <w:t>frei</w:t>
                                </w:r>
                                <w:proofErr w:type="spellEnd"/>
                              </w:p>
                            </w:txbxContent>
                          </wps:txbx>
                          <wps:bodyPr rot="0" vert="horz" wrap="none" lIns="0" tIns="0" rIns="0" bIns="0" anchor="t" anchorCtr="0">
                            <a:spAutoFit/>
                          </wps:bodyPr>
                        </wps:wsp>
                        <wps:wsp>
                          <wps:cNvPr id="209" name="Rectangle 76"/>
                          <wps:cNvSpPr>
                            <a:spLocks noChangeArrowheads="1"/>
                          </wps:cNvSpPr>
                          <wps:spPr bwMode="auto">
                            <a:xfrm>
                              <a:off x="13829" y="2617"/>
                              <a:ext cx="73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A726D" w14:textId="6CE86EB7" w:rsidR="00C70EA9" w:rsidRDefault="00C70EA9">
                                <w:proofErr w:type="spellStart"/>
                                <w:r>
                                  <w:rPr>
                                    <w:rFonts w:ascii="Arial" w:hAnsi="Arial" w:cs="Arial"/>
                                    <w:color w:val="000000"/>
                                    <w:sz w:val="16"/>
                                    <w:szCs w:val="16"/>
                                    <w:lang w:val="en-US"/>
                                  </w:rPr>
                                  <w:t>notwendig</w:t>
                                </w:r>
                                <w:proofErr w:type="spellEnd"/>
                              </w:p>
                            </w:txbxContent>
                          </wps:txbx>
                          <wps:bodyPr rot="0" vert="horz" wrap="none" lIns="0" tIns="0" rIns="0" bIns="0" anchor="t" anchorCtr="0">
                            <a:spAutoFit/>
                          </wps:bodyPr>
                        </wps:wsp>
                        <wps:wsp>
                          <wps:cNvPr id="210" name="Rectangle 77"/>
                          <wps:cNvSpPr>
                            <a:spLocks noChangeArrowheads="1"/>
                          </wps:cNvSpPr>
                          <wps:spPr bwMode="auto">
                            <a:xfrm>
                              <a:off x="14077" y="3126"/>
                              <a:ext cx="22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3ED40" w14:textId="645EF654" w:rsidR="00C70EA9" w:rsidRDefault="00C70EA9">
                                <w:proofErr w:type="spellStart"/>
                                <w:r>
                                  <w:rPr>
                                    <w:rFonts w:ascii="Arial" w:hAnsi="Arial" w:cs="Arial"/>
                                    <w:color w:val="000000"/>
                                    <w:sz w:val="16"/>
                                    <w:szCs w:val="16"/>
                                    <w:lang w:val="en-US"/>
                                  </w:rPr>
                                  <w:t>frei</w:t>
                                </w:r>
                                <w:proofErr w:type="spellEnd"/>
                              </w:p>
                            </w:txbxContent>
                          </wps:txbx>
                          <wps:bodyPr rot="0" vert="horz" wrap="none" lIns="0" tIns="0" rIns="0" bIns="0" anchor="t" anchorCtr="0">
                            <a:spAutoFit/>
                          </wps:bodyPr>
                        </wps:wsp>
                        <wps:wsp>
                          <wps:cNvPr id="211" name="Rectangle 78"/>
                          <wps:cNvSpPr>
                            <a:spLocks noChangeArrowheads="1"/>
                          </wps:cNvSpPr>
                          <wps:spPr bwMode="auto">
                            <a:xfrm>
                              <a:off x="13829" y="3460"/>
                              <a:ext cx="73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198D1" w14:textId="54833677" w:rsidR="00C70EA9" w:rsidRDefault="00C70EA9">
                                <w:proofErr w:type="spellStart"/>
                                <w:r>
                                  <w:rPr>
                                    <w:rFonts w:ascii="Arial" w:hAnsi="Arial" w:cs="Arial"/>
                                    <w:color w:val="000000"/>
                                    <w:sz w:val="16"/>
                                    <w:szCs w:val="16"/>
                                    <w:lang w:val="en-US"/>
                                  </w:rPr>
                                  <w:t>notwendig</w:t>
                                </w:r>
                                <w:proofErr w:type="spellEnd"/>
                              </w:p>
                            </w:txbxContent>
                          </wps:txbx>
                          <wps:bodyPr rot="0" vert="horz" wrap="none" lIns="0" tIns="0" rIns="0" bIns="0" anchor="t" anchorCtr="0">
                            <a:spAutoFit/>
                          </wps:bodyPr>
                        </wps:wsp>
                        <wps:wsp>
                          <wps:cNvPr id="212" name="Rectangle 79"/>
                          <wps:cNvSpPr>
                            <a:spLocks noChangeArrowheads="1"/>
                          </wps:cNvSpPr>
                          <wps:spPr bwMode="auto">
                            <a:xfrm>
                              <a:off x="1836" y="3895"/>
                              <a:ext cx="74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52A93" w14:textId="05E481FD" w:rsidR="00C70EA9" w:rsidRDefault="00C70EA9">
                                <w:proofErr w:type="spellStart"/>
                                <w:r>
                                  <w:rPr>
                                    <w:rFonts w:ascii="Arial" w:hAnsi="Arial" w:cs="Arial"/>
                                    <w:color w:val="000000"/>
                                    <w:sz w:val="14"/>
                                    <w:szCs w:val="14"/>
                                    <w:lang w:val="en-US"/>
                                  </w:rPr>
                                  <w:t>Behandlung</w:t>
                                </w:r>
                                <w:proofErr w:type="spellEnd"/>
                                <w:r>
                                  <w:rPr>
                                    <w:rFonts w:ascii="Arial" w:hAnsi="Arial" w:cs="Arial"/>
                                    <w:color w:val="000000"/>
                                    <w:sz w:val="14"/>
                                    <w:szCs w:val="14"/>
                                    <w:lang w:val="en-US"/>
                                  </w:rPr>
                                  <w:t xml:space="preserve"> </w:t>
                                </w:r>
                              </w:p>
                            </w:txbxContent>
                          </wps:txbx>
                          <wps:bodyPr rot="0" vert="horz" wrap="none" lIns="0" tIns="0" rIns="0" bIns="0" anchor="t" anchorCtr="0">
                            <a:spAutoFit/>
                          </wps:bodyPr>
                        </wps:wsp>
                        <wps:wsp>
                          <wps:cNvPr id="213" name="Rectangle 80"/>
                          <wps:cNvSpPr>
                            <a:spLocks noChangeArrowheads="1"/>
                          </wps:cNvSpPr>
                          <wps:spPr bwMode="auto">
                            <a:xfrm>
                              <a:off x="1736" y="4093"/>
                              <a:ext cx="95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F03D7" w14:textId="050D1BCF" w:rsidR="00C70EA9" w:rsidRDefault="00C70EA9">
                                <w:proofErr w:type="spellStart"/>
                                <w:r>
                                  <w:rPr>
                                    <w:rFonts w:ascii="Arial" w:hAnsi="Arial" w:cs="Arial"/>
                                    <w:color w:val="000000"/>
                                    <w:sz w:val="14"/>
                                    <w:szCs w:val="14"/>
                                    <w:lang w:val="en-US"/>
                                  </w:rPr>
                                  <w:t>nach</w:t>
                                </w:r>
                                <w:proofErr w:type="spellEnd"/>
                                <w:r>
                                  <w:rPr>
                                    <w:rFonts w:ascii="Arial" w:hAnsi="Arial" w:cs="Arial"/>
                                    <w:color w:val="000000"/>
                                    <w:sz w:val="14"/>
                                    <w:szCs w:val="14"/>
                                    <w:lang w:val="en-US"/>
                                  </w:rPr>
                                  <w:t xml:space="preserve"> der Kultur</w:t>
                                </w:r>
                              </w:p>
                            </w:txbxContent>
                          </wps:txbx>
                          <wps:bodyPr rot="0" vert="horz" wrap="none" lIns="0" tIns="0" rIns="0" bIns="0" anchor="t" anchorCtr="0">
                            <a:spAutoFit/>
                          </wps:bodyPr>
                        </wps:wsp>
                        <wps:wsp>
                          <wps:cNvPr id="214" name="Rectangle 81"/>
                          <wps:cNvSpPr>
                            <a:spLocks noChangeArrowheads="1"/>
                          </wps:cNvSpPr>
                          <wps:spPr bwMode="auto">
                            <a:xfrm>
                              <a:off x="14077" y="3981"/>
                              <a:ext cx="22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39469" w14:textId="74A485BF" w:rsidR="00C70EA9" w:rsidRDefault="00C70EA9">
                                <w:proofErr w:type="spellStart"/>
                                <w:r>
                                  <w:rPr>
                                    <w:rFonts w:ascii="Arial" w:hAnsi="Arial" w:cs="Arial"/>
                                    <w:color w:val="000000"/>
                                    <w:sz w:val="16"/>
                                    <w:szCs w:val="16"/>
                                    <w:lang w:val="en-US"/>
                                  </w:rPr>
                                  <w:t>frei</w:t>
                                </w:r>
                                <w:proofErr w:type="spellEnd"/>
                              </w:p>
                            </w:txbxContent>
                          </wps:txbx>
                          <wps:bodyPr rot="0" vert="horz" wrap="none" lIns="0" tIns="0" rIns="0" bIns="0" anchor="t" anchorCtr="0">
                            <a:spAutoFit/>
                          </wps:bodyPr>
                        </wps:wsp>
                        <wps:wsp>
                          <wps:cNvPr id="215" name="Rectangle 82"/>
                          <wps:cNvSpPr>
                            <a:spLocks noChangeArrowheads="1"/>
                          </wps:cNvSpPr>
                          <wps:spPr bwMode="auto">
                            <a:xfrm>
                              <a:off x="9711" y="4453"/>
                              <a:ext cx="109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A3FA8" w14:textId="2B133FB6" w:rsidR="00C70EA9" w:rsidRDefault="00C70EA9">
                                <w:proofErr w:type="spellStart"/>
                                <w:r>
                                  <w:rPr>
                                    <w:rFonts w:ascii="Arial" w:hAnsi="Arial" w:cs="Arial"/>
                                    <w:color w:val="000000"/>
                                    <w:sz w:val="14"/>
                                    <w:szCs w:val="14"/>
                                    <w:lang w:val="en-US"/>
                                  </w:rPr>
                                  <w:t>Behandlung</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nach</w:t>
                                </w:r>
                                <w:proofErr w:type="spellEnd"/>
                                <w:r>
                                  <w:rPr>
                                    <w:rFonts w:ascii="Arial" w:hAnsi="Arial" w:cs="Arial"/>
                                    <w:color w:val="000000"/>
                                    <w:sz w:val="14"/>
                                    <w:szCs w:val="14"/>
                                    <w:lang w:val="en-US"/>
                                  </w:rPr>
                                  <w:t xml:space="preserve"> </w:t>
                                </w:r>
                              </w:p>
                            </w:txbxContent>
                          </wps:txbx>
                          <wps:bodyPr rot="0" vert="horz" wrap="none" lIns="0" tIns="0" rIns="0" bIns="0" anchor="t" anchorCtr="0">
                            <a:spAutoFit/>
                          </wps:bodyPr>
                        </wps:wsp>
                        <wps:wsp>
                          <wps:cNvPr id="216" name="Rectangle 83"/>
                          <wps:cNvSpPr>
                            <a:spLocks noChangeArrowheads="1"/>
                          </wps:cNvSpPr>
                          <wps:spPr bwMode="auto">
                            <a:xfrm>
                              <a:off x="9748" y="4651"/>
                              <a:ext cx="103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C9EE3" w14:textId="3C7E40A2" w:rsidR="00C70EA9" w:rsidRDefault="00C70EA9">
                                <w:r>
                                  <w:rPr>
                                    <w:rFonts w:ascii="Arial" w:hAnsi="Arial" w:cs="Arial"/>
                                    <w:color w:val="000000"/>
                                    <w:sz w:val="14"/>
                                    <w:szCs w:val="14"/>
                                    <w:lang w:val="en-US"/>
                                  </w:rPr>
                                  <w:t xml:space="preserve">dem 15. </w:t>
                                </w:r>
                                <w:proofErr w:type="spellStart"/>
                                <w:r>
                                  <w:rPr>
                                    <w:rFonts w:ascii="Arial" w:hAnsi="Arial" w:cs="Arial"/>
                                    <w:color w:val="000000"/>
                                    <w:sz w:val="14"/>
                                    <w:szCs w:val="14"/>
                                    <w:lang w:val="en-US"/>
                                  </w:rPr>
                                  <w:t>Februar</w:t>
                                </w:r>
                                <w:proofErr w:type="spellEnd"/>
                              </w:p>
                            </w:txbxContent>
                          </wps:txbx>
                          <wps:bodyPr rot="0" vert="horz" wrap="none" lIns="0" tIns="0" rIns="0" bIns="0" anchor="t" anchorCtr="0">
                            <a:spAutoFit/>
                          </wps:bodyPr>
                        </wps:wsp>
                        <wps:wsp>
                          <wps:cNvPr id="217" name="Rectangle 84"/>
                          <wps:cNvSpPr>
                            <a:spLocks noChangeArrowheads="1"/>
                          </wps:cNvSpPr>
                          <wps:spPr bwMode="auto">
                            <a:xfrm>
                              <a:off x="11720" y="4552"/>
                              <a:ext cx="58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CE6CD" w14:textId="617F10B4" w:rsidR="00C70EA9" w:rsidRDefault="00C70EA9">
                                <w:r>
                                  <w:rPr>
                                    <w:rFonts w:ascii="Arial" w:hAnsi="Arial" w:cs="Arial"/>
                                    <w:color w:val="000000"/>
                                    <w:sz w:val="14"/>
                                    <w:szCs w:val="14"/>
                                    <w:lang w:val="en-US"/>
                                  </w:rPr>
                                  <w:t>Sommer</w:t>
                                </w:r>
                              </w:p>
                            </w:txbxContent>
                          </wps:txbx>
                          <wps:bodyPr rot="0" vert="horz" wrap="square" lIns="0" tIns="0" rIns="0" bIns="0" anchor="t" anchorCtr="0">
                            <a:spAutoFit/>
                          </wps:bodyPr>
                        </wps:wsp>
                        <wps:wsp>
                          <wps:cNvPr id="218" name="Rectangle 85"/>
                          <wps:cNvSpPr>
                            <a:spLocks noChangeArrowheads="1"/>
                          </wps:cNvSpPr>
                          <wps:spPr bwMode="auto">
                            <a:xfrm>
                              <a:off x="14077" y="4552"/>
                              <a:ext cx="22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01669" w14:textId="5A653CD4" w:rsidR="00C70EA9" w:rsidRDefault="00C70EA9">
                                <w:proofErr w:type="spellStart"/>
                                <w:r>
                                  <w:rPr>
                                    <w:rFonts w:ascii="Arial" w:hAnsi="Arial" w:cs="Arial"/>
                                    <w:color w:val="000000"/>
                                    <w:sz w:val="16"/>
                                    <w:szCs w:val="16"/>
                                    <w:lang w:val="en-US"/>
                                  </w:rPr>
                                  <w:t>frei</w:t>
                                </w:r>
                                <w:proofErr w:type="spellEnd"/>
                              </w:p>
                            </w:txbxContent>
                          </wps:txbx>
                          <wps:bodyPr rot="0" vert="horz" wrap="none" lIns="0" tIns="0" rIns="0" bIns="0" anchor="t" anchorCtr="0">
                            <a:spAutoFit/>
                          </wps:bodyPr>
                        </wps:wsp>
                        <wps:wsp>
                          <wps:cNvPr id="219" name="Rectangle 86"/>
                          <wps:cNvSpPr>
                            <a:spLocks noChangeArrowheads="1"/>
                          </wps:cNvSpPr>
                          <wps:spPr bwMode="auto">
                            <a:xfrm>
                              <a:off x="6536" y="5098"/>
                              <a:ext cx="75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4FC55" w14:textId="1250197C" w:rsidR="00C70EA9" w:rsidRDefault="00C70EA9">
                                <w:proofErr w:type="spellStart"/>
                                <w:r>
                                  <w:rPr>
                                    <w:rFonts w:ascii="Arial" w:hAnsi="Arial" w:cs="Arial"/>
                                    <w:color w:val="000000"/>
                                    <w:sz w:val="14"/>
                                    <w:szCs w:val="14"/>
                                    <w:lang w:val="en-US"/>
                                  </w:rPr>
                                  <w:t>Herbstkultur</w:t>
                                </w:r>
                                <w:proofErr w:type="spellEnd"/>
                                <w:r>
                                  <w:rPr>
                                    <w:rFonts w:ascii="Arial" w:hAnsi="Arial" w:cs="Arial"/>
                                    <w:color w:val="000000"/>
                                    <w:sz w:val="14"/>
                                    <w:szCs w:val="14"/>
                                    <w:lang w:val="en-US"/>
                                  </w:rPr>
                                  <w:t xml:space="preserve"> </w:t>
                                </w:r>
                              </w:p>
                            </w:txbxContent>
                          </wps:txbx>
                          <wps:bodyPr rot="0" vert="horz" wrap="none" lIns="0" tIns="0" rIns="0" bIns="0" anchor="t" anchorCtr="0">
                            <a:spAutoFit/>
                          </wps:bodyPr>
                        </wps:wsp>
                        <wps:wsp>
                          <wps:cNvPr id="220" name="Rectangle 87"/>
                          <wps:cNvSpPr>
                            <a:spLocks noChangeArrowheads="1"/>
                          </wps:cNvSpPr>
                          <wps:spPr bwMode="auto">
                            <a:xfrm>
                              <a:off x="14077" y="5098"/>
                              <a:ext cx="22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987F1" w14:textId="56E08543" w:rsidR="00C70EA9" w:rsidRDefault="00C70EA9">
                                <w:proofErr w:type="spellStart"/>
                                <w:r>
                                  <w:rPr>
                                    <w:rFonts w:ascii="Arial" w:hAnsi="Arial" w:cs="Arial"/>
                                    <w:color w:val="000000"/>
                                    <w:sz w:val="16"/>
                                    <w:szCs w:val="16"/>
                                    <w:lang w:val="en-US"/>
                                  </w:rPr>
                                  <w:t>frei</w:t>
                                </w:r>
                                <w:proofErr w:type="spellEnd"/>
                              </w:p>
                            </w:txbxContent>
                          </wps:txbx>
                          <wps:bodyPr rot="0" vert="horz" wrap="none" lIns="0" tIns="0" rIns="0" bIns="0" anchor="t" anchorCtr="0">
                            <a:spAutoFit/>
                          </wps:bodyPr>
                        </wps:wsp>
                        <wps:wsp>
                          <wps:cNvPr id="221" name="Rectangle 88"/>
                          <wps:cNvSpPr>
                            <a:spLocks noChangeArrowheads="1"/>
                          </wps:cNvSpPr>
                          <wps:spPr bwMode="auto">
                            <a:xfrm>
                              <a:off x="14077" y="5420"/>
                              <a:ext cx="22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F54CC" w14:textId="0130FB6F" w:rsidR="00C70EA9" w:rsidRDefault="00C70EA9">
                                <w:proofErr w:type="spellStart"/>
                                <w:r>
                                  <w:rPr>
                                    <w:rFonts w:ascii="Arial" w:hAnsi="Arial" w:cs="Arial"/>
                                    <w:color w:val="000000"/>
                                    <w:sz w:val="16"/>
                                    <w:szCs w:val="16"/>
                                    <w:lang w:val="en-US"/>
                                  </w:rPr>
                                  <w:t>frei</w:t>
                                </w:r>
                                <w:proofErr w:type="spellEnd"/>
                              </w:p>
                            </w:txbxContent>
                          </wps:txbx>
                          <wps:bodyPr rot="0" vert="horz" wrap="none" lIns="0" tIns="0" rIns="0" bIns="0" anchor="t" anchorCtr="0">
                            <a:spAutoFit/>
                          </wps:bodyPr>
                        </wps:wsp>
                        <wps:wsp>
                          <wps:cNvPr id="222" name="Rectangle 89"/>
                          <wps:cNvSpPr>
                            <a:spLocks noChangeArrowheads="1"/>
                          </wps:cNvSpPr>
                          <wps:spPr bwMode="auto">
                            <a:xfrm>
                              <a:off x="4229" y="5705"/>
                              <a:ext cx="144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EE81E" w14:textId="407B263F" w:rsidR="00C70EA9" w:rsidRDefault="00C70EA9">
                                <w:proofErr w:type="spellStart"/>
                                <w:r>
                                  <w:rPr>
                                    <w:rFonts w:ascii="Arial" w:hAnsi="Arial" w:cs="Arial"/>
                                    <w:color w:val="000000"/>
                                    <w:sz w:val="14"/>
                                    <w:szCs w:val="14"/>
                                    <w:lang w:val="en-US"/>
                                  </w:rPr>
                                  <w:t>Behandlung</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vor</w:t>
                                </w:r>
                                <w:proofErr w:type="spellEnd"/>
                                <w:r>
                                  <w:rPr>
                                    <w:rFonts w:ascii="Arial" w:hAnsi="Arial" w:cs="Arial"/>
                                    <w:color w:val="000000"/>
                                    <w:sz w:val="14"/>
                                    <w:szCs w:val="14"/>
                                    <w:lang w:val="en-US"/>
                                  </w:rPr>
                                  <w:t xml:space="preserve"> dem 1. </w:t>
                                </w:r>
                              </w:p>
                            </w:txbxContent>
                          </wps:txbx>
                          <wps:bodyPr rot="0" vert="horz" wrap="none" lIns="0" tIns="0" rIns="0" bIns="0" anchor="t" anchorCtr="0">
                            <a:spAutoFit/>
                          </wps:bodyPr>
                        </wps:wsp>
                        <wps:wsp>
                          <wps:cNvPr id="223" name="Rectangle 90"/>
                          <wps:cNvSpPr>
                            <a:spLocks noChangeArrowheads="1"/>
                          </wps:cNvSpPr>
                          <wps:spPr bwMode="auto">
                            <a:xfrm>
                              <a:off x="4663" y="5904"/>
                              <a:ext cx="64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0FE25" w14:textId="0803043F" w:rsidR="00C70EA9" w:rsidRDefault="00C70EA9">
                                <w:r>
                                  <w:rPr>
                                    <w:rFonts w:ascii="Arial" w:hAnsi="Arial" w:cs="Arial"/>
                                    <w:color w:val="000000"/>
                                    <w:sz w:val="14"/>
                                    <w:szCs w:val="14"/>
                                    <w:lang w:val="en-US"/>
                                  </w:rPr>
                                  <w:t xml:space="preserve">November </w:t>
                                </w:r>
                              </w:p>
                            </w:txbxContent>
                          </wps:txbx>
                          <wps:bodyPr rot="0" vert="horz" wrap="none" lIns="0" tIns="0" rIns="0" bIns="0" anchor="t" anchorCtr="0">
                            <a:spAutoFit/>
                          </wps:bodyPr>
                        </wps:wsp>
                        <wps:wsp>
                          <wps:cNvPr id="224" name="Rectangle 91"/>
                          <wps:cNvSpPr>
                            <a:spLocks noChangeArrowheads="1"/>
                          </wps:cNvSpPr>
                          <wps:spPr bwMode="auto">
                            <a:xfrm>
                              <a:off x="6536" y="5805"/>
                              <a:ext cx="75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98AFC" w14:textId="23C7BCD8" w:rsidR="00C70EA9" w:rsidRDefault="00C70EA9">
                                <w:proofErr w:type="spellStart"/>
                                <w:r>
                                  <w:rPr>
                                    <w:rFonts w:ascii="Arial" w:hAnsi="Arial" w:cs="Arial"/>
                                    <w:color w:val="000000"/>
                                    <w:sz w:val="14"/>
                                    <w:szCs w:val="14"/>
                                    <w:lang w:val="en-US"/>
                                  </w:rPr>
                                  <w:t>Herbstkultur</w:t>
                                </w:r>
                                <w:proofErr w:type="spellEnd"/>
                                <w:r>
                                  <w:rPr>
                                    <w:rFonts w:ascii="Arial" w:hAnsi="Arial" w:cs="Arial"/>
                                    <w:color w:val="000000"/>
                                    <w:sz w:val="14"/>
                                    <w:szCs w:val="14"/>
                                    <w:lang w:val="en-US"/>
                                  </w:rPr>
                                  <w:t xml:space="preserve">  </w:t>
                                </w:r>
                              </w:p>
                            </w:txbxContent>
                          </wps:txbx>
                          <wps:bodyPr rot="0" vert="horz" wrap="none" lIns="0" tIns="0" rIns="0" bIns="0" anchor="t" anchorCtr="0">
                            <a:spAutoFit/>
                          </wps:bodyPr>
                        </wps:wsp>
                        <wps:wsp>
                          <wps:cNvPr id="225" name="Rectangle 92"/>
                          <wps:cNvSpPr>
                            <a:spLocks noChangeArrowheads="1"/>
                          </wps:cNvSpPr>
                          <wps:spPr bwMode="auto">
                            <a:xfrm>
                              <a:off x="14077" y="5805"/>
                              <a:ext cx="22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8B3DD" w14:textId="0CEB06B9" w:rsidR="00C70EA9" w:rsidRDefault="00C70EA9">
                                <w:proofErr w:type="spellStart"/>
                                <w:r>
                                  <w:rPr>
                                    <w:rFonts w:ascii="Arial" w:hAnsi="Arial" w:cs="Arial"/>
                                    <w:color w:val="000000"/>
                                    <w:sz w:val="16"/>
                                    <w:szCs w:val="16"/>
                                    <w:lang w:val="en-US"/>
                                  </w:rPr>
                                  <w:t>frei</w:t>
                                </w:r>
                                <w:proofErr w:type="spellEnd"/>
                              </w:p>
                            </w:txbxContent>
                          </wps:txbx>
                          <wps:bodyPr rot="0" vert="horz" wrap="none" lIns="0" tIns="0" rIns="0" bIns="0" anchor="t" anchorCtr="0">
                            <a:spAutoFit/>
                          </wps:bodyPr>
                        </wps:wsp>
                        <wps:wsp>
                          <wps:cNvPr id="226" name="Rectangle 93"/>
                          <wps:cNvSpPr>
                            <a:spLocks noChangeArrowheads="1"/>
                          </wps:cNvSpPr>
                          <wps:spPr bwMode="auto">
                            <a:xfrm>
                              <a:off x="6028" y="6201"/>
                              <a:ext cx="172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297FE" w14:textId="2233C42F" w:rsidR="00C70EA9" w:rsidRDefault="00C70EA9">
                                <w:proofErr w:type="spellStart"/>
                                <w:r>
                                  <w:rPr>
                                    <w:rFonts w:ascii="Arial" w:hAnsi="Arial" w:cs="Arial"/>
                                    <w:color w:val="000000"/>
                                    <w:sz w:val="14"/>
                                    <w:szCs w:val="14"/>
                                    <w:lang w:val="en-US"/>
                                  </w:rPr>
                                  <w:t>Behandlung</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vor</w:t>
                                </w:r>
                                <w:proofErr w:type="spellEnd"/>
                                <w:r>
                                  <w:rPr>
                                    <w:rFonts w:ascii="Arial" w:hAnsi="Arial" w:cs="Arial"/>
                                    <w:color w:val="000000"/>
                                    <w:sz w:val="14"/>
                                    <w:szCs w:val="14"/>
                                    <w:lang w:val="en-US"/>
                                  </w:rPr>
                                  <w:t xml:space="preserve"> dem        1. </w:t>
                                </w:r>
                              </w:p>
                            </w:txbxContent>
                          </wps:txbx>
                          <wps:bodyPr rot="0" vert="horz" wrap="none" lIns="0" tIns="0" rIns="0" bIns="0" anchor="t" anchorCtr="0">
                            <a:spAutoFit/>
                          </wps:bodyPr>
                        </wps:wsp>
                        <wps:wsp>
                          <wps:cNvPr id="227" name="Rectangle 94"/>
                          <wps:cNvSpPr>
                            <a:spLocks noChangeArrowheads="1"/>
                          </wps:cNvSpPr>
                          <wps:spPr bwMode="auto">
                            <a:xfrm>
                              <a:off x="6598" y="6400"/>
                              <a:ext cx="64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9565A" w14:textId="12B82E97" w:rsidR="00C70EA9" w:rsidRDefault="00C70EA9">
                                <w:r>
                                  <w:rPr>
                                    <w:rFonts w:ascii="Arial" w:hAnsi="Arial" w:cs="Arial"/>
                                    <w:color w:val="000000"/>
                                    <w:sz w:val="14"/>
                                    <w:szCs w:val="14"/>
                                    <w:lang w:val="en-US"/>
                                  </w:rPr>
                                  <w:t>November</w:t>
                                </w:r>
                              </w:p>
                            </w:txbxContent>
                          </wps:txbx>
                          <wps:bodyPr rot="0" vert="horz" wrap="none" lIns="0" tIns="0" rIns="0" bIns="0" anchor="t" anchorCtr="0">
                            <a:spAutoFit/>
                          </wps:bodyPr>
                        </wps:wsp>
                        <wps:wsp>
                          <wps:cNvPr id="228" name="Rectangle 95"/>
                          <wps:cNvSpPr>
                            <a:spLocks noChangeArrowheads="1"/>
                          </wps:cNvSpPr>
                          <wps:spPr bwMode="auto">
                            <a:xfrm>
                              <a:off x="14077" y="6288"/>
                              <a:ext cx="22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62A4D" w14:textId="257DEA37" w:rsidR="00C70EA9" w:rsidRDefault="00C70EA9">
                                <w:proofErr w:type="spellStart"/>
                                <w:r>
                                  <w:rPr>
                                    <w:rFonts w:ascii="Arial" w:hAnsi="Arial" w:cs="Arial"/>
                                    <w:color w:val="000000"/>
                                    <w:sz w:val="16"/>
                                    <w:szCs w:val="16"/>
                                    <w:lang w:val="en-US"/>
                                  </w:rPr>
                                  <w:t>frei</w:t>
                                </w:r>
                                <w:proofErr w:type="spellEnd"/>
                              </w:p>
                            </w:txbxContent>
                          </wps:txbx>
                          <wps:bodyPr rot="0" vert="horz" wrap="none" lIns="0" tIns="0" rIns="0" bIns="0" anchor="t" anchorCtr="0">
                            <a:spAutoFit/>
                          </wps:bodyPr>
                        </wps:wsp>
                        <wps:wsp>
                          <wps:cNvPr id="229" name="Rectangle 96"/>
                          <wps:cNvSpPr>
                            <a:spLocks noChangeArrowheads="1"/>
                          </wps:cNvSpPr>
                          <wps:spPr bwMode="auto">
                            <a:xfrm>
                              <a:off x="9711" y="6685"/>
                              <a:ext cx="109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F3B81" w14:textId="7A9BC458" w:rsidR="00C70EA9" w:rsidRDefault="00C70EA9">
                                <w:proofErr w:type="spellStart"/>
                                <w:r>
                                  <w:rPr>
                                    <w:rFonts w:ascii="Arial" w:hAnsi="Arial" w:cs="Arial"/>
                                    <w:color w:val="000000"/>
                                    <w:sz w:val="14"/>
                                    <w:szCs w:val="14"/>
                                    <w:lang w:val="en-US"/>
                                  </w:rPr>
                                  <w:t>Behandlung</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nach</w:t>
                                </w:r>
                                <w:proofErr w:type="spellEnd"/>
                                <w:r>
                                  <w:rPr>
                                    <w:rFonts w:ascii="Arial" w:hAnsi="Arial" w:cs="Arial"/>
                                    <w:color w:val="000000"/>
                                    <w:sz w:val="14"/>
                                    <w:szCs w:val="14"/>
                                    <w:lang w:val="en-US"/>
                                  </w:rPr>
                                  <w:t xml:space="preserve"> </w:t>
                                </w:r>
                              </w:p>
                            </w:txbxContent>
                          </wps:txbx>
                          <wps:bodyPr rot="0" vert="horz" wrap="none" lIns="0" tIns="0" rIns="0" bIns="0" anchor="t" anchorCtr="0">
                            <a:spAutoFit/>
                          </wps:bodyPr>
                        </wps:wsp>
                        <wps:wsp>
                          <wps:cNvPr id="230" name="Rectangle 97"/>
                          <wps:cNvSpPr>
                            <a:spLocks noChangeArrowheads="1"/>
                          </wps:cNvSpPr>
                          <wps:spPr bwMode="auto">
                            <a:xfrm>
                              <a:off x="9748" y="6884"/>
                              <a:ext cx="103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F8246" w14:textId="04E9C798" w:rsidR="00C70EA9" w:rsidRDefault="00C70EA9">
                                <w:r>
                                  <w:rPr>
                                    <w:rFonts w:ascii="Arial" w:hAnsi="Arial" w:cs="Arial"/>
                                    <w:color w:val="000000"/>
                                    <w:sz w:val="14"/>
                                    <w:szCs w:val="14"/>
                                    <w:lang w:val="en-US"/>
                                  </w:rPr>
                                  <w:t xml:space="preserve">dem 15. </w:t>
                                </w:r>
                                <w:proofErr w:type="spellStart"/>
                                <w:r>
                                  <w:rPr>
                                    <w:rFonts w:ascii="Arial" w:hAnsi="Arial" w:cs="Arial"/>
                                    <w:color w:val="000000"/>
                                    <w:sz w:val="14"/>
                                    <w:szCs w:val="14"/>
                                    <w:lang w:val="en-US"/>
                                  </w:rPr>
                                  <w:t>Februar</w:t>
                                </w:r>
                                <w:proofErr w:type="spellEnd"/>
                              </w:p>
                            </w:txbxContent>
                          </wps:txbx>
                          <wps:bodyPr rot="0" vert="horz" wrap="none" lIns="0" tIns="0" rIns="0" bIns="0" anchor="t" anchorCtr="0">
                            <a:spAutoFit/>
                          </wps:bodyPr>
                        </wps:wsp>
                        <wps:wsp>
                          <wps:cNvPr id="231" name="Rectangle 98"/>
                          <wps:cNvSpPr>
                            <a:spLocks noChangeArrowheads="1"/>
                          </wps:cNvSpPr>
                          <wps:spPr bwMode="auto">
                            <a:xfrm>
                              <a:off x="11460" y="6784"/>
                              <a:ext cx="101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725DD" w14:textId="1690F0DD" w:rsidR="00C70EA9" w:rsidRDefault="00C70EA9">
                                <w:proofErr w:type="spellStart"/>
                                <w:r>
                                  <w:rPr>
                                    <w:rFonts w:ascii="Arial" w:hAnsi="Arial" w:cs="Arial"/>
                                    <w:color w:val="000000"/>
                                    <w:sz w:val="14"/>
                                    <w:szCs w:val="14"/>
                                    <w:lang w:val="en-US"/>
                                  </w:rPr>
                                  <w:t>Frühjahreskultur</w:t>
                                </w:r>
                                <w:proofErr w:type="spellEnd"/>
                              </w:p>
                            </w:txbxContent>
                          </wps:txbx>
                          <wps:bodyPr rot="0" vert="horz" wrap="none" lIns="0" tIns="0" rIns="0" bIns="0" anchor="t" anchorCtr="0">
                            <a:spAutoFit/>
                          </wps:bodyPr>
                        </wps:wsp>
                        <wps:wsp>
                          <wps:cNvPr id="232" name="Rectangle 99"/>
                          <wps:cNvSpPr>
                            <a:spLocks noChangeArrowheads="1"/>
                          </wps:cNvSpPr>
                          <wps:spPr bwMode="auto">
                            <a:xfrm>
                              <a:off x="14077" y="6772"/>
                              <a:ext cx="22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51A0A" w14:textId="3B63D452" w:rsidR="00C70EA9" w:rsidRDefault="00C70EA9">
                                <w:proofErr w:type="spellStart"/>
                                <w:r>
                                  <w:rPr>
                                    <w:rFonts w:ascii="Arial" w:hAnsi="Arial" w:cs="Arial"/>
                                    <w:color w:val="000000"/>
                                    <w:sz w:val="16"/>
                                    <w:szCs w:val="16"/>
                                    <w:lang w:val="en-US"/>
                                  </w:rPr>
                                  <w:t>frei</w:t>
                                </w:r>
                                <w:proofErr w:type="spellEnd"/>
                              </w:p>
                            </w:txbxContent>
                          </wps:txbx>
                          <wps:bodyPr rot="0" vert="horz" wrap="none" lIns="0" tIns="0" rIns="0" bIns="0" anchor="t" anchorCtr="0">
                            <a:spAutoFit/>
                          </wps:bodyPr>
                        </wps:wsp>
                        <wps:wsp>
                          <wps:cNvPr id="233" name="Rectangle 100"/>
                          <wps:cNvSpPr>
                            <a:spLocks noChangeArrowheads="1"/>
                          </wps:cNvSpPr>
                          <wps:spPr bwMode="auto">
                            <a:xfrm>
                              <a:off x="9711" y="7243"/>
                              <a:ext cx="109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EC972" w14:textId="14B0593D" w:rsidR="00C70EA9" w:rsidRDefault="00C70EA9">
                                <w:proofErr w:type="spellStart"/>
                                <w:r>
                                  <w:rPr>
                                    <w:rFonts w:ascii="Arial" w:hAnsi="Arial" w:cs="Arial"/>
                                    <w:color w:val="000000"/>
                                    <w:sz w:val="14"/>
                                    <w:szCs w:val="14"/>
                                    <w:lang w:val="en-US"/>
                                  </w:rPr>
                                  <w:t>Behandlung</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nach</w:t>
                                </w:r>
                                <w:proofErr w:type="spellEnd"/>
                                <w:r>
                                  <w:rPr>
                                    <w:rFonts w:ascii="Arial" w:hAnsi="Arial" w:cs="Arial"/>
                                    <w:color w:val="000000"/>
                                    <w:sz w:val="14"/>
                                    <w:szCs w:val="14"/>
                                    <w:lang w:val="en-US"/>
                                  </w:rPr>
                                  <w:t xml:space="preserve"> </w:t>
                                </w:r>
                              </w:p>
                            </w:txbxContent>
                          </wps:txbx>
                          <wps:bodyPr rot="0" vert="horz" wrap="none" lIns="0" tIns="0" rIns="0" bIns="0" anchor="t" anchorCtr="0">
                            <a:spAutoFit/>
                          </wps:bodyPr>
                        </wps:wsp>
                        <wps:wsp>
                          <wps:cNvPr id="234" name="Rectangle 101"/>
                          <wps:cNvSpPr>
                            <a:spLocks noChangeArrowheads="1"/>
                          </wps:cNvSpPr>
                          <wps:spPr bwMode="auto">
                            <a:xfrm>
                              <a:off x="9748" y="7442"/>
                              <a:ext cx="103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F3276" w14:textId="580D4F89" w:rsidR="00C70EA9" w:rsidRDefault="00C70EA9">
                                <w:r>
                                  <w:rPr>
                                    <w:rFonts w:ascii="Arial" w:hAnsi="Arial" w:cs="Arial"/>
                                    <w:color w:val="000000"/>
                                    <w:sz w:val="14"/>
                                    <w:szCs w:val="14"/>
                                    <w:lang w:val="en-US"/>
                                  </w:rPr>
                                  <w:t xml:space="preserve">dem 15. </w:t>
                                </w:r>
                                <w:proofErr w:type="spellStart"/>
                                <w:r>
                                  <w:rPr>
                                    <w:rFonts w:ascii="Arial" w:hAnsi="Arial" w:cs="Arial"/>
                                    <w:color w:val="000000"/>
                                    <w:sz w:val="14"/>
                                    <w:szCs w:val="14"/>
                                    <w:lang w:val="en-US"/>
                                  </w:rPr>
                                  <w:t>Februar</w:t>
                                </w:r>
                                <w:proofErr w:type="spellEnd"/>
                              </w:p>
                            </w:txbxContent>
                          </wps:txbx>
                          <wps:bodyPr rot="0" vert="horz" wrap="none" lIns="0" tIns="0" rIns="0" bIns="0" anchor="t" anchorCtr="0">
                            <a:spAutoFit/>
                          </wps:bodyPr>
                        </wps:wsp>
                        <wps:wsp>
                          <wps:cNvPr id="235" name="Rectangle 102"/>
                          <wps:cNvSpPr>
                            <a:spLocks noChangeArrowheads="1"/>
                          </wps:cNvSpPr>
                          <wps:spPr bwMode="auto">
                            <a:xfrm>
                              <a:off x="11460" y="7343"/>
                              <a:ext cx="101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FFD0B" w14:textId="670DD077" w:rsidR="00C70EA9" w:rsidRDefault="00C70EA9">
                                <w:proofErr w:type="spellStart"/>
                                <w:r>
                                  <w:rPr>
                                    <w:rFonts w:ascii="Arial" w:hAnsi="Arial" w:cs="Arial"/>
                                    <w:color w:val="000000"/>
                                    <w:sz w:val="14"/>
                                    <w:szCs w:val="14"/>
                                    <w:lang w:val="en-US"/>
                                  </w:rPr>
                                  <w:t>Frühjahreskultur</w:t>
                                </w:r>
                                <w:proofErr w:type="spellEnd"/>
                              </w:p>
                            </w:txbxContent>
                          </wps:txbx>
                          <wps:bodyPr rot="0" vert="horz" wrap="none" lIns="0" tIns="0" rIns="0" bIns="0" anchor="t" anchorCtr="0">
                            <a:spAutoFit/>
                          </wps:bodyPr>
                        </wps:wsp>
                        <wps:wsp>
                          <wps:cNvPr id="236" name="Rectangle 103"/>
                          <wps:cNvSpPr>
                            <a:spLocks noChangeArrowheads="1"/>
                          </wps:cNvSpPr>
                          <wps:spPr bwMode="auto">
                            <a:xfrm>
                              <a:off x="14077" y="7343"/>
                              <a:ext cx="22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BC791" w14:textId="0A3E08E9" w:rsidR="00C70EA9" w:rsidRDefault="00C70EA9">
                                <w:proofErr w:type="spellStart"/>
                                <w:r>
                                  <w:rPr>
                                    <w:rFonts w:ascii="Arial" w:hAnsi="Arial" w:cs="Arial"/>
                                    <w:color w:val="000000"/>
                                    <w:sz w:val="16"/>
                                    <w:szCs w:val="16"/>
                                    <w:lang w:val="en-US"/>
                                  </w:rPr>
                                  <w:t>frei</w:t>
                                </w:r>
                                <w:proofErr w:type="spellEnd"/>
                              </w:p>
                            </w:txbxContent>
                          </wps:txbx>
                          <wps:bodyPr rot="0" vert="horz" wrap="none" lIns="0" tIns="0" rIns="0" bIns="0" anchor="t" anchorCtr="0">
                            <a:spAutoFit/>
                          </wps:bodyPr>
                        </wps:wsp>
                        <wps:wsp>
                          <wps:cNvPr id="237" name="Rectangle 104"/>
                          <wps:cNvSpPr>
                            <a:spLocks noChangeArrowheads="1"/>
                          </wps:cNvSpPr>
                          <wps:spPr bwMode="auto">
                            <a:xfrm>
                              <a:off x="4192" y="7739"/>
                              <a:ext cx="151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2B7D2" w14:textId="338F61AB" w:rsidR="00C70EA9" w:rsidRDefault="00C70EA9">
                                <w:r>
                                  <w:rPr>
                                    <w:rFonts w:ascii="Arial" w:hAnsi="Arial" w:cs="Arial"/>
                                    <w:color w:val="000000"/>
                                    <w:sz w:val="14"/>
                                    <w:szCs w:val="14"/>
                                    <w:lang w:val="en-US"/>
                                  </w:rPr>
                                  <w:t xml:space="preserve">   </w:t>
                                </w:r>
                                <w:proofErr w:type="spellStart"/>
                                <w:r>
                                  <w:rPr>
                                    <w:rFonts w:ascii="Arial" w:hAnsi="Arial" w:cs="Arial"/>
                                    <w:color w:val="000000"/>
                                    <w:sz w:val="14"/>
                                    <w:szCs w:val="14"/>
                                    <w:lang w:val="en-US"/>
                                  </w:rPr>
                                  <w:t>Behandlung</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nach</w:t>
                                </w:r>
                                <w:proofErr w:type="spellEnd"/>
                                <w:r>
                                  <w:rPr>
                                    <w:rFonts w:ascii="Arial" w:hAnsi="Arial" w:cs="Arial"/>
                                    <w:color w:val="000000"/>
                                    <w:sz w:val="14"/>
                                    <w:szCs w:val="14"/>
                                    <w:lang w:val="en-US"/>
                                  </w:rPr>
                                  <w:t xml:space="preserve"> dem </w:t>
                                </w:r>
                              </w:p>
                            </w:txbxContent>
                          </wps:txbx>
                          <wps:bodyPr rot="0" vert="horz" wrap="none" lIns="0" tIns="0" rIns="0" bIns="0" anchor="t" anchorCtr="0">
                            <a:spAutoFit/>
                          </wps:bodyPr>
                        </wps:wsp>
                        <wps:wsp>
                          <wps:cNvPr id="238" name="Rectangle 105"/>
                          <wps:cNvSpPr>
                            <a:spLocks noChangeArrowheads="1"/>
                          </wps:cNvSpPr>
                          <wps:spPr bwMode="auto">
                            <a:xfrm>
                              <a:off x="4527" y="7938"/>
                              <a:ext cx="91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305D5" w14:textId="44C0BFFE" w:rsidR="00C70EA9" w:rsidRDefault="00C70EA9">
                                <w:r>
                                  <w:rPr>
                                    <w:rFonts w:ascii="Arial" w:hAnsi="Arial" w:cs="Arial"/>
                                    <w:color w:val="000000"/>
                                    <w:sz w:val="14"/>
                                    <w:szCs w:val="14"/>
                                    <w:lang w:val="en-US"/>
                                  </w:rPr>
                                  <w:t>15. September</w:t>
                                </w:r>
                              </w:p>
                            </w:txbxContent>
                          </wps:txbx>
                          <wps:bodyPr rot="0" vert="horz" wrap="none" lIns="0" tIns="0" rIns="0" bIns="0" anchor="t" anchorCtr="0">
                            <a:spAutoFit/>
                          </wps:bodyPr>
                        </wps:wsp>
                        <wps:wsp>
                          <wps:cNvPr id="239" name="Rectangle 106"/>
                          <wps:cNvSpPr>
                            <a:spLocks noChangeArrowheads="1"/>
                          </wps:cNvSpPr>
                          <wps:spPr bwMode="auto">
                            <a:xfrm>
                              <a:off x="6536" y="7839"/>
                              <a:ext cx="75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C19CA" w14:textId="65F2402A" w:rsidR="00C70EA9" w:rsidRDefault="00C70EA9">
                                <w:proofErr w:type="spellStart"/>
                                <w:r>
                                  <w:rPr>
                                    <w:rFonts w:ascii="Arial" w:hAnsi="Arial" w:cs="Arial"/>
                                    <w:color w:val="000000"/>
                                    <w:sz w:val="14"/>
                                    <w:szCs w:val="14"/>
                                    <w:lang w:val="en-US"/>
                                  </w:rPr>
                                  <w:t>Herbstkultur</w:t>
                                </w:r>
                                <w:proofErr w:type="spellEnd"/>
                              </w:p>
                            </w:txbxContent>
                          </wps:txbx>
                          <wps:bodyPr rot="0" vert="horz" wrap="none" lIns="0" tIns="0" rIns="0" bIns="0" anchor="t" anchorCtr="0">
                            <a:spAutoFit/>
                          </wps:bodyPr>
                        </wps:wsp>
                        <wps:wsp>
                          <wps:cNvPr id="240" name="Rectangle 107"/>
                          <wps:cNvSpPr>
                            <a:spLocks noChangeArrowheads="1"/>
                          </wps:cNvSpPr>
                          <wps:spPr bwMode="auto">
                            <a:xfrm>
                              <a:off x="14077" y="7826"/>
                              <a:ext cx="22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118FF" w14:textId="009172F4" w:rsidR="00C70EA9" w:rsidRDefault="00C70EA9">
                                <w:proofErr w:type="spellStart"/>
                                <w:r>
                                  <w:rPr>
                                    <w:rFonts w:ascii="Arial" w:hAnsi="Arial" w:cs="Arial"/>
                                    <w:color w:val="000000"/>
                                    <w:sz w:val="16"/>
                                    <w:szCs w:val="16"/>
                                    <w:lang w:val="en-US"/>
                                  </w:rPr>
                                  <w:t>frei</w:t>
                                </w:r>
                                <w:proofErr w:type="spellEnd"/>
                              </w:p>
                            </w:txbxContent>
                          </wps:txbx>
                          <wps:bodyPr rot="0" vert="horz" wrap="none" lIns="0" tIns="0" rIns="0" bIns="0" anchor="t" anchorCtr="0">
                            <a:spAutoFit/>
                          </wps:bodyPr>
                        </wps:wsp>
                        <wps:wsp>
                          <wps:cNvPr id="241" name="Rectangle 108"/>
                          <wps:cNvSpPr>
                            <a:spLocks noChangeArrowheads="1"/>
                          </wps:cNvSpPr>
                          <wps:spPr bwMode="auto">
                            <a:xfrm>
                              <a:off x="9711" y="8397"/>
                              <a:ext cx="109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CCD64" w14:textId="210AA8FF" w:rsidR="00C70EA9" w:rsidRDefault="00C70EA9">
                                <w:proofErr w:type="spellStart"/>
                                <w:r>
                                  <w:rPr>
                                    <w:rFonts w:ascii="Arial" w:hAnsi="Arial" w:cs="Arial"/>
                                    <w:color w:val="000000"/>
                                    <w:sz w:val="14"/>
                                    <w:szCs w:val="14"/>
                                    <w:lang w:val="en-US"/>
                                  </w:rPr>
                                  <w:t>Behandlung</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nach</w:t>
                                </w:r>
                                <w:proofErr w:type="spellEnd"/>
                                <w:r>
                                  <w:rPr>
                                    <w:rFonts w:ascii="Arial" w:hAnsi="Arial" w:cs="Arial"/>
                                    <w:color w:val="000000"/>
                                    <w:sz w:val="14"/>
                                    <w:szCs w:val="14"/>
                                    <w:lang w:val="en-US"/>
                                  </w:rPr>
                                  <w:t xml:space="preserve"> </w:t>
                                </w:r>
                              </w:p>
                            </w:txbxContent>
                          </wps:txbx>
                          <wps:bodyPr rot="0" vert="horz" wrap="none" lIns="0" tIns="0" rIns="0" bIns="0" anchor="t" anchorCtr="0">
                            <a:spAutoFit/>
                          </wps:bodyPr>
                        </wps:wsp>
                        <wps:wsp>
                          <wps:cNvPr id="242" name="Rectangle 109"/>
                          <wps:cNvSpPr>
                            <a:spLocks noChangeArrowheads="1"/>
                          </wps:cNvSpPr>
                          <wps:spPr bwMode="auto">
                            <a:xfrm>
                              <a:off x="9748" y="8595"/>
                              <a:ext cx="103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3C680" w14:textId="517E0163" w:rsidR="00C70EA9" w:rsidRDefault="00C70EA9">
                                <w:r>
                                  <w:rPr>
                                    <w:rFonts w:ascii="Arial" w:hAnsi="Arial" w:cs="Arial"/>
                                    <w:color w:val="000000"/>
                                    <w:sz w:val="14"/>
                                    <w:szCs w:val="14"/>
                                    <w:lang w:val="en-US"/>
                                  </w:rPr>
                                  <w:t xml:space="preserve">dem 15. </w:t>
                                </w:r>
                                <w:proofErr w:type="spellStart"/>
                                <w:r>
                                  <w:rPr>
                                    <w:rFonts w:ascii="Arial" w:hAnsi="Arial" w:cs="Arial"/>
                                    <w:color w:val="000000"/>
                                    <w:sz w:val="14"/>
                                    <w:szCs w:val="14"/>
                                    <w:lang w:val="en-US"/>
                                  </w:rPr>
                                  <w:t>Februar</w:t>
                                </w:r>
                                <w:proofErr w:type="spellEnd"/>
                              </w:p>
                            </w:txbxContent>
                          </wps:txbx>
                          <wps:bodyPr rot="0" vert="horz" wrap="none" lIns="0" tIns="0" rIns="0" bIns="0" anchor="t" anchorCtr="0">
                            <a:spAutoFit/>
                          </wps:bodyPr>
                        </wps:wsp>
                        <wps:wsp>
                          <wps:cNvPr id="243" name="Rectangle 110"/>
                          <wps:cNvSpPr>
                            <a:spLocks noChangeArrowheads="1"/>
                          </wps:cNvSpPr>
                          <wps:spPr bwMode="auto">
                            <a:xfrm>
                              <a:off x="11013" y="8298"/>
                              <a:ext cx="184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D1C2E" w14:textId="6B94FAE8" w:rsidR="00C70EA9" w:rsidRDefault="00C70EA9">
                                <w:proofErr w:type="spellStart"/>
                                <w:r>
                                  <w:rPr>
                                    <w:rFonts w:ascii="Arial" w:hAnsi="Arial" w:cs="Arial"/>
                                    <w:color w:val="000000"/>
                                    <w:sz w:val="14"/>
                                    <w:szCs w:val="14"/>
                                    <w:lang w:val="en-US"/>
                                  </w:rPr>
                                  <w:t>Ersatzkultur</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Neusaat</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wegen</w:t>
                                </w:r>
                                <w:proofErr w:type="spellEnd"/>
                                <w:r>
                                  <w:rPr>
                                    <w:rFonts w:ascii="Arial" w:hAnsi="Arial" w:cs="Arial"/>
                                    <w:color w:val="000000"/>
                                    <w:sz w:val="14"/>
                                    <w:szCs w:val="14"/>
                                    <w:lang w:val="en-US"/>
                                  </w:rPr>
                                  <w:t xml:space="preserve"> </w:t>
                                </w:r>
                              </w:p>
                            </w:txbxContent>
                          </wps:txbx>
                          <wps:bodyPr rot="0" vert="horz" wrap="none" lIns="0" tIns="0" rIns="0" bIns="0" anchor="t" anchorCtr="0">
                            <a:spAutoFit/>
                          </wps:bodyPr>
                        </wps:wsp>
                        <wps:wsp>
                          <wps:cNvPr id="244" name="Rectangle 111"/>
                          <wps:cNvSpPr>
                            <a:spLocks noChangeArrowheads="1"/>
                          </wps:cNvSpPr>
                          <wps:spPr bwMode="auto">
                            <a:xfrm>
                              <a:off x="11038" y="8496"/>
                              <a:ext cx="176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958BB" w14:textId="2E159C0D" w:rsidR="00C70EA9" w:rsidRDefault="00C70EA9">
                                <w:proofErr w:type="spellStart"/>
                                <w:r>
                                  <w:rPr>
                                    <w:rFonts w:ascii="Arial" w:hAnsi="Arial" w:cs="Arial"/>
                                    <w:color w:val="000000"/>
                                    <w:sz w:val="14"/>
                                    <w:szCs w:val="14"/>
                                    <w:lang w:val="en-US"/>
                                  </w:rPr>
                                  <w:t>Auswinterungsschäden</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oder</w:t>
                                </w:r>
                                <w:proofErr w:type="spellEnd"/>
                                <w:r>
                                  <w:rPr>
                                    <w:rFonts w:ascii="Arial" w:hAnsi="Arial" w:cs="Arial"/>
                                    <w:color w:val="000000"/>
                                    <w:sz w:val="14"/>
                                    <w:szCs w:val="14"/>
                                    <w:lang w:val="en-US"/>
                                  </w:rPr>
                                  <w:t xml:space="preserve"> </w:t>
                                </w:r>
                              </w:p>
                            </w:txbxContent>
                          </wps:txbx>
                          <wps:bodyPr rot="0" vert="horz" wrap="none" lIns="0" tIns="0" rIns="0" bIns="0" anchor="t" anchorCtr="0">
                            <a:spAutoFit/>
                          </wps:bodyPr>
                        </wps:wsp>
                        <wps:wsp>
                          <wps:cNvPr id="245" name="Rectangle 112"/>
                          <wps:cNvSpPr>
                            <a:spLocks noChangeArrowheads="1"/>
                          </wps:cNvSpPr>
                          <wps:spPr bwMode="auto">
                            <a:xfrm>
                              <a:off x="11423" y="8694"/>
                              <a:ext cx="109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0DF19" w14:textId="7180BB76" w:rsidR="00C70EA9" w:rsidRDefault="00C70EA9">
                                <w:proofErr w:type="spellStart"/>
                                <w:r>
                                  <w:rPr>
                                    <w:rFonts w:ascii="Arial" w:hAnsi="Arial" w:cs="Arial"/>
                                    <w:color w:val="000000"/>
                                    <w:sz w:val="14"/>
                                    <w:szCs w:val="14"/>
                                    <w:lang w:val="en-US"/>
                                  </w:rPr>
                                  <w:t>anderen</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Gründen</w:t>
                                </w:r>
                                <w:proofErr w:type="spellEnd"/>
                              </w:p>
                            </w:txbxContent>
                          </wps:txbx>
                          <wps:bodyPr rot="0" vert="horz" wrap="none" lIns="0" tIns="0" rIns="0" bIns="0" anchor="t" anchorCtr="0">
                            <a:spAutoFit/>
                          </wps:bodyPr>
                        </wps:wsp>
                        <wps:wsp>
                          <wps:cNvPr id="246" name="Rectangle 113"/>
                          <wps:cNvSpPr>
                            <a:spLocks noChangeArrowheads="1"/>
                          </wps:cNvSpPr>
                          <wps:spPr bwMode="auto">
                            <a:xfrm>
                              <a:off x="14077" y="8496"/>
                              <a:ext cx="22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6D562" w14:textId="6DE5B28A" w:rsidR="00C70EA9" w:rsidRDefault="00C70EA9">
                                <w:proofErr w:type="spellStart"/>
                                <w:r>
                                  <w:rPr>
                                    <w:rFonts w:ascii="Arial" w:hAnsi="Arial" w:cs="Arial"/>
                                    <w:color w:val="000000"/>
                                    <w:sz w:val="16"/>
                                    <w:szCs w:val="16"/>
                                    <w:lang w:val="en-US"/>
                                  </w:rPr>
                                  <w:t>frei</w:t>
                                </w:r>
                                <w:proofErr w:type="spellEnd"/>
                              </w:p>
                            </w:txbxContent>
                          </wps:txbx>
                          <wps:bodyPr rot="0" vert="horz" wrap="none" lIns="0" tIns="0" rIns="0" bIns="0" anchor="t" anchorCtr="0">
                            <a:spAutoFit/>
                          </wps:bodyPr>
                        </wps:wsp>
                        <wps:wsp>
                          <wps:cNvPr id="247" name="Rectangle 114"/>
                          <wps:cNvSpPr>
                            <a:spLocks noChangeArrowheads="1"/>
                          </wps:cNvSpPr>
                          <wps:spPr bwMode="auto">
                            <a:xfrm>
                              <a:off x="37" y="595"/>
                              <a:ext cx="1479"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CB0BE" w14:textId="156A219A" w:rsidR="00C70EA9" w:rsidRDefault="00C70EA9">
                                <w:r>
                                  <w:rPr>
                                    <w:rFonts w:ascii="Tahoma" w:hAnsi="Tahoma" w:cs="Tahoma"/>
                                    <w:b/>
                                    <w:bCs/>
                                    <w:color w:val="000000"/>
                                    <w:sz w:val="18"/>
                                    <w:szCs w:val="18"/>
                                    <w:lang w:val="en-US"/>
                                  </w:rPr>
                                  <w:t xml:space="preserve">Zur </w:t>
                                </w:r>
                                <w:proofErr w:type="spellStart"/>
                                <w:proofErr w:type="gramStart"/>
                                <w:r>
                                  <w:rPr>
                                    <w:rFonts w:ascii="Tahoma" w:hAnsi="Tahoma" w:cs="Tahoma"/>
                                    <w:b/>
                                    <w:bCs/>
                                    <w:color w:val="000000"/>
                                    <w:sz w:val="18"/>
                                    <w:szCs w:val="18"/>
                                    <w:lang w:val="en-US"/>
                                  </w:rPr>
                                  <w:t>Erinnerung</w:t>
                                </w:r>
                                <w:proofErr w:type="spellEnd"/>
                                <w:r>
                                  <w:rPr>
                                    <w:rFonts w:ascii="Tahoma" w:hAnsi="Tahoma" w:cs="Tahoma"/>
                                    <w:b/>
                                    <w:bCs/>
                                    <w:color w:val="000000"/>
                                    <w:sz w:val="18"/>
                                    <w:szCs w:val="18"/>
                                    <w:lang w:val="en-US"/>
                                  </w:rPr>
                                  <w:t xml:space="preserve"> :</w:t>
                                </w:r>
                                <w:proofErr w:type="gramEnd"/>
                              </w:p>
                            </w:txbxContent>
                          </wps:txbx>
                          <wps:bodyPr rot="0" vert="horz" wrap="none" lIns="0" tIns="0" rIns="0" bIns="0" anchor="t" anchorCtr="0">
                            <a:spAutoFit/>
                          </wps:bodyPr>
                        </wps:wsp>
                        <wps:wsp>
                          <wps:cNvPr id="248" name="Rectangle 115"/>
                          <wps:cNvSpPr>
                            <a:spLocks noChangeArrowheads="1"/>
                          </wps:cNvSpPr>
                          <wps:spPr bwMode="auto">
                            <a:xfrm>
                              <a:off x="1526" y="595"/>
                              <a:ext cx="13247"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292E6" w14:textId="192AAD5F" w:rsidR="00C70EA9" w:rsidRDefault="00C70EA9">
                                <w:r w:rsidRPr="00C70EA9">
                                  <w:rPr>
                                    <w:rFonts w:ascii="Tahoma" w:hAnsi="Tahoma" w:cs="Tahoma"/>
                                    <w:color w:val="000000"/>
                                    <w:sz w:val="18"/>
                                    <w:szCs w:val="18"/>
                                  </w:rPr>
                                  <w:t xml:space="preserve"> die Anwendung eines Totalherbizides ist nicht unbedingt nötig. Die folgende Tabelle zeigt die Möglichkeiten einer Intervention beim Auftreten von ausdauernden oder </w:t>
                                </w:r>
                              </w:p>
                            </w:txbxContent>
                          </wps:txbx>
                          <wps:bodyPr rot="0" vert="horz" wrap="none" lIns="0" tIns="0" rIns="0" bIns="0" anchor="t" anchorCtr="0">
                            <a:spAutoFit/>
                          </wps:bodyPr>
                        </wps:wsp>
                        <wps:wsp>
                          <wps:cNvPr id="249" name="Rectangle 116"/>
                          <wps:cNvSpPr>
                            <a:spLocks noChangeArrowheads="1"/>
                          </wps:cNvSpPr>
                          <wps:spPr bwMode="auto">
                            <a:xfrm>
                              <a:off x="37" y="831"/>
                              <a:ext cx="12908"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3D943" w14:textId="67C7DEC9" w:rsidR="00C70EA9" w:rsidRDefault="00C70EA9">
                                <w:r w:rsidRPr="00C70EA9">
                                  <w:rPr>
                                    <w:rFonts w:ascii="Tahoma" w:hAnsi="Tahoma" w:cs="Tahoma"/>
                                    <w:color w:val="000000"/>
                                    <w:sz w:val="18"/>
                                    <w:szCs w:val="18"/>
                                  </w:rPr>
                                  <w:t xml:space="preserve">problematischen Unkräutern und zeigt, wo eine Sonderbewilligung nötig ist. </w:t>
                                </w:r>
                                <w:r>
                                  <w:rPr>
                                    <w:rFonts w:ascii="Tahoma" w:hAnsi="Tahoma" w:cs="Tahoma"/>
                                    <w:color w:val="000000"/>
                                    <w:sz w:val="18"/>
                                    <w:szCs w:val="18"/>
                                    <w:lang w:val="en-US"/>
                                  </w:rPr>
                                  <w:t xml:space="preserve">Die </w:t>
                                </w:r>
                                <w:proofErr w:type="spellStart"/>
                                <w:r>
                                  <w:rPr>
                                    <w:rFonts w:ascii="Tahoma" w:hAnsi="Tahoma" w:cs="Tahoma"/>
                                    <w:color w:val="000000"/>
                                    <w:sz w:val="18"/>
                                    <w:szCs w:val="18"/>
                                    <w:lang w:val="en-US"/>
                                  </w:rPr>
                                  <w:t>Sonderbewilligung</w:t>
                                </w:r>
                                <w:proofErr w:type="spellEnd"/>
                                <w:r>
                                  <w:rPr>
                                    <w:rFonts w:ascii="Tahoma" w:hAnsi="Tahoma" w:cs="Tahoma"/>
                                    <w:color w:val="000000"/>
                                    <w:sz w:val="18"/>
                                    <w:szCs w:val="18"/>
                                    <w:lang w:val="en-US"/>
                                  </w:rPr>
                                  <w:t xml:space="preserve"> muss </w:t>
                                </w:r>
                                <w:proofErr w:type="spellStart"/>
                                <w:r>
                                  <w:rPr>
                                    <w:rFonts w:ascii="Tahoma" w:hAnsi="Tahoma" w:cs="Tahoma"/>
                                    <w:color w:val="000000"/>
                                    <w:sz w:val="18"/>
                                    <w:szCs w:val="18"/>
                                    <w:lang w:val="en-US"/>
                                  </w:rPr>
                                  <w:t>beim</w:t>
                                </w:r>
                                <w:proofErr w:type="spellEnd"/>
                                <w:r>
                                  <w:rPr>
                                    <w:rFonts w:ascii="Tahoma" w:hAnsi="Tahoma" w:cs="Tahoma"/>
                                    <w:color w:val="000000"/>
                                    <w:sz w:val="18"/>
                                    <w:szCs w:val="18"/>
                                    <w:lang w:val="en-US"/>
                                  </w:rPr>
                                  <w:t xml:space="preserve"> </w:t>
                                </w:r>
                                <w:proofErr w:type="spellStart"/>
                                <w:r>
                                  <w:rPr>
                                    <w:rFonts w:ascii="Tahoma" w:hAnsi="Tahoma" w:cs="Tahoma"/>
                                    <w:color w:val="000000"/>
                                    <w:sz w:val="18"/>
                                    <w:szCs w:val="18"/>
                                    <w:lang w:val="en-US"/>
                                  </w:rPr>
                                  <w:t>kantonalen</w:t>
                                </w:r>
                                <w:proofErr w:type="spellEnd"/>
                                <w:r>
                                  <w:rPr>
                                    <w:rFonts w:ascii="Tahoma" w:hAnsi="Tahoma" w:cs="Tahoma"/>
                                    <w:color w:val="000000"/>
                                    <w:sz w:val="18"/>
                                    <w:szCs w:val="18"/>
                                    <w:lang w:val="en-US"/>
                                  </w:rPr>
                                  <w:t xml:space="preserve"> </w:t>
                                </w:r>
                                <w:proofErr w:type="spellStart"/>
                                <w:r>
                                  <w:rPr>
                                    <w:rFonts w:ascii="Tahoma" w:hAnsi="Tahoma" w:cs="Tahoma"/>
                                    <w:color w:val="000000"/>
                                    <w:sz w:val="18"/>
                                    <w:szCs w:val="18"/>
                                    <w:lang w:val="en-US"/>
                                  </w:rPr>
                                  <w:t>Pflanzenschutzdienst</w:t>
                                </w:r>
                                <w:proofErr w:type="spellEnd"/>
                                <w:r>
                                  <w:rPr>
                                    <w:rFonts w:ascii="Tahoma" w:hAnsi="Tahoma" w:cs="Tahoma"/>
                                    <w:color w:val="000000"/>
                                    <w:sz w:val="18"/>
                                    <w:szCs w:val="18"/>
                                    <w:lang w:val="en-US"/>
                                  </w:rPr>
                                  <w:t xml:space="preserve"> </w:t>
                                </w:r>
                                <w:proofErr w:type="spellStart"/>
                                <w:r>
                                  <w:rPr>
                                    <w:rFonts w:ascii="Tahoma" w:hAnsi="Tahoma" w:cs="Tahoma"/>
                                    <w:color w:val="000000"/>
                                    <w:sz w:val="18"/>
                                    <w:szCs w:val="18"/>
                                    <w:lang w:val="en-US"/>
                                  </w:rPr>
                                  <w:t>beantragt</w:t>
                                </w:r>
                                <w:proofErr w:type="spellEnd"/>
                                <w:r>
                                  <w:rPr>
                                    <w:rFonts w:ascii="Tahoma" w:hAnsi="Tahoma" w:cs="Tahoma"/>
                                    <w:color w:val="000000"/>
                                    <w:sz w:val="18"/>
                                    <w:szCs w:val="18"/>
                                    <w:lang w:val="en-US"/>
                                  </w:rPr>
                                  <w:t xml:space="preserve"> </w:t>
                                </w:r>
                                <w:proofErr w:type="spellStart"/>
                                <w:r>
                                  <w:rPr>
                                    <w:rFonts w:ascii="Tahoma" w:hAnsi="Tahoma" w:cs="Tahoma"/>
                                    <w:color w:val="000000"/>
                                    <w:sz w:val="18"/>
                                    <w:szCs w:val="18"/>
                                    <w:lang w:val="en-US"/>
                                  </w:rPr>
                                  <w:t>werden</w:t>
                                </w:r>
                                <w:proofErr w:type="spellEnd"/>
                                <w:r>
                                  <w:rPr>
                                    <w:rFonts w:ascii="Tahoma" w:hAnsi="Tahoma" w:cs="Tahoma"/>
                                    <w:color w:val="000000"/>
                                    <w:sz w:val="18"/>
                                    <w:szCs w:val="18"/>
                                    <w:lang w:val="en-US"/>
                                  </w:rPr>
                                  <w:t>.</w:t>
                                </w:r>
                              </w:p>
                            </w:txbxContent>
                          </wps:txbx>
                          <wps:bodyPr rot="0" vert="horz" wrap="none" lIns="0" tIns="0" rIns="0" bIns="0" anchor="t" anchorCtr="0">
                            <a:spAutoFit/>
                          </wps:bodyPr>
                        </wps:wsp>
                        <wps:wsp>
                          <wps:cNvPr id="250" name="Rectangle 117"/>
                          <wps:cNvSpPr>
                            <a:spLocks noChangeArrowheads="1"/>
                          </wps:cNvSpPr>
                          <wps:spPr bwMode="auto">
                            <a:xfrm>
                              <a:off x="37" y="1017"/>
                              <a:ext cx="11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488A1" w14:textId="77777777" w:rsidR="00C70EA9" w:rsidRDefault="00C70EA9"/>
                            </w:txbxContent>
                          </wps:txbx>
                          <wps:bodyPr rot="0" vert="horz" wrap="none" lIns="0" tIns="0" rIns="0" bIns="0" anchor="t" anchorCtr="0">
                            <a:spAutoFit/>
                          </wps:bodyPr>
                        </wps:wsp>
                        <wps:wsp>
                          <wps:cNvPr id="251" name="Rectangle 118"/>
                          <wps:cNvSpPr>
                            <a:spLocks noChangeArrowheads="1"/>
                          </wps:cNvSpPr>
                          <wps:spPr bwMode="auto">
                            <a:xfrm>
                              <a:off x="397" y="1402"/>
                              <a:ext cx="88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6062B" w14:textId="37F273A3" w:rsidR="00C70EA9" w:rsidRDefault="00C70EA9">
                                <w:proofErr w:type="spellStart"/>
                                <w:r>
                                  <w:rPr>
                                    <w:rFonts w:ascii="Arial" w:hAnsi="Arial" w:cs="Arial"/>
                                    <w:b/>
                                    <w:bCs/>
                                    <w:color w:val="000000"/>
                                    <w:sz w:val="20"/>
                                    <w:lang w:val="en-US"/>
                                  </w:rPr>
                                  <w:t>Vorkultur</w:t>
                                </w:r>
                                <w:proofErr w:type="spellEnd"/>
                              </w:p>
                            </w:txbxContent>
                          </wps:txbx>
                          <wps:bodyPr rot="0" vert="horz" wrap="none" lIns="0" tIns="0" rIns="0" bIns="0" anchor="t" anchorCtr="0">
                            <a:spAutoFit/>
                          </wps:bodyPr>
                        </wps:wsp>
                        <wps:wsp>
                          <wps:cNvPr id="252" name="Rectangle 119"/>
                          <wps:cNvSpPr>
                            <a:spLocks noChangeArrowheads="1"/>
                          </wps:cNvSpPr>
                          <wps:spPr bwMode="auto">
                            <a:xfrm>
                              <a:off x="3634" y="1402"/>
                              <a:ext cx="758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12696" w14:textId="4020259D" w:rsidR="00C70EA9" w:rsidRDefault="00C70EA9">
                                <w:r w:rsidRPr="0039153D">
                                  <w:rPr>
                                    <w:rFonts w:ascii="Arial" w:hAnsi="Arial" w:cs="Arial"/>
                                    <w:b/>
                                    <w:bCs/>
                                    <w:color w:val="000000"/>
                                    <w:sz w:val="20"/>
                                  </w:rPr>
                                  <w:t>Zeitpunkt der Behandlung mit Totalherbizid (gelb) und angebaute Folgekulturen</w:t>
                                </w:r>
                              </w:p>
                            </w:txbxContent>
                          </wps:txbx>
                          <wps:bodyPr rot="0" vert="horz" wrap="none" lIns="0" tIns="0" rIns="0" bIns="0" anchor="t" anchorCtr="0">
                            <a:spAutoFit/>
                          </wps:bodyPr>
                        </wps:wsp>
                        <wps:wsp>
                          <wps:cNvPr id="254" name="Rectangle 120"/>
                          <wps:cNvSpPr>
                            <a:spLocks noChangeArrowheads="1"/>
                          </wps:cNvSpPr>
                          <wps:spPr bwMode="auto">
                            <a:xfrm>
                              <a:off x="50" y="1650"/>
                              <a:ext cx="11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C0996" w14:textId="77777777" w:rsidR="00C70EA9" w:rsidRDefault="00C70EA9"/>
                            </w:txbxContent>
                          </wps:txbx>
                          <wps:bodyPr rot="0" vert="horz" wrap="none" lIns="0" tIns="0" rIns="0" bIns="0" anchor="t" anchorCtr="0">
                            <a:spAutoFit/>
                          </wps:bodyPr>
                        </wps:wsp>
                        <wps:wsp>
                          <wps:cNvPr id="255" name="Rectangle 121"/>
                          <wps:cNvSpPr>
                            <a:spLocks noChangeArrowheads="1"/>
                          </wps:cNvSpPr>
                          <wps:spPr bwMode="auto">
                            <a:xfrm>
                              <a:off x="37" y="1947"/>
                              <a:ext cx="93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0308D" w14:textId="221DEA2E" w:rsidR="00C70EA9" w:rsidRDefault="00C70EA9">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Dauerwiese</w:t>
                                </w:r>
                                <w:proofErr w:type="spellEnd"/>
                              </w:p>
                            </w:txbxContent>
                          </wps:txbx>
                          <wps:bodyPr rot="0" vert="horz" wrap="none" lIns="0" tIns="0" rIns="0" bIns="0" anchor="t" anchorCtr="0">
                            <a:spAutoFit/>
                          </wps:bodyPr>
                        </wps:wsp>
                        <wps:wsp>
                          <wps:cNvPr id="256" name="Rectangle 122"/>
                          <wps:cNvSpPr>
                            <a:spLocks noChangeArrowheads="1"/>
                          </wps:cNvSpPr>
                          <wps:spPr bwMode="auto">
                            <a:xfrm>
                              <a:off x="1724" y="1984"/>
                              <a:ext cx="93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0FE80" w14:textId="65FF61C3" w:rsidR="00C70EA9" w:rsidRDefault="00C70EA9">
                                <w:proofErr w:type="spellStart"/>
                                <w:r>
                                  <w:rPr>
                                    <w:rFonts w:ascii="Arial" w:hAnsi="Arial" w:cs="Arial"/>
                                    <w:color w:val="000000"/>
                                    <w:sz w:val="14"/>
                                    <w:szCs w:val="14"/>
                                    <w:lang w:val="en-US"/>
                                  </w:rPr>
                                  <w:t>Behandlung</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im</w:t>
                                </w:r>
                                <w:proofErr w:type="spellEnd"/>
                                <w:r>
                                  <w:rPr>
                                    <w:rFonts w:ascii="Arial" w:hAnsi="Arial" w:cs="Arial"/>
                                    <w:color w:val="000000"/>
                                    <w:sz w:val="14"/>
                                    <w:szCs w:val="14"/>
                                    <w:lang w:val="en-US"/>
                                  </w:rPr>
                                  <w:t xml:space="preserve"> </w:t>
                                </w:r>
                              </w:p>
                            </w:txbxContent>
                          </wps:txbx>
                          <wps:bodyPr rot="0" vert="horz" wrap="none" lIns="0" tIns="0" rIns="0" bIns="0" anchor="t" anchorCtr="0">
                            <a:spAutoFit/>
                          </wps:bodyPr>
                        </wps:wsp>
                        <wps:wsp>
                          <wps:cNvPr id="257" name="Rectangle 123"/>
                          <wps:cNvSpPr>
                            <a:spLocks noChangeArrowheads="1"/>
                          </wps:cNvSpPr>
                          <wps:spPr bwMode="auto">
                            <a:xfrm>
                              <a:off x="1947" y="2183"/>
                              <a:ext cx="5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D8482" w14:textId="1B5501BF" w:rsidR="00C70EA9" w:rsidRDefault="00C70EA9">
                                <w:proofErr w:type="spellStart"/>
                                <w:r>
                                  <w:rPr>
                                    <w:rFonts w:ascii="Arial" w:hAnsi="Arial" w:cs="Arial"/>
                                    <w:color w:val="000000"/>
                                    <w:sz w:val="14"/>
                                    <w:szCs w:val="14"/>
                                    <w:lang w:val="en-US"/>
                                  </w:rPr>
                                  <w:t>Frühjahr</w:t>
                                </w:r>
                                <w:proofErr w:type="spellEnd"/>
                                <w:r>
                                  <w:rPr>
                                    <w:rFonts w:ascii="Arial" w:hAnsi="Arial" w:cs="Arial"/>
                                    <w:color w:val="000000"/>
                                    <w:sz w:val="14"/>
                                    <w:szCs w:val="14"/>
                                    <w:lang w:val="en-US"/>
                                  </w:rPr>
                                  <w:t xml:space="preserve">, </w:t>
                                </w:r>
                              </w:p>
                            </w:txbxContent>
                          </wps:txbx>
                          <wps:bodyPr rot="0" vert="horz" wrap="none" lIns="0" tIns="0" rIns="0" bIns="0" anchor="t" anchorCtr="0">
                            <a:spAutoFit/>
                          </wps:bodyPr>
                        </wps:wsp>
                        <wps:wsp>
                          <wps:cNvPr id="258" name="Rectangle 124"/>
                          <wps:cNvSpPr>
                            <a:spLocks noChangeArrowheads="1"/>
                          </wps:cNvSpPr>
                          <wps:spPr bwMode="auto">
                            <a:xfrm>
                              <a:off x="1774" y="2381"/>
                              <a:ext cx="84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CF748" w14:textId="207E1F21" w:rsidR="00C70EA9" w:rsidRDefault="00C70EA9">
                                <w:r>
                                  <w:rPr>
                                    <w:rFonts w:ascii="Arial" w:hAnsi="Arial" w:cs="Arial"/>
                                    <w:color w:val="000000"/>
                                    <w:sz w:val="14"/>
                                    <w:szCs w:val="14"/>
                                    <w:lang w:val="en-US"/>
                                  </w:rPr>
                                  <w:t xml:space="preserve">Sommer </w:t>
                                </w:r>
                                <w:proofErr w:type="spellStart"/>
                                <w:r>
                                  <w:rPr>
                                    <w:rFonts w:ascii="Arial" w:hAnsi="Arial" w:cs="Arial"/>
                                    <w:color w:val="000000"/>
                                    <w:sz w:val="14"/>
                                    <w:szCs w:val="14"/>
                                    <w:lang w:val="en-US"/>
                                  </w:rPr>
                                  <w:t>oder</w:t>
                                </w:r>
                                <w:proofErr w:type="spellEnd"/>
                                <w:r>
                                  <w:rPr>
                                    <w:rFonts w:ascii="Arial" w:hAnsi="Arial" w:cs="Arial"/>
                                    <w:color w:val="000000"/>
                                    <w:sz w:val="14"/>
                                    <w:szCs w:val="14"/>
                                    <w:lang w:val="en-US"/>
                                  </w:rPr>
                                  <w:t xml:space="preserve"> </w:t>
                                </w:r>
                              </w:p>
                            </w:txbxContent>
                          </wps:txbx>
                          <wps:bodyPr rot="0" vert="horz" wrap="none" lIns="0" tIns="0" rIns="0" bIns="0" anchor="t" anchorCtr="0">
                            <a:spAutoFit/>
                          </wps:bodyPr>
                        </wps:wsp>
                        <wps:wsp>
                          <wps:cNvPr id="259" name="Rectangle 125"/>
                          <wps:cNvSpPr>
                            <a:spLocks noChangeArrowheads="1"/>
                          </wps:cNvSpPr>
                          <wps:spPr bwMode="auto">
                            <a:xfrm>
                              <a:off x="2022" y="2580"/>
                              <a:ext cx="41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BC6FD" w14:textId="61441802" w:rsidR="00C70EA9" w:rsidRDefault="00C70EA9">
                                <w:r>
                                  <w:rPr>
                                    <w:rFonts w:ascii="Arial" w:hAnsi="Arial" w:cs="Arial"/>
                                    <w:color w:val="000000"/>
                                    <w:sz w:val="14"/>
                                    <w:szCs w:val="14"/>
                                    <w:lang w:val="en-US"/>
                                  </w:rPr>
                                  <w:t>Herbst</w:t>
                                </w:r>
                              </w:p>
                            </w:txbxContent>
                          </wps:txbx>
                          <wps:bodyPr rot="0" vert="horz" wrap="none" lIns="0" tIns="0" rIns="0" bIns="0" anchor="t" anchorCtr="0">
                            <a:spAutoFit/>
                          </wps:bodyPr>
                        </wps:wsp>
                        <wps:wsp>
                          <wps:cNvPr id="261" name="Rectangle 126"/>
                          <wps:cNvSpPr>
                            <a:spLocks noChangeArrowheads="1"/>
                          </wps:cNvSpPr>
                          <wps:spPr bwMode="auto">
                            <a:xfrm>
                              <a:off x="4006" y="1947"/>
                              <a:ext cx="254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FA1F8" w14:textId="17C42C6B" w:rsidR="00C70EA9" w:rsidRDefault="00C70EA9">
                                <w:r w:rsidRPr="0039153D">
                                  <w:rPr>
                                    <w:rFonts w:ascii="Arial" w:hAnsi="Arial" w:cs="Arial"/>
                                    <w:color w:val="000000"/>
                                    <w:sz w:val="14"/>
                                    <w:szCs w:val="14"/>
                                  </w:rPr>
                                  <w:t>Wiese, mit oder ohne Pflug (Erneuerung)</w:t>
                                </w:r>
                              </w:p>
                            </w:txbxContent>
                          </wps:txbx>
                          <wps:bodyPr rot="0" vert="horz" wrap="none" lIns="0" tIns="0" rIns="0" bIns="0" anchor="t" anchorCtr="0">
                            <a:spAutoFit/>
                          </wps:bodyPr>
                        </wps:wsp>
                        <wps:wsp>
                          <wps:cNvPr id="262" name="Rectangle 127"/>
                          <wps:cNvSpPr>
                            <a:spLocks noChangeArrowheads="1"/>
                          </wps:cNvSpPr>
                          <wps:spPr bwMode="auto">
                            <a:xfrm>
                              <a:off x="8049" y="4812"/>
                              <a:ext cx="139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8D33C" w14:textId="739A1A2F" w:rsidR="00C70EA9" w:rsidRDefault="00C70EA9">
                                <w:proofErr w:type="spellStart"/>
                                <w:r>
                                  <w:rPr>
                                    <w:rFonts w:ascii="Arial" w:hAnsi="Arial" w:cs="Arial"/>
                                    <w:b/>
                                    <w:bCs/>
                                    <w:color w:val="000000"/>
                                    <w:sz w:val="14"/>
                                    <w:szCs w:val="14"/>
                                    <w:lang w:val="en-US"/>
                                  </w:rPr>
                                  <w:t>Keine</w:t>
                                </w:r>
                                <w:proofErr w:type="spellEnd"/>
                                <w:r>
                                  <w:rPr>
                                    <w:rFonts w:ascii="Arial" w:hAnsi="Arial" w:cs="Arial"/>
                                    <w:b/>
                                    <w:bCs/>
                                    <w:color w:val="000000"/>
                                    <w:sz w:val="14"/>
                                    <w:szCs w:val="14"/>
                                    <w:lang w:val="en-US"/>
                                  </w:rPr>
                                  <w:t xml:space="preserve"> </w:t>
                                </w:r>
                                <w:proofErr w:type="spellStart"/>
                                <w:r>
                                  <w:rPr>
                                    <w:rFonts w:ascii="Arial" w:hAnsi="Arial" w:cs="Arial"/>
                                    <w:b/>
                                    <w:bCs/>
                                    <w:color w:val="000000"/>
                                    <w:sz w:val="14"/>
                                    <w:szCs w:val="14"/>
                                    <w:lang w:val="en-US"/>
                                  </w:rPr>
                                  <w:t>Behandlungen</w:t>
                                </w:r>
                                <w:proofErr w:type="spellEnd"/>
                                <w:r>
                                  <w:rPr>
                                    <w:rFonts w:ascii="Arial" w:hAnsi="Arial" w:cs="Arial"/>
                                    <w:b/>
                                    <w:bCs/>
                                    <w:color w:val="000000"/>
                                    <w:sz w:val="14"/>
                                    <w:szCs w:val="14"/>
                                    <w:lang w:val="en-US"/>
                                  </w:rPr>
                                  <w:t xml:space="preserve"> </w:t>
                                </w:r>
                              </w:p>
                            </w:txbxContent>
                          </wps:txbx>
                          <wps:bodyPr rot="0" vert="horz" wrap="none" lIns="0" tIns="0" rIns="0" bIns="0" anchor="t" anchorCtr="0">
                            <a:spAutoFit/>
                          </wps:bodyPr>
                        </wps:wsp>
                        <wps:wsp>
                          <wps:cNvPr id="263" name="Rectangle 128"/>
                          <wps:cNvSpPr>
                            <a:spLocks noChangeArrowheads="1"/>
                          </wps:cNvSpPr>
                          <wps:spPr bwMode="auto">
                            <a:xfrm>
                              <a:off x="8186" y="5011"/>
                              <a:ext cx="110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336B2" w14:textId="7409C39D" w:rsidR="00C70EA9" w:rsidRDefault="00C70EA9">
                                <w:proofErr w:type="spellStart"/>
                                <w:r>
                                  <w:rPr>
                                    <w:rFonts w:ascii="Arial" w:hAnsi="Arial" w:cs="Arial"/>
                                    <w:b/>
                                    <w:bCs/>
                                    <w:color w:val="000000"/>
                                    <w:sz w:val="14"/>
                                    <w:szCs w:val="14"/>
                                    <w:lang w:val="en-US"/>
                                  </w:rPr>
                                  <w:t>zwischen</w:t>
                                </w:r>
                                <w:proofErr w:type="spellEnd"/>
                                <w:r>
                                  <w:rPr>
                                    <w:rFonts w:ascii="Arial" w:hAnsi="Arial" w:cs="Arial"/>
                                    <w:b/>
                                    <w:bCs/>
                                    <w:color w:val="000000"/>
                                    <w:sz w:val="14"/>
                                    <w:szCs w:val="14"/>
                                    <w:lang w:val="en-US"/>
                                  </w:rPr>
                                  <w:t xml:space="preserve"> dem 1. </w:t>
                                </w:r>
                              </w:p>
                            </w:txbxContent>
                          </wps:txbx>
                          <wps:bodyPr rot="0" vert="horz" wrap="none" lIns="0" tIns="0" rIns="0" bIns="0" anchor="t" anchorCtr="0">
                            <a:spAutoFit/>
                          </wps:bodyPr>
                        </wps:wsp>
                        <wps:wsp>
                          <wps:cNvPr id="264" name="Rectangle 129"/>
                          <wps:cNvSpPr>
                            <a:spLocks noChangeArrowheads="1"/>
                          </wps:cNvSpPr>
                          <wps:spPr bwMode="auto">
                            <a:xfrm>
                              <a:off x="8086" y="5209"/>
                              <a:ext cx="130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D317D" w14:textId="302A4C3B" w:rsidR="00C70EA9" w:rsidRDefault="00C70EA9">
                                <w:r>
                                  <w:rPr>
                                    <w:rFonts w:ascii="Arial" w:hAnsi="Arial" w:cs="Arial"/>
                                    <w:b/>
                                    <w:bCs/>
                                    <w:color w:val="000000"/>
                                    <w:sz w:val="14"/>
                                    <w:szCs w:val="14"/>
                                    <w:lang w:val="en-US"/>
                                  </w:rPr>
                                  <w:t xml:space="preserve">November und dem </w:t>
                                </w:r>
                              </w:p>
                            </w:txbxContent>
                          </wps:txbx>
                          <wps:bodyPr rot="0" vert="horz" wrap="none" lIns="0" tIns="0" rIns="0" bIns="0" anchor="t" anchorCtr="0">
                            <a:spAutoFit/>
                          </wps:bodyPr>
                        </wps:wsp>
                        <wps:wsp>
                          <wps:cNvPr id="265" name="Rectangle 130"/>
                          <wps:cNvSpPr>
                            <a:spLocks noChangeArrowheads="1"/>
                          </wps:cNvSpPr>
                          <wps:spPr bwMode="auto">
                            <a:xfrm>
                              <a:off x="8372" y="5408"/>
                              <a:ext cx="75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E787B" w14:textId="712534E9" w:rsidR="00C70EA9" w:rsidRDefault="00C70EA9">
                                <w:r>
                                  <w:rPr>
                                    <w:rFonts w:ascii="Arial" w:hAnsi="Arial" w:cs="Arial"/>
                                    <w:b/>
                                    <w:bCs/>
                                    <w:color w:val="000000"/>
                                    <w:sz w:val="14"/>
                                    <w:szCs w:val="14"/>
                                    <w:lang w:val="en-US"/>
                                  </w:rPr>
                                  <w:t xml:space="preserve">15. </w:t>
                                </w:r>
                                <w:proofErr w:type="spellStart"/>
                                <w:r>
                                  <w:rPr>
                                    <w:rFonts w:ascii="Arial" w:hAnsi="Arial" w:cs="Arial"/>
                                    <w:b/>
                                    <w:bCs/>
                                    <w:color w:val="000000"/>
                                    <w:sz w:val="14"/>
                                    <w:szCs w:val="14"/>
                                    <w:lang w:val="en-US"/>
                                  </w:rPr>
                                  <w:t>Februar</w:t>
                                </w:r>
                                <w:proofErr w:type="spellEnd"/>
                                <w:r>
                                  <w:rPr>
                                    <w:rFonts w:ascii="Arial" w:hAnsi="Arial" w:cs="Arial"/>
                                    <w:b/>
                                    <w:bCs/>
                                    <w:color w:val="000000"/>
                                    <w:sz w:val="14"/>
                                    <w:szCs w:val="14"/>
                                    <w:lang w:val="en-US"/>
                                  </w:rPr>
                                  <w:t xml:space="preserve"> </w:t>
                                </w:r>
                              </w:p>
                            </w:txbxContent>
                          </wps:txbx>
                          <wps:bodyPr rot="0" vert="horz" wrap="none" lIns="0" tIns="0" rIns="0" bIns="0" anchor="t" anchorCtr="0">
                            <a:spAutoFit/>
                          </wps:bodyPr>
                        </wps:wsp>
                        <wps:wsp>
                          <wps:cNvPr id="266" name="Rectangle 131"/>
                          <wps:cNvSpPr>
                            <a:spLocks noChangeArrowheads="1"/>
                          </wps:cNvSpPr>
                          <wps:spPr bwMode="auto">
                            <a:xfrm>
                              <a:off x="8099" y="5606"/>
                              <a:ext cx="129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F2E4F" w14:textId="230912F7" w:rsidR="00C70EA9" w:rsidRDefault="00C70EA9">
                                <w:r>
                                  <w:rPr>
                                    <w:rFonts w:ascii="Arial" w:hAnsi="Arial" w:cs="Arial"/>
                                    <w:b/>
                                    <w:bCs/>
                                    <w:color w:val="000000"/>
                                    <w:sz w:val="14"/>
                                    <w:szCs w:val="14"/>
                                    <w:lang w:val="en-US"/>
                                  </w:rPr>
                                  <w:t>(</w:t>
                                </w:r>
                                <w:proofErr w:type="spellStart"/>
                                <w:r>
                                  <w:rPr>
                                    <w:rFonts w:ascii="Arial" w:hAnsi="Arial" w:cs="Arial"/>
                                    <w:b/>
                                    <w:bCs/>
                                    <w:color w:val="000000"/>
                                    <w:sz w:val="14"/>
                                    <w:szCs w:val="14"/>
                                    <w:lang w:val="en-US"/>
                                  </w:rPr>
                                  <w:t>Sonderbewilligung</w:t>
                                </w:r>
                                <w:proofErr w:type="spellEnd"/>
                                <w:r>
                                  <w:rPr>
                                    <w:rFonts w:ascii="Arial" w:hAnsi="Arial" w:cs="Arial"/>
                                    <w:b/>
                                    <w:bCs/>
                                    <w:color w:val="000000"/>
                                    <w:sz w:val="14"/>
                                    <w:szCs w:val="14"/>
                                    <w:lang w:val="en-US"/>
                                  </w:rPr>
                                  <w:t xml:space="preserve"> </w:t>
                                </w:r>
                              </w:p>
                            </w:txbxContent>
                          </wps:txbx>
                          <wps:bodyPr rot="0" vert="horz" wrap="none" lIns="0" tIns="0" rIns="0" bIns="0" anchor="t" anchorCtr="0">
                            <a:spAutoFit/>
                          </wps:bodyPr>
                        </wps:wsp>
                        <wps:wsp>
                          <wps:cNvPr id="267" name="Rectangle 132"/>
                          <wps:cNvSpPr>
                            <a:spLocks noChangeArrowheads="1"/>
                          </wps:cNvSpPr>
                          <wps:spPr bwMode="auto">
                            <a:xfrm>
                              <a:off x="8335" y="5805"/>
                              <a:ext cx="82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CC405" w14:textId="6616E3D9" w:rsidR="00C70EA9" w:rsidRDefault="00C70EA9">
                                <w:proofErr w:type="spellStart"/>
                                <w:r>
                                  <w:rPr>
                                    <w:rFonts w:ascii="Arial" w:hAnsi="Arial" w:cs="Arial"/>
                                    <w:b/>
                                    <w:bCs/>
                                    <w:color w:val="000000"/>
                                    <w:sz w:val="14"/>
                                    <w:szCs w:val="14"/>
                                    <w:lang w:val="en-US"/>
                                  </w:rPr>
                                  <w:t>erforderlich</w:t>
                                </w:r>
                                <w:proofErr w:type="spellEnd"/>
                                <w:r>
                                  <w:rPr>
                                    <w:rFonts w:ascii="Arial" w:hAnsi="Arial" w:cs="Arial"/>
                                    <w:b/>
                                    <w:bCs/>
                                    <w:color w:val="000000"/>
                                    <w:sz w:val="14"/>
                                    <w:szCs w:val="14"/>
                                    <w:lang w:val="en-US"/>
                                  </w:rPr>
                                  <w:t>)</w:t>
                                </w:r>
                              </w:p>
                            </w:txbxContent>
                          </wps:txbx>
                          <wps:bodyPr rot="0" vert="horz" wrap="none" lIns="0" tIns="0" rIns="0" bIns="0" anchor="t" anchorCtr="0">
                            <a:spAutoFit/>
                          </wps:bodyPr>
                        </wps:wsp>
                        <wps:wsp>
                          <wps:cNvPr id="268" name="Rectangle 133"/>
                          <wps:cNvSpPr>
                            <a:spLocks noChangeArrowheads="1"/>
                          </wps:cNvSpPr>
                          <wps:spPr bwMode="auto">
                            <a:xfrm>
                              <a:off x="9600" y="2704"/>
                              <a:ext cx="11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6963E" w14:textId="77777777" w:rsidR="00C70EA9" w:rsidRDefault="00C70EA9"/>
                            </w:txbxContent>
                          </wps:txbx>
                          <wps:bodyPr rot="0" vert="horz" wrap="none" lIns="0" tIns="0" rIns="0" bIns="0" anchor="t" anchorCtr="0">
                            <a:spAutoFit/>
                          </wps:bodyPr>
                        </wps:wsp>
                        <wps:wsp>
                          <wps:cNvPr id="269" name="Rectangle 134"/>
                          <wps:cNvSpPr>
                            <a:spLocks noChangeArrowheads="1"/>
                          </wps:cNvSpPr>
                          <wps:spPr bwMode="auto">
                            <a:xfrm>
                              <a:off x="37" y="2282"/>
                              <a:ext cx="93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62B5E" w14:textId="4161C468" w:rsidR="00C70EA9" w:rsidRDefault="00C70EA9">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Dauerwiese</w:t>
                                </w:r>
                                <w:proofErr w:type="spellEnd"/>
                              </w:p>
                            </w:txbxContent>
                          </wps:txbx>
                          <wps:bodyPr rot="0" vert="horz" wrap="none" lIns="0" tIns="0" rIns="0" bIns="0" anchor="t" anchorCtr="0">
                            <a:spAutoFit/>
                          </wps:bodyPr>
                        </wps:wsp>
                        <wps:wsp>
                          <wps:cNvPr id="270" name="Rectangle 135"/>
                          <wps:cNvSpPr>
                            <a:spLocks noChangeArrowheads="1"/>
                          </wps:cNvSpPr>
                          <wps:spPr bwMode="auto">
                            <a:xfrm>
                              <a:off x="4862" y="2282"/>
                              <a:ext cx="40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CBDE2" w14:textId="066D85E2" w:rsidR="00C70EA9" w:rsidRDefault="00C70EA9">
                                <w:r>
                                  <w:rPr>
                                    <w:rFonts w:ascii="Arial" w:hAnsi="Arial" w:cs="Arial"/>
                                    <w:color w:val="000000"/>
                                    <w:sz w:val="14"/>
                                    <w:szCs w:val="14"/>
                                    <w:lang w:val="en-US"/>
                                  </w:rPr>
                                  <w:t xml:space="preserve">Kultur, </w:t>
                                </w:r>
                              </w:p>
                            </w:txbxContent>
                          </wps:txbx>
                          <wps:bodyPr rot="0" vert="horz" wrap="none" lIns="0" tIns="0" rIns="0" bIns="0" anchor="t" anchorCtr="0">
                            <a:spAutoFit/>
                          </wps:bodyPr>
                        </wps:wsp>
                        <wps:wsp>
                          <wps:cNvPr id="271" name="Rectangle 136"/>
                          <wps:cNvSpPr>
                            <a:spLocks noChangeArrowheads="1"/>
                          </wps:cNvSpPr>
                          <wps:spPr bwMode="auto">
                            <a:xfrm>
                              <a:off x="5333" y="2282"/>
                              <a:ext cx="54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4E3DA" w14:textId="7CD0E8AA" w:rsidR="00C70EA9" w:rsidRDefault="00C70EA9">
                                <w:proofErr w:type="spellStart"/>
                                <w:r>
                                  <w:rPr>
                                    <w:rFonts w:ascii="Arial" w:hAnsi="Arial" w:cs="Arial"/>
                                    <w:b/>
                                    <w:bCs/>
                                    <w:color w:val="000000"/>
                                    <w:sz w:val="14"/>
                                    <w:szCs w:val="14"/>
                                    <w:lang w:val="en-US"/>
                                  </w:rPr>
                                  <w:t>pfluglos</w:t>
                                </w:r>
                                <w:proofErr w:type="spellEnd"/>
                              </w:p>
                            </w:txbxContent>
                          </wps:txbx>
                          <wps:bodyPr rot="0" vert="horz" wrap="none" lIns="0" tIns="0" rIns="0" bIns="0" anchor="t" anchorCtr="0">
                            <a:spAutoFit/>
                          </wps:bodyPr>
                        </wps:wsp>
                        <wps:wsp>
                          <wps:cNvPr id="272" name="Rectangle 137"/>
                          <wps:cNvSpPr>
                            <a:spLocks noChangeArrowheads="1"/>
                          </wps:cNvSpPr>
                          <wps:spPr bwMode="auto">
                            <a:xfrm>
                              <a:off x="5333" y="2443"/>
                              <a:ext cx="558"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138"/>
                          <wps:cNvSpPr>
                            <a:spLocks noChangeArrowheads="1"/>
                          </wps:cNvSpPr>
                          <wps:spPr bwMode="auto">
                            <a:xfrm>
                              <a:off x="5891" y="2282"/>
                              <a:ext cx="3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758C6" w14:textId="7042F768" w:rsidR="00C70EA9" w:rsidRDefault="00C70EA9">
                                <w:r>
                                  <w:rPr>
                                    <w:rFonts w:ascii="Arial" w:hAnsi="Arial" w:cs="Arial"/>
                                    <w:color w:val="000000"/>
                                    <w:sz w:val="14"/>
                                    <w:szCs w:val="14"/>
                                    <w:lang w:val="en-US"/>
                                  </w:rPr>
                                  <w:t> </w:t>
                                </w:r>
                              </w:p>
                            </w:txbxContent>
                          </wps:txbx>
                          <wps:bodyPr rot="0" vert="horz" wrap="none" lIns="0" tIns="0" rIns="0" bIns="0" anchor="t" anchorCtr="0">
                            <a:spAutoFit/>
                          </wps:bodyPr>
                        </wps:wsp>
                        <wps:wsp>
                          <wps:cNvPr id="274" name="Rectangle 139"/>
                          <wps:cNvSpPr>
                            <a:spLocks noChangeArrowheads="1"/>
                          </wps:cNvSpPr>
                          <wps:spPr bwMode="auto">
                            <a:xfrm>
                              <a:off x="37" y="2617"/>
                              <a:ext cx="93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1F374" w14:textId="16CA5A83" w:rsidR="00C70EA9" w:rsidRDefault="00C70EA9">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Dauerwiese</w:t>
                                </w:r>
                                <w:proofErr w:type="spellEnd"/>
                              </w:p>
                            </w:txbxContent>
                          </wps:txbx>
                          <wps:bodyPr rot="0" vert="horz" wrap="none" lIns="0" tIns="0" rIns="0" bIns="0" anchor="t" anchorCtr="0">
                            <a:spAutoFit/>
                          </wps:bodyPr>
                        </wps:wsp>
                        <wps:wsp>
                          <wps:cNvPr id="275" name="Rectangle 140"/>
                          <wps:cNvSpPr>
                            <a:spLocks noChangeArrowheads="1"/>
                          </wps:cNvSpPr>
                          <wps:spPr bwMode="auto">
                            <a:xfrm>
                              <a:off x="4849" y="2617"/>
                              <a:ext cx="40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1745A" w14:textId="0D7653AD" w:rsidR="00C70EA9" w:rsidRDefault="00C70EA9">
                                <w:r>
                                  <w:rPr>
                                    <w:rFonts w:ascii="Arial" w:hAnsi="Arial" w:cs="Arial"/>
                                    <w:color w:val="000000"/>
                                    <w:sz w:val="14"/>
                                    <w:szCs w:val="14"/>
                                    <w:lang w:val="en-US"/>
                                  </w:rPr>
                                  <w:t xml:space="preserve">Kultur, </w:t>
                                </w:r>
                              </w:p>
                            </w:txbxContent>
                          </wps:txbx>
                          <wps:bodyPr rot="0" vert="horz" wrap="none" lIns="0" tIns="0" rIns="0" bIns="0" anchor="t" anchorCtr="0">
                            <a:spAutoFit/>
                          </wps:bodyPr>
                        </wps:wsp>
                        <wps:wsp>
                          <wps:cNvPr id="276" name="Rectangle 141"/>
                          <wps:cNvSpPr>
                            <a:spLocks noChangeArrowheads="1"/>
                          </wps:cNvSpPr>
                          <wps:spPr bwMode="auto">
                            <a:xfrm>
                              <a:off x="5321" y="2617"/>
                              <a:ext cx="59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594E7" w14:textId="6358D9BA" w:rsidR="00C70EA9" w:rsidRDefault="00C70EA9">
                                <w:proofErr w:type="spellStart"/>
                                <w:r>
                                  <w:rPr>
                                    <w:rFonts w:ascii="Arial" w:hAnsi="Arial" w:cs="Arial"/>
                                    <w:b/>
                                    <w:bCs/>
                                    <w:color w:val="000000"/>
                                    <w:sz w:val="14"/>
                                    <w:szCs w:val="14"/>
                                    <w:lang w:val="en-US"/>
                                  </w:rPr>
                                  <w:t>mit</w:t>
                                </w:r>
                                <w:proofErr w:type="spellEnd"/>
                                <w:r>
                                  <w:rPr>
                                    <w:rFonts w:ascii="Arial" w:hAnsi="Arial" w:cs="Arial"/>
                                    <w:b/>
                                    <w:bCs/>
                                    <w:color w:val="000000"/>
                                    <w:sz w:val="14"/>
                                    <w:szCs w:val="14"/>
                                    <w:lang w:val="en-US"/>
                                  </w:rPr>
                                  <w:t xml:space="preserve"> Pflug</w:t>
                                </w:r>
                              </w:p>
                            </w:txbxContent>
                          </wps:txbx>
                          <wps:bodyPr rot="0" vert="horz" wrap="none" lIns="0" tIns="0" rIns="0" bIns="0" anchor="t" anchorCtr="0">
                            <a:spAutoFit/>
                          </wps:bodyPr>
                        </wps:wsp>
                        <wps:wsp>
                          <wps:cNvPr id="277" name="Rectangle 142"/>
                          <wps:cNvSpPr>
                            <a:spLocks noChangeArrowheads="1"/>
                          </wps:cNvSpPr>
                          <wps:spPr bwMode="auto">
                            <a:xfrm>
                              <a:off x="5321" y="2778"/>
                              <a:ext cx="620"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43"/>
                          <wps:cNvSpPr>
                            <a:spLocks noChangeArrowheads="1"/>
                          </wps:cNvSpPr>
                          <wps:spPr bwMode="auto">
                            <a:xfrm>
                              <a:off x="37" y="2877"/>
                              <a:ext cx="11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17857" w14:textId="77777777" w:rsidR="00C70EA9" w:rsidRDefault="00C70EA9"/>
                            </w:txbxContent>
                          </wps:txbx>
                          <wps:bodyPr rot="0" vert="horz" wrap="none" lIns="0" tIns="0" rIns="0" bIns="0" anchor="t" anchorCtr="0">
                            <a:spAutoFit/>
                          </wps:bodyPr>
                        </wps:wsp>
                        <wps:wsp>
                          <wps:cNvPr id="279" name="Rectangle 144"/>
                          <wps:cNvSpPr>
                            <a:spLocks noChangeArrowheads="1"/>
                          </wps:cNvSpPr>
                          <wps:spPr bwMode="auto">
                            <a:xfrm>
                              <a:off x="37" y="4539"/>
                              <a:ext cx="295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59F2E" w14:textId="2F8FB84F" w:rsidR="00C70EA9" w:rsidRDefault="00C70EA9">
                                <w:r w:rsidRPr="003F427C">
                                  <w:rPr>
                                    <w:rFonts w:ascii="Arial" w:hAnsi="Arial" w:cs="Arial"/>
                                    <w:b/>
                                    <w:bCs/>
                                    <w:color w:val="000000"/>
                                    <w:sz w:val="16"/>
                                    <w:szCs w:val="16"/>
                                  </w:rPr>
                                  <w:t xml:space="preserve"> </w:t>
                                </w:r>
                                <w:r w:rsidRPr="0039153D">
                                  <w:rPr>
                                    <w:rFonts w:ascii="Arial" w:hAnsi="Arial" w:cs="Arial"/>
                                    <w:b/>
                                    <w:bCs/>
                                    <w:color w:val="000000"/>
                                    <w:sz w:val="16"/>
                                    <w:szCs w:val="16"/>
                                  </w:rPr>
                                  <w:t>Kultur (nach dem 31. August geerntet)</w:t>
                                </w:r>
                              </w:p>
                            </w:txbxContent>
                          </wps:txbx>
                          <wps:bodyPr rot="0" vert="horz" wrap="none" lIns="0" tIns="0" rIns="0" bIns="0" anchor="t" anchorCtr="0">
                            <a:spAutoFit/>
                          </wps:bodyPr>
                        </wps:wsp>
                        <wps:wsp>
                          <wps:cNvPr id="280" name="Rectangle 145"/>
                          <wps:cNvSpPr>
                            <a:spLocks noChangeArrowheads="1"/>
                          </wps:cNvSpPr>
                          <wps:spPr bwMode="auto">
                            <a:xfrm>
                              <a:off x="4663" y="4552"/>
                              <a:ext cx="261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DEB54" w14:textId="0F4DD085" w:rsidR="00C70EA9" w:rsidRDefault="00C70EA9">
                                <w:proofErr w:type="spellStart"/>
                                <w:r>
                                  <w:rPr>
                                    <w:rFonts w:ascii="Arial" w:hAnsi="Arial" w:cs="Arial"/>
                                    <w:b/>
                                    <w:bCs/>
                                    <w:color w:val="000000"/>
                                    <w:sz w:val="14"/>
                                    <w:szCs w:val="14"/>
                                    <w:lang w:val="en-US"/>
                                  </w:rPr>
                                  <w:t>Behandlung</w:t>
                                </w:r>
                                <w:proofErr w:type="spellEnd"/>
                                <w:r>
                                  <w:rPr>
                                    <w:rFonts w:ascii="Arial" w:hAnsi="Arial" w:cs="Arial"/>
                                    <w:b/>
                                    <w:bCs/>
                                    <w:color w:val="000000"/>
                                    <w:sz w:val="14"/>
                                    <w:szCs w:val="14"/>
                                    <w:lang w:val="en-US"/>
                                  </w:rPr>
                                  <w:t xml:space="preserve"> </w:t>
                                </w:r>
                                <w:proofErr w:type="spellStart"/>
                                <w:r>
                                  <w:rPr>
                                    <w:rFonts w:ascii="Arial" w:hAnsi="Arial" w:cs="Arial"/>
                                    <w:b/>
                                    <w:bCs/>
                                    <w:color w:val="000000"/>
                                    <w:sz w:val="14"/>
                                    <w:szCs w:val="14"/>
                                    <w:lang w:val="en-US"/>
                                  </w:rPr>
                                  <w:t>vor</w:t>
                                </w:r>
                                <w:proofErr w:type="spellEnd"/>
                                <w:r>
                                  <w:rPr>
                                    <w:rFonts w:ascii="Arial" w:hAnsi="Arial" w:cs="Arial"/>
                                    <w:b/>
                                    <w:bCs/>
                                    <w:color w:val="000000"/>
                                    <w:sz w:val="14"/>
                                    <w:szCs w:val="14"/>
                                    <w:lang w:val="en-US"/>
                                  </w:rPr>
                                  <w:t xml:space="preserve"> dem 1. November </w:t>
                                </w:r>
                                <w:proofErr w:type="spellStart"/>
                                <w:r>
                                  <w:rPr>
                                    <w:rFonts w:ascii="Arial" w:hAnsi="Arial" w:cs="Arial"/>
                                    <w:b/>
                                    <w:bCs/>
                                    <w:color w:val="000000"/>
                                    <w:sz w:val="14"/>
                                    <w:szCs w:val="14"/>
                                    <w:lang w:val="en-US"/>
                                  </w:rPr>
                                  <w:t>oder</w:t>
                                </w:r>
                                <w:proofErr w:type="spellEnd"/>
                                <w:r>
                                  <w:rPr>
                                    <w:rFonts w:ascii="Arial" w:hAnsi="Arial" w:cs="Arial"/>
                                    <w:b/>
                                    <w:bCs/>
                                    <w:color w:val="000000"/>
                                    <w:sz w:val="14"/>
                                    <w:szCs w:val="14"/>
                                    <w:lang w:val="en-US"/>
                                  </w:rPr>
                                  <w:t xml:space="preserve"> </w:t>
                                </w:r>
                              </w:p>
                            </w:txbxContent>
                          </wps:txbx>
                          <wps:bodyPr rot="0" vert="horz" wrap="none" lIns="0" tIns="0" rIns="0" bIns="0" anchor="t" anchorCtr="0">
                            <a:spAutoFit/>
                          </wps:bodyPr>
                        </wps:wsp>
                        <wps:wsp>
                          <wps:cNvPr id="281" name="Rectangle 146"/>
                          <wps:cNvSpPr>
                            <a:spLocks noChangeArrowheads="1"/>
                          </wps:cNvSpPr>
                          <wps:spPr bwMode="auto">
                            <a:xfrm>
                              <a:off x="37" y="3622"/>
                              <a:ext cx="11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AA93A" w14:textId="77777777" w:rsidR="00C70EA9" w:rsidRDefault="00C70EA9"/>
                            </w:txbxContent>
                          </wps:txbx>
                          <wps:bodyPr rot="0" vert="horz" wrap="none" lIns="0" tIns="0" rIns="0" bIns="0" anchor="t" anchorCtr="0">
                            <a:spAutoFit/>
                          </wps:bodyPr>
                        </wps:wsp>
                        <wps:wsp>
                          <wps:cNvPr id="282" name="Rectangle 147"/>
                          <wps:cNvSpPr>
                            <a:spLocks noChangeArrowheads="1"/>
                          </wps:cNvSpPr>
                          <wps:spPr bwMode="auto">
                            <a:xfrm>
                              <a:off x="9600" y="2877"/>
                              <a:ext cx="11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C9260" w14:textId="77777777" w:rsidR="00C70EA9" w:rsidRDefault="00C70EA9"/>
                            </w:txbxContent>
                          </wps:txbx>
                          <wps:bodyPr rot="0" vert="horz" wrap="none" lIns="0" tIns="0" rIns="0" bIns="0" anchor="t" anchorCtr="0">
                            <a:spAutoFit/>
                          </wps:bodyPr>
                        </wps:wsp>
                        <wps:wsp>
                          <wps:cNvPr id="283" name="Rectangle 148"/>
                          <wps:cNvSpPr>
                            <a:spLocks noChangeArrowheads="1"/>
                          </wps:cNvSpPr>
                          <wps:spPr bwMode="auto">
                            <a:xfrm>
                              <a:off x="37" y="3126"/>
                              <a:ext cx="93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1EDDA" w14:textId="08674A67" w:rsidR="00C70EA9" w:rsidRDefault="00C70EA9">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Kunstwiese</w:t>
                                </w:r>
                                <w:proofErr w:type="spellEnd"/>
                              </w:p>
                            </w:txbxContent>
                          </wps:txbx>
                          <wps:bodyPr rot="0" vert="horz" wrap="none" lIns="0" tIns="0" rIns="0" bIns="0" anchor="t" anchorCtr="0">
                            <a:spAutoFit/>
                          </wps:bodyPr>
                        </wps:wsp>
                        <wps:wsp>
                          <wps:cNvPr id="284" name="Rectangle 149"/>
                          <wps:cNvSpPr>
                            <a:spLocks noChangeArrowheads="1"/>
                          </wps:cNvSpPr>
                          <wps:spPr bwMode="auto">
                            <a:xfrm>
                              <a:off x="1724" y="3101"/>
                              <a:ext cx="93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4C724" w14:textId="42FFC08B" w:rsidR="00C70EA9" w:rsidRDefault="00C70EA9">
                                <w:proofErr w:type="spellStart"/>
                                <w:r>
                                  <w:rPr>
                                    <w:rFonts w:ascii="Arial" w:hAnsi="Arial" w:cs="Arial"/>
                                    <w:color w:val="000000"/>
                                    <w:sz w:val="14"/>
                                    <w:szCs w:val="14"/>
                                    <w:lang w:val="en-US"/>
                                  </w:rPr>
                                  <w:t>Behandlung</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im</w:t>
                                </w:r>
                                <w:proofErr w:type="spellEnd"/>
                                <w:r>
                                  <w:rPr>
                                    <w:rFonts w:ascii="Arial" w:hAnsi="Arial" w:cs="Arial"/>
                                    <w:color w:val="000000"/>
                                    <w:sz w:val="14"/>
                                    <w:szCs w:val="14"/>
                                    <w:lang w:val="en-US"/>
                                  </w:rPr>
                                  <w:t xml:space="preserve"> </w:t>
                                </w:r>
                              </w:p>
                            </w:txbxContent>
                          </wps:txbx>
                          <wps:bodyPr rot="0" vert="horz" wrap="none" lIns="0" tIns="0" rIns="0" bIns="0" anchor="t" anchorCtr="0">
                            <a:spAutoFit/>
                          </wps:bodyPr>
                        </wps:wsp>
                        <wps:wsp>
                          <wps:cNvPr id="285" name="Rectangle 150"/>
                          <wps:cNvSpPr>
                            <a:spLocks noChangeArrowheads="1"/>
                          </wps:cNvSpPr>
                          <wps:spPr bwMode="auto">
                            <a:xfrm>
                              <a:off x="1786" y="3299"/>
                              <a:ext cx="84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84825" w14:textId="58B40C4B" w:rsidR="00C70EA9" w:rsidRDefault="00C70EA9">
                                <w:proofErr w:type="spellStart"/>
                                <w:r>
                                  <w:rPr>
                                    <w:rFonts w:ascii="Arial" w:hAnsi="Arial" w:cs="Arial"/>
                                    <w:color w:val="000000"/>
                                    <w:sz w:val="14"/>
                                    <w:szCs w:val="14"/>
                                    <w:lang w:val="en-US"/>
                                  </w:rPr>
                                  <w:t>Frühjahr</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oder</w:t>
                                </w:r>
                                <w:proofErr w:type="spellEnd"/>
                                <w:r>
                                  <w:rPr>
                                    <w:rFonts w:ascii="Arial" w:hAnsi="Arial" w:cs="Arial"/>
                                    <w:color w:val="000000"/>
                                    <w:sz w:val="14"/>
                                    <w:szCs w:val="14"/>
                                    <w:lang w:val="en-US"/>
                                  </w:rPr>
                                  <w:t xml:space="preserve"> </w:t>
                                </w:r>
                              </w:p>
                            </w:txbxContent>
                          </wps:txbx>
                          <wps:bodyPr rot="0" vert="horz" wrap="none" lIns="0" tIns="0" rIns="0" bIns="0" anchor="t" anchorCtr="0">
                            <a:spAutoFit/>
                          </wps:bodyPr>
                        </wps:wsp>
                        <wps:wsp>
                          <wps:cNvPr id="286" name="Rectangle 151"/>
                          <wps:cNvSpPr>
                            <a:spLocks noChangeArrowheads="1"/>
                          </wps:cNvSpPr>
                          <wps:spPr bwMode="auto">
                            <a:xfrm>
                              <a:off x="2022" y="3498"/>
                              <a:ext cx="41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53DB4" w14:textId="2DF0B208" w:rsidR="00C70EA9" w:rsidRDefault="00C70EA9">
                                <w:r>
                                  <w:rPr>
                                    <w:rFonts w:ascii="Arial" w:hAnsi="Arial" w:cs="Arial"/>
                                    <w:color w:val="000000"/>
                                    <w:sz w:val="14"/>
                                    <w:szCs w:val="14"/>
                                    <w:lang w:val="en-US"/>
                                  </w:rPr>
                                  <w:t>Herbst</w:t>
                                </w:r>
                              </w:p>
                            </w:txbxContent>
                          </wps:txbx>
                          <wps:bodyPr rot="0" vert="horz" wrap="none" lIns="0" tIns="0" rIns="0" bIns="0" anchor="t" anchorCtr="0">
                            <a:spAutoFit/>
                          </wps:bodyPr>
                        </wps:wsp>
                        <wps:wsp>
                          <wps:cNvPr id="287" name="Rectangle 152"/>
                          <wps:cNvSpPr>
                            <a:spLocks noChangeArrowheads="1"/>
                          </wps:cNvSpPr>
                          <wps:spPr bwMode="auto">
                            <a:xfrm>
                              <a:off x="4849" y="3126"/>
                              <a:ext cx="40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F22CB" w14:textId="0611237B" w:rsidR="00C70EA9" w:rsidRDefault="00C70EA9">
                                <w:r>
                                  <w:rPr>
                                    <w:rFonts w:ascii="Arial" w:hAnsi="Arial" w:cs="Arial"/>
                                    <w:color w:val="000000"/>
                                    <w:sz w:val="14"/>
                                    <w:szCs w:val="14"/>
                                    <w:lang w:val="en-US"/>
                                  </w:rPr>
                                  <w:t xml:space="preserve">Kultur, </w:t>
                                </w:r>
                              </w:p>
                            </w:txbxContent>
                          </wps:txbx>
                          <wps:bodyPr rot="0" vert="horz" wrap="none" lIns="0" tIns="0" rIns="0" bIns="0" anchor="t" anchorCtr="0">
                            <a:spAutoFit/>
                          </wps:bodyPr>
                        </wps:wsp>
                        <wps:wsp>
                          <wps:cNvPr id="288" name="Rectangle 153"/>
                          <wps:cNvSpPr>
                            <a:spLocks noChangeArrowheads="1"/>
                          </wps:cNvSpPr>
                          <wps:spPr bwMode="auto">
                            <a:xfrm>
                              <a:off x="5321" y="3126"/>
                              <a:ext cx="62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914F7" w14:textId="77C0D8DE" w:rsidR="00C70EA9" w:rsidRDefault="00C70EA9">
                                <w:proofErr w:type="spellStart"/>
                                <w:r>
                                  <w:rPr>
                                    <w:rFonts w:ascii="Arial" w:hAnsi="Arial" w:cs="Arial"/>
                                    <w:b/>
                                    <w:bCs/>
                                    <w:color w:val="000000"/>
                                    <w:sz w:val="14"/>
                                    <w:szCs w:val="14"/>
                                    <w:lang w:val="en-US"/>
                                  </w:rPr>
                                  <w:t>pfluglos</w:t>
                                </w:r>
                                <w:proofErr w:type="spellEnd"/>
                                <w:r>
                                  <w:rPr>
                                    <w:rFonts w:ascii="Arial" w:hAnsi="Arial" w:cs="Arial"/>
                                    <w:b/>
                                    <w:bCs/>
                                    <w:color w:val="000000"/>
                                    <w:sz w:val="14"/>
                                    <w:szCs w:val="14"/>
                                    <w:lang w:val="en-US"/>
                                  </w:rPr>
                                  <w:t>  </w:t>
                                </w:r>
                              </w:p>
                            </w:txbxContent>
                          </wps:txbx>
                          <wps:bodyPr rot="0" vert="horz" wrap="none" lIns="0" tIns="0" rIns="0" bIns="0" anchor="t" anchorCtr="0">
                            <a:spAutoFit/>
                          </wps:bodyPr>
                        </wps:wsp>
                        <wps:wsp>
                          <wps:cNvPr id="289" name="Rectangle 154"/>
                          <wps:cNvSpPr>
                            <a:spLocks noChangeArrowheads="1"/>
                          </wps:cNvSpPr>
                          <wps:spPr bwMode="auto">
                            <a:xfrm>
                              <a:off x="5321" y="3287"/>
                              <a:ext cx="63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155"/>
                          <wps:cNvSpPr>
                            <a:spLocks noChangeArrowheads="1"/>
                          </wps:cNvSpPr>
                          <wps:spPr bwMode="auto">
                            <a:xfrm>
                              <a:off x="9600" y="3547"/>
                              <a:ext cx="11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3F05D" w14:textId="77777777" w:rsidR="00C70EA9" w:rsidRDefault="00C70EA9"/>
                            </w:txbxContent>
                          </wps:txbx>
                          <wps:bodyPr rot="0" vert="horz" wrap="none" lIns="0" tIns="0" rIns="0" bIns="0" anchor="t" anchorCtr="0">
                            <a:spAutoFit/>
                          </wps:bodyPr>
                        </wps:wsp>
                        <wps:wsp>
                          <wps:cNvPr id="291" name="Rectangle 156"/>
                          <wps:cNvSpPr>
                            <a:spLocks noChangeArrowheads="1"/>
                          </wps:cNvSpPr>
                          <wps:spPr bwMode="auto">
                            <a:xfrm>
                              <a:off x="37" y="3460"/>
                              <a:ext cx="93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E5BDC" w14:textId="5E51C772" w:rsidR="00C70EA9" w:rsidRDefault="00C70EA9">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Kunstwiese</w:t>
                                </w:r>
                                <w:proofErr w:type="spellEnd"/>
                              </w:p>
                            </w:txbxContent>
                          </wps:txbx>
                          <wps:bodyPr rot="0" vert="horz" wrap="none" lIns="0" tIns="0" rIns="0" bIns="0" anchor="t" anchorCtr="0">
                            <a:spAutoFit/>
                          </wps:bodyPr>
                        </wps:wsp>
                        <wps:wsp>
                          <wps:cNvPr id="292" name="Rectangle 157"/>
                          <wps:cNvSpPr>
                            <a:spLocks noChangeArrowheads="1"/>
                          </wps:cNvSpPr>
                          <wps:spPr bwMode="auto">
                            <a:xfrm>
                              <a:off x="4837" y="3460"/>
                              <a:ext cx="40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D1F2A" w14:textId="5409218A" w:rsidR="00C70EA9" w:rsidRDefault="00C70EA9">
                                <w:r>
                                  <w:rPr>
                                    <w:rFonts w:ascii="Arial" w:hAnsi="Arial" w:cs="Arial"/>
                                    <w:color w:val="000000"/>
                                    <w:sz w:val="14"/>
                                    <w:szCs w:val="14"/>
                                    <w:lang w:val="en-US"/>
                                  </w:rPr>
                                  <w:t xml:space="preserve">Kultur, </w:t>
                                </w:r>
                              </w:p>
                            </w:txbxContent>
                          </wps:txbx>
                          <wps:bodyPr rot="0" vert="horz" wrap="none" lIns="0" tIns="0" rIns="0" bIns="0" anchor="t" anchorCtr="0">
                            <a:spAutoFit/>
                          </wps:bodyPr>
                        </wps:wsp>
                        <wps:wsp>
                          <wps:cNvPr id="293" name="Rectangle 158"/>
                          <wps:cNvSpPr>
                            <a:spLocks noChangeArrowheads="1"/>
                          </wps:cNvSpPr>
                          <wps:spPr bwMode="auto">
                            <a:xfrm>
                              <a:off x="5308" y="3460"/>
                              <a:ext cx="59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72D47" w14:textId="4A8BDCF8" w:rsidR="00C70EA9" w:rsidRDefault="00C70EA9">
                                <w:proofErr w:type="spellStart"/>
                                <w:r>
                                  <w:rPr>
                                    <w:rFonts w:ascii="Arial" w:hAnsi="Arial" w:cs="Arial"/>
                                    <w:b/>
                                    <w:bCs/>
                                    <w:color w:val="000000"/>
                                    <w:sz w:val="14"/>
                                    <w:szCs w:val="14"/>
                                    <w:lang w:val="en-US"/>
                                  </w:rPr>
                                  <w:t>mit</w:t>
                                </w:r>
                                <w:proofErr w:type="spellEnd"/>
                                <w:r>
                                  <w:rPr>
                                    <w:rFonts w:ascii="Arial" w:hAnsi="Arial" w:cs="Arial"/>
                                    <w:b/>
                                    <w:bCs/>
                                    <w:color w:val="000000"/>
                                    <w:sz w:val="14"/>
                                    <w:szCs w:val="14"/>
                                    <w:lang w:val="en-US"/>
                                  </w:rPr>
                                  <w:t xml:space="preserve"> Pflug</w:t>
                                </w:r>
                              </w:p>
                            </w:txbxContent>
                          </wps:txbx>
                          <wps:bodyPr rot="0" vert="horz" wrap="none" lIns="0" tIns="0" rIns="0" bIns="0" anchor="t" anchorCtr="0">
                            <a:spAutoFit/>
                          </wps:bodyPr>
                        </wps:wsp>
                        <wps:wsp>
                          <wps:cNvPr id="294" name="Rectangle 159"/>
                          <wps:cNvSpPr>
                            <a:spLocks noChangeArrowheads="1"/>
                          </wps:cNvSpPr>
                          <wps:spPr bwMode="auto">
                            <a:xfrm>
                              <a:off x="5308" y="3622"/>
                              <a:ext cx="62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160"/>
                          <wps:cNvSpPr>
                            <a:spLocks noChangeArrowheads="1"/>
                          </wps:cNvSpPr>
                          <wps:spPr bwMode="auto">
                            <a:xfrm>
                              <a:off x="5928" y="3460"/>
                              <a:ext cx="3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34618" w14:textId="33D8C2CA" w:rsidR="00C70EA9" w:rsidRDefault="00C70EA9">
                                <w:r>
                                  <w:rPr>
                                    <w:rFonts w:ascii="Arial" w:hAnsi="Arial" w:cs="Arial"/>
                                    <w:color w:val="000000"/>
                                    <w:sz w:val="14"/>
                                    <w:szCs w:val="14"/>
                                    <w:lang w:val="en-US"/>
                                  </w:rPr>
                                  <w:t> </w:t>
                                </w:r>
                              </w:p>
                            </w:txbxContent>
                          </wps:txbx>
                          <wps:bodyPr rot="0" vert="horz" wrap="none" lIns="0" tIns="0" rIns="0" bIns="0" anchor="t" anchorCtr="0">
                            <a:spAutoFit/>
                          </wps:bodyPr>
                        </wps:wsp>
                        <wps:wsp>
                          <wps:cNvPr id="296" name="Rectangle 161"/>
                          <wps:cNvSpPr>
                            <a:spLocks noChangeArrowheads="1"/>
                          </wps:cNvSpPr>
                          <wps:spPr bwMode="auto">
                            <a:xfrm>
                              <a:off x="9600" y="3622"/>
                              <a:ext cx="11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94F3F" w14:textId="77777777" w:rsidR="00C70EA9" w:rsidRDefault="00C70EA9"/>
                            </w:txbxContent>
                          </wps:txbx>
                          <wps:bodyPr rot="0" vert="horz" wrap="none" lIns="0" tIns="0" rIns="0" bIns="0" anchor="t" anchorCtr="0">
                            <a:spAutoFit/>
                          </wps:bodyPr>
                        </wps:wsp>
                        <wps:wsp>
                          <wps:cNvPr id="297" name="Rectangle 162"/>
                          <wps:cNvSpPr>
                            <a:spLocks noChangeArrowheads="1"/>
                          </wps:cNvSpPr>
                          <wps:spPr bwMode="auto">
                            <a:xfrm>
                              <a:off x="37" y="3981"/>
                              <a:ext cx="51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93BDF" w14:textId="239B00A7" w:rsidR="00C70EA9" w:rsidRDefault="00C70EA9">
                                <w:r>
                                  <w:rPr>
                                    <w:rFonts w:ascii="Arial" w:hAnsi="Arial" w:cs="Arial"/>
                                    <w:b/>
                                    <w:bCs/>
                                    <w:color w:val="000000"/>
                                    <w:sz w:val="16"/>
                                    <w:szCs w:val="16"/>
                                    <w:lang w:val="en-US"/>
                                  </w:rPr>
                                  <w:t xml:space="preserve"> Kultur</w:t>
                                </w:r>
                              </w:p>
                            </w:txbxContent>
                          </wps:txbx>
                          <wps:bodyPr rot="0" vert="horz" wrap="none" lIns="0" tIns="0" rIns="0" bIns="0" anchor="t" anchorCtr="0">
                            <a:spAutoFit/>
                          </wps:bodyPr>
                        </wps:wsp>
                        <wps:wsp>
                          <wps:cNvPr id="298" name="Rectangle 163"/>
                          <wps:cNvSpPr>
                            <a:spLocks noChangeArrowheads="1"/>
                          </wps:cNvSpPr>
                          <wps:spPr bwMode="auto">
                            <a:xfrm>
                              <a:off x="4279" y="3981"/>
                              <a:ext cx="204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9F698" w14:textId="0F926897" w:rsidR="00C70EA9" w:rsidRDefault="00C70EA9">
                                <w:proofErr w:type="spellStart"/>
                                <w:r>
                                  <w:rPr>
                                    <w:rFonts w:ascii="Arial" w:hAnsi="Arial" w:cs="Arial"/>
                                    <w:color w:val="000000"/>
                                    <w:sz w:val="14"/>
                                    <w:szCs w:val="14"/>
                                    <w:lang w:val="en-US"/>
                                  </w:rPr>
                                  <w:t>Herbstkultur</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ohne</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oder</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mit</w:t>
                                </w:r>
                                <w:proofErr w:type="spellEnd"/>
                                <w:r>
                                  <w:rPr>
                                    <w:rFonts w:ascii="Arial" w:hAnsi="Arial" w:cs="Arial"/>
                                    <w:color w:val="000000"/>
                                    <w:sz w:val="14"/>
                                    <w:szCs w:val="14"/>
                                    <w:lang w:val="en-US"/>
                                  </w:rPr>
                                  <w:t xml:space="preserve"> Pflug</w:t>
                                </w:r>
                              </w:p>
                            </w:txbxContent>
                          </wps:txbx>
                          <wps:bodyPr rot="0" vert="horz" wrap="none" lIns="0" tIns="0" rIns="0" bIns="0" anchor="t" anchorCtr="0">
                            <a:spAutoFit/>
                          </wps:bodyPr>
                        </wps:wsp>
                        <wps:wsp>
                          <wps:cNvPr id="299" name="Rectangle 164"/>
                          <wps:cNvSpPr>
                            <a:spLocks noChangeArrowheads="1"/>
                          </wps:cNvSpPr>
                          <wps:spPr bwMode="auto">
                            <a:xfrm>
                              <a:off x="9600" y="4167"/>
                              <a:ext cx="11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7541E" w14:textId="77777777" w:rsidR="00C70EA9" w:rsidRDefault="00C70EA9"/>
                            </w:txbxContent>
                          </wps:txbx>
                          <wps:bodyPr rot="0" vert="horz" wrap="none" lIns="0" tIns="0" rIns="0" bIns="0" anchor="t" anchorCtr="0">
                            <a:spAutoFit/>
                          </wps:bodyPr>
                        </wps:wsp>
                        <wps:wsp>
                          <wps:cNvPr id="300" name="Rectangle 165"/>
                          <wps:cNvSpPr>
                            <a:spLocks noChangeArrowheads="1"/>
                          </wps:cNvSpPr>
                          <wps:spPr bwMode="auto">
                            <a:xfrm>
                              <a:off x="37" y="4825"/>
                              <a:ext cx="11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ED792" w14:textId="77777777" w:rsidR="00C70EA9" w:rsidRDefault="00C70EA9"/>
                            </w:txbxContent>
                          </wps:txbx>
                          <wps:bodyPr rot="0" vert="horz" wrap="none" lIns="0" tIns="0" rIns="0" bIns="0" anchor="t" anchorCtr="0">
                            <a:spAutoFit/>
                          </wps:bodyPr>
                        </wps:wsp>
                        <wps:wsp>
                          <wps:cNvPr id="301" name="Rectangle 166"/>
                          <wps:cNvSpPr>
                            <a:spLocks noChangeArrowheads="1"/>
                          </wps:cNvSpPr>
                          <wps:spPr bwMode="auto">
                            <a:xfrm>
                              <a:off x="9600" y="4825"/>
                              <a:ext cx="11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501D6" w14:textId="77777777" w:rsidR="00C70EA9" w:rsidRDefault="00C70EA9"/>
                            </w:txbxContent>
                          </wps:txbx>
                          <wps:bodyPr rot="0" vert="horz" wrap="none" lIns="0" tIns="0" rIns="0" bIns="0" anchor="t" anchorCtr="0">
                            <a:spAutoFit/>
                          </wps:bodyPr>
                        </wps:wsp>
                        <wps:wsp>
                          <wps:cNvPr id="302" name="Rectangle 167"/>
                          <wps:cNvSpPr>
                            <a:spLocks noChangeArrowheads="1"/>
                          </wps:cNvSpPr>
                          <wps:spPr bwMode="auto">
                            <a:xfrm>
                              <a:off x="37" y="5234"/>
                              <a:ext cx="51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C147D" w14:textId="5F8AB62A" w:rsidR="00C70EA9" w:rsidRDefault="00C70EA9">
                                <w:r>
                                  <w:rPr>
                                    <w:rFonts w:ascii="Arial" w:hAnsi="Arial" w:cs="Arial"/>
                                    <w:b/>
                                    <w:bCs/>
                                    <w:color w:val="000000"/>
                                    <w:sz w:val="16"/>
                                    <w:szCs w:val="16"/>
                                    <w:lang w:val="en-US"/>
                                  </w:rPr>
                                  <w:t xml:space="preserve"> Kultur</w:t>
                                </w:r>
                              </w:p>
                            </w:txbxContent>
                          </wps:txbx>
                          <wps:bodyPr rot="0" vert="horz" wrap="none" lIns="0" tIns="0" rIns="0" bIns="0" anchor="t" anchorCtr="0">
                            <a:spAutoFit/>
                          </wps:bodyPr>
                        </wps:wsp>
                        <wps:wsp>
                          <wps:cNvPr id="303" name="Rectangle 168"/>
                          <wps:cNvSpPr>
                            <a:spLocks noChangeArrowheads="1"/>
                          </wps:cNvSpPr>
                          <wps:spPr bwMode="auto">
                            <a:xfrm>
                              <a:off x="1724" y="5135"/>
                              <a:ext cx="93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7D55E" w14:textId="2BAB8B07" w:rsidR="00C70EA9" w:rsidRDefault="00C70EA9">
                                <w:proofErr w:type="spellStart"/>
                                <w:r>
                                  <w:rPr>
                                    <w:rFonts w:ascii="Arial" w:hAnsi="Arial" w:cs="Arial"/>
                                    <w:color w:val="000000"/>
                                    <w:sz w:val="14"/>
                                    <w:szCs w:val="14"/>
                                    <w:lang w:val="en-US"/>
                                  </w:rPr>
                                  <w:t>Behandlung</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im</w:t>
                                </w:r>
                                <w:proofErr w:type="spellEnd"/>
                                <w:r>
                                  <w:rPr>
                                    <w:rFonts w:ascii="Arial" w:hAnsi="Arial" w:cs="Arial"/>
                                    <w:color w:val="000000"/>
                                    <w:sz w:val="14"/>
                                    <w:szCs w:val="14"/>
                                    <w:lang w:val="en-US"/>
                                  </w:rPr>
                                  <w:t xml:space="preserve"> </w:t>
                                </w:r>
                              </w:p>
                            </w:txbxContent>
                          </wps:txbx>
                          <wps:bodyPr rot="0" vert="horz" wrap="none" lIns="0" tIns="0" rIns="0" bIns="0" anchor="t" anchorCtr="0">
                            <a:spAutoFit/>
                          </wps:bodyPr>
                        </wps:wsp>
                        <wps:wsp>
                          <wps:cNvPr id="304" name="Rectangle 169"/>
                          <wps:cNvSpPr>
                            <a:spLocks noChangeArrowheads="1"/>
                          </wps:cNvSpPr>
                          <wps:spPr bwMode="auto">
                            <a:xfrm>
                              <a:off x="1947" y="5333"/>
                              <a:ext cx="52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CD24D" w14:textId="43872F15" w:rsidR="00C70EA9" w:rsidRDefault="00C70EA9">
                                <w:r>
                                  <w:rPr>
                                    <w:rFonts w:ascii="Arial" w:hAnsi="Arial" w:cs="Arial"/>
                                    <w:color w:val="000000"/>
                                    <w:sz w:val="14"/>
                                    <w:szCs w:val="14"/>
                                    <w:lang w:val="en-US"/>
                                  </w:rPr>
                                  <w:t>Sommer</w:t>
                                </w:r>
                              </w:p>
                            </w:txbxContent>
                          </wps:txbx>
                          <wps:bodyPr rot="0" vert="horz" wrap="none" lIns="0" tIns="0" rIns="0" bIns="0" anchor="t" anchorCtr="0">
                            <a:spAutoFit/>
                          </wps:bodyPr>
                        </wps:wsp>
                        <wps:wsp>
                          <wps:cNvPr id="305" name="Rectangle 170"/>
                          <wps:cNvSpPr>
                            <a:spLocks noChangeArrowheads="1"/>
                          </wps:cNvSpPr>
                          <wps:spPr bwMode="auto">
                            <a:xfrm>
                              <a:off x="3014" y="4998"/>
                              <a:ext cx="253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6E9E2" w14:textId="1A32A20A" w:rsidR="00C70EA9" w:rsidRDefault="00C70EA9">
                                <w:proofErr w:type="spellStart"/>
                                <w:r>
                                  <w:rPr>
                                    <w:rFonts w:ascii="Arial" w:hAnsi="Arial" w:cs="Arial"/>
                                    <w:color w:val="000000"/>
                                    <w:sz w:val="14"/>
                                    <w:szCs w:val="14"/>
                                    <w:lang w:val="en-US"/>
                                  </w:rPr>
                                  <w:t>Gründüngung</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Zwischenfutter</w:t>
                                </w:r>
                                <w:proofErr w:type="spellEnd"/>
                                <w:r>
                                  <w:rPr>
                                    <w:rFonts w:ascii="Arial" w:hAnsi="Arial" w:cs="Arial"/>
                                    <w:color w:val="000000"/>
                                    <w:sz w:val="14"/>
                                    <w:szCs w:val="14"/>
                                    <w:lang w:val="en-US"/>
                                  </w:rPr>
                                  <w:t xml:space="preserve"> von </w:t>
                                </w:r>
                                <w:proofErr w:type="spellStart"/>
                                <w:r>
                                  <w:rPr>
                                    <w:rFonts w:ascii="Arial" w:hAnsi="Arial" w:cs="Arial"/>
                                    <w:color w:val="000000"/>
                                    <w:sz w:val="14"/>
                                    <w:szCs w:val="14"/>
                                    <w:lang w:val="en-US"/>
                                  </w:rPr>
                                  <w:t>kurzer</w:t>
                                </w:r>
                                <w:proofErr w:type="spellEnd"/>
                                <w:r>
                                  <w:rPr>
                                    <w:rFonts w:ascii="Arial" w:hAnsi="Arial" w:cs="Arial"/>
                                    <w:color w:val="000000"/>
                                    <w:sz w:val="14"/>
                                    <w:szCs w:val="14"/>
                                    <w:lang w:val="en-US"/>
                                  </w:rPr>
                                  <w:t xml:space="preserve"> </w:t>
                                </w:r>
                              </w:p>
                            </w:txbxContent>
                          </wps:txbx>
                          <wps:bodyPr rot="0" vert="horz" wrap="none" lIns="0" tIns="0" rIns="0" bIns="0" anchor="t" anchorCtr="0">
                            <a:spAutoFit/>
                          </wps:bodyPr>
                        </wps:wsp>
                        <wps:wsp>
                          <wps:cNvPr id="306" name="Rectangle 171"/>
                          <wps:cNvSpPr>
                            <a:spLocks noChangeArrowheads="1"/>
                          </wps:cNvSpPr>
                          <wps:spPr bwMode="auto">
                            <a:xfrm>
                              <a:off x="4167" y="5197"/>
                              <a:ext cx="38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D71D4" w14:textId="2678FD7D" w:rsidR="00C70EA9" w:rsidRDefault="00C70EA9">
                                <w:r>
                                  <w:rPr>
                                    <w:rFonts w:ascii="Arial" w:hAnsi="Arial" w:cs="Arial"/>
                                    <w:color w:val="000000"/>
                                    <w:sz w:val="14"/>
                                    <w:szCs w:val="14"/>
                                    <w:lang w:val="en-US"/>
                                  </w:rPr>
                                  <w:t>Dauer</w:t>
                                </w:r>
                              </w:p>
                            </w:txbxContent>
                          </wps:txbx>
                          <wps:bodyPr rot="0" vert="horz" wrap="none" lIns="0" tIns="0" rIns="0" bIns="0" anchor="t" anchorCtr="0">
                            <a:spAutoFit/>
                          </wps:bodyPr>
                        </wps:wsp>
                        <wps:wsp>
                          <wps:cNvPr id="307" name="Rectangle 172"/>
                          <wps:cNvSpPr>
                            <a:spLocks noChangeArrowheads="1"/>
                          </wps:cNvSpPr>
                          <wps:spPr bwMode="auto">
                            <a:xfrm>
                              <a:off x="9600" y="5184"/>
                              <a:ext cx="11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51B44" w14:textId="77777777" w:rsidR="00C70EA9" w:rsidRDefault="00C70EA9"/>
                            </w:txbxContent>
                          </wps:txbx>
                          <wps:bodyPr rot="0" vert="horz" wrap="none" lIns="0" tIns="0" rIns="0" bIns="0" anchor="t" anchorCtr="0">
                            <a:spAutoFit/>
                          </wps:bodyPr>
                        </wps:wsp>
                        <wps:wsp>
                          <wps:cNvPr id="308" name="Rectangle 173"/>
                          <wps:cNvSpPr>
                            <a:spLocks noChangeArrowheads="1"/>
                          </wps:cNvSpPr>
                          <wps:spPr bwMode="auto">
                            <a:xfrm>
                              <a:off x="2865" y="5420"/>
                              <a:ext cx="216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B33EA" w14:textId="7B15B448" w:rsidR="00C70EA9" w:rsidRDefault="00C70EA9">
                                <w:proofErr w:type="spellStart"/>
                                <w:r>
                                  <w:rPr>
                                    <w:rFonts w:ascii="Arial" w:hAnsi="Arial" w:cs="Arial"/>
                                    <w:color w:val="000000"/>
                                    <w:sz w:val="14"/>
                                    <w:szCs w:val="14"/>
                                    <w:lang w:val="en-US"/>
                                  </w:rPr>
                                  <w:t>Gründüngung</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oder</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Zwischenfutter</w:t>
                                </w:r>
                                <w:proofErr w:type="spellEnd"/>
                                <w:r>
                                  <w:rPr>
                                    <w:rFonts w:ascii="Arial" w:hAnsi="Arial" w:cs="Arial"/>
                                    <w:color w:val="000000"/>
                                    <w:sz w:val="14"/>
                                    <w:szCs w:val="14"/>
                                    <w:lang w:val="en-US"/>
                                  </w:rPr>
                                  <w:t xml:space="preserve">: </w:t>
                                </w:r>
                              </w:p>
                            </w:txbxContent>
                          </wps:txbx>
                          <wps:bodyPr rot="0" vert="horz" wrap="none" lIns="0" tIns="0" rIns="0" bIns="0" anchor="t" anchorCtr="0">
                            <a:spAutoFit/>
                          </wps:bodyPr>
                        </wps:wsp>
                        <wps:wsp>
                          <wps:cNvPr id="309" name="Rectangle 174"/>
                          <wps:cNvSpPr>
                            <a:spLocks noChangeArrowheads="1"/>
                          </wps:cNvSpPr>
                          <wps:spPr bwMode="auto">
                            <a:xfrm>
                              <a:off x="5259" y="5420"/>
                              <a:ext cx="246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5EE90" w14:textId="068E9A00" w:rsidR="00C70EA9" w:rsidRDefault="00C70EA9">
                                <w:proofErr w:type="spellStart"/>
                                <w:r>
                                  <w:rPr>
                                    <w:rFonts w:ascii="Arial" w:hAnsi="Arial" w:cs="Arial"/>
                                    <w:color w:val="C00000"/>
                                    <w:sz w:val="14"/>
                                    <w:szCs w:val="14"/>
                                    <w:lang w:val="en-US"/>
                                  </w:rPr>
                                  <w:t>komplette</w:t>
                                </w:r>
                                <w:proofErr w:type="spellEnd"/>
                                <w:r>
                                  <w:rPr>
                                    <w:rFonts w:ascii="Arial" w:hAnsi="Arial" w:cs="Arial"/>
                                    <w:color w:val="C00000"/>
                                    <w:sz w:val="14"/>
                                    <w:szCs w:val="14"/>
                                    <w:lang w:val="en-US"/>
                                  </w:rPr>
                                  <w:t xml:space="preserve"> </w:t>
                                </w:r>
                                <w:proofErr w:type="spellStart"/>
                                <w:r>
                                  <w:rPr>
                                    <w:rFonts w:ascii="Arial" w:hAnsi="Arial" w:cs="Arial"/>
                                    <w:color w:val="C00000"/>
                                    <w:sz w:val="14"/>
                                    <w:szCs w:val="14"/>
                                    <w:lang w:val="en-US"/>
                                  </w:rPr>
                                  <w:t>Bedeckung</w:t>
                                </w:r>
                                <w:proofErr w:type="spellEnd"/>
                                <w:r>
                                  <w:rPr>
                                    <w:rFonts w:ascii="Arial" w:hAnsi="Arial" w:cs="Arial"/>
                                    <w:color w:val="C00000"/>
                                    <w:sz w:val="14"/>
                                    <w:szCs w:val="14"/>
                                    <w:lang w:val="en-US"/>
                                  </w:rPr>
                                  <w:t xml:space="preserve"> </w:t>
                                </w:r>
                                <w:proofErr w:type="spellStart"/>
                                <w:r>
                                  <w:rPr>
                                    <w:rFonts w:ascii="Arial" w:hAnsi="Arial" w:cs="Arial"/>
                                    <w:color w:val="C00000"/>
                                    <w:sz w:val="14"/>
                                    <w:szCs w:val="14"/>
                                    <w:lang w:val="en-US"/>
                                  </w:rPr>
                                  <w:t>gefordert</w:t>
                                </w:r>
                                <w:proofErr w:type="spellEnd"/>
                                <w:r>
                                  <w:rPr>
                                    <w:rFonts w:ascii="Arial" w:hAnsi="Arial" w:cs="Arial"/>
                                    <w:color w:val="C00000"/>
                                    <w:sz w:val="14"/>
                                    <w:szCs w:val="14"/>
                                    <w:lang w:val="en-US"/>
                                  </w:rPr>
                                  <w:t xml:space="preserve"> (s. 4.1.)</w:t>
                                </w:r>
                              </w:p>
                            </w:txbxContent>
                          </wps:txbx>
                          <wps:bodyPr rot="0" vert="horz" wrap="none" lIns="0" tIns="0" rIns="0" bIns="0" anchor="t" anchorCtr="0">
                            <a:spAutoFit/>
                          </wps:bodyPr>
                        </wps:wsp>
                        <wps:wsp>
                          <wps:cNvPr id="310" name="Rectangle 175"/>
                          <wps:cNvSpPr>
                            <a:spLocks noChangeArrowheads="1"/>
                          </wps:cNvSpPr>
                          <wps:spPr bwMode="auto">
                            <a:xfrm>
                              <a:off x="10827" y="5420"/>
                              <a:ext cx="101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DDDDD" w14:textId="306F8DE6" w:rsidR="00C70EA9" w:rsidRDefault="00C70EA9">
                                <w:proofErr w:type="spellStart"/>
                                <w:r>
                                  <w:rPr>
                                    <w:rFonts w:ascii="Arial" w:hAnsi="Arial" w:cs="Arial"/>
                                    <w:color w:val="000000"/>
                                    <w:sz w:val="14"/>
                                    <w:szCs w:val="14"/>
                                    <w:lang w:val="en-US"/>
                                  </w:rPr>
                                  <w:t>Frühjahreskultur</w:t>
                                </w:r>
                                <w:proofErr w:type="spellEnd"/>
                              </w:p>
                            </w:txbxContent>
                          </wps:txbx>
                          <wps:bodyPr rot="0" vert="horz" wrap="none" lIns="0" tIns="0" rIns="0" bIns="0" anchor="t" anchorCtr="0">
                            <a:spAutoFit/>
                          </wps:bodyPr>
                        </wps:wsp>
                        <wps:wsp>
                          <wps:cNvPr id="311" name="Rectangle 176"/>
                          <wps:cNvSpPr>
                            <a:spLocks noChangeArrowheads="1"/>
                          </wps:cNvSpPr>
                          <wps:spPr bwMode="auto">
                            <a:xfrm>
                              <a:off x="37" y="7826"/>
                              <a:ext cx="301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13A8B" w14:textId="5AB8FE47" w:rsidR="00C70EA9" w:rsidRDefault="00C70EA9">
                                <w:r>
                                  <w:rPr>
                                    <w:rFonts w:ascii="Arial" w:hAnsi="Arial" w:cs="Arial"/>
                                    <w:b/>
                                    <w:bCs/>
                                    <w:color w:val="000000"/>
                                    <w:sz w:val="16"/>
                                    <w:szCs w:val="16"/>
                                    <w:lang w:val="en-US"/>
                                  </w:rPr>
                                  <w:t xml:space="preserve"> Zwei- </w:t>
                                </w:r>
                                <w:proofErr w:type="spellStart"/>
                                <w:r>
                                  <w:rPr>
                                    <w:rFonts w:ascii="Arial" w:hAnsi="Arial" w:cs="Arial"/>
                                    <w:b/>
                                    <w:bCs/>
                                    <w:color w:val="000000"/>
                                    <w:sz w:val="16"/>
                                    <w:szCs w:val="16"/>
                                    <w:lang w:val="en-US"/>
                                  </w:rPr>
                                  <w:t>oder</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dreijährige</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Rotationsbrache</w:t>
                                </w:r>
                                <w:proofErr w:type="spellEnd"/>
                              </w:p>
                            </w:txbxContent>
                          </wps:txbx>
                          <wps:bodyPr rot="0" vert="horz" wrap="none" lIns="0" tIns="0" rIns="0" bIns="0" anchor="t" anchorCtr="0">
                            <a:spAutoFit/>
                          </wps:bodyPr>
                        </wps:wsp>
                        <wps:wsp>
                          <wps:cNvPr id="312" name="Rectangle 177"/>
                          <wps:cNvSpPr>
                            <a:spLocks noChangeArrowheads="1"/>
                          </wps:cNvSpPr>
                          <wps:spPr bwMode="auto">
                            <a:xfrm>
                              <a:off x="10604" y="7826"/>
                              <a:ext cx="133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A707A" w14:textId="3CCD98B0" w:rsidR="00C70EA9" w:rsidRDefault="00C70EA9">
                                <w:proofErr w:type="spellStart"/>
                                <w:r>
                                  <w:rPr>
                                    <w:rFonts w:ascii="Arial" w:hAnsi="Arial" w:cs="Arial"/>
                                    <w:color w:val="000000"/>
                                    <w:sz w:val="14"/>
                                    <w:szCs w:val="14"/>
                                    <w:lang w:val="en-US"/>
                                  </w:rPr>
                                  <w:t>oder</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Frühjahreskultur</w:t>
                                </w:r>
                                <w:proofErr w:type="spellEnd"/>
                              </w:p>
                            </w:txbxContent>
                          </wps:txbx>
                          <wps:bodyPr rot="0" vert="horz" wrap="none" lIns="0" tIns="0" rIns="0" bIns="0" anchor="t" anchorCtr="0">
                            <a:spAutoFit/>
                          </wps:bodyPr>
                        </wps:wsp>
                        <wps:wsp>
                          <wps:cNvPr id="313" name="Rectangle 178"/>
                          <wps:cNvSpPr>
                            <a:spLocks noChangeArrowheads="1"/>
                          </wps:cNvSpPr>
                          <wps:spPr bwMode="auto">
                            <a:xfrm>
                              <a:off x="37" y="5792"/>
                              <a:ext cx="51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CC615" w14:textId="084AB2DD" w:rsidR="00C70EA9" w:rsidRDefault="00C70EA9">
                                <w:r>
                                  <w:rPr>
                                    <w:rFonts w:ascii="Arial" w:hAnsi="Arial" w:cs="Arial"/>
                                    <w:b/>
                                    <w:bCs/>
                                    <w:color w:val="000000"/>
                                    <w:sz w:val="16"/>
                                    <w:szCs w:val="16"/>
                                    <w:lang w:val="en-US"/>
                                  </w:rPr>
                                  <w:t xml:space="preserve"> Kultur</w:t>
                                </w:r>
                              </w:p>
                            </w:txbxContent>
                          </wps:txbx>
                          <wps:bodyPr rot="0" vert="horz" wrap="none" lIns="0" tIns="0" rIns="0" bIns="0" anchor="t" anchorCtr="0">
                            <a:spAutoFit/>
                          </wps:bodyPr>
                        </wps:wsp>
                        <wps:wsp>
                          <wps:cNvPr id="314" name="Rectangle 179"/>
                          <wps:cNvSpPr>
                            <a:spLocks noChangeArrowheads="1"/>
                          </wps:cNvSpPr>
                          <wps:spPr bwMode="auto">
                            <a:xfrm>
                              <a:off x="1749" y="5705"/>
                              <a:ext cx="211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09620" w14:textId="1800B604" w:rsidR="00C70EA9" w:rsidRDefault="00C70EA9">
                                <w:proofErr w:type="spellStart"/>
                                <w:r>
                                  <w:rPr>
                                    <w:rFonts w:ascii="Arial" w:hAnsi="Arial" w:cs="Arial"/>
                                    <w:color w:val="000000"/>
                                    <w:sz w:val="14"/>
                                    <w:szCs w:val="14"/>
                                    <w:lang w:val="en-US"/>
                                  </w:rPr>
                                  <w:t>Gründüngung</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Zwischenfutter</w:t>
                                </w:r>
                                <w:proofErr w:type="spellEnd"/>
                                <w:r>
                                  <w:rPr>
                                    <w:rFonts w:ascii="Arial" w:hAnsi="Arial" w:cs="Arial"/>
                                    <w:color w:val="000000"/>
                                    <w:sz w:val="14"/>
                                    <w:szCs w:val="14"/>
                                    <w:lang w:val="en-US"/>
                                  </w:rPr>
                                  <w:t xml:space="preserve"> von </w:t>
                                </w:r>
                              </w:p>
                            </w:txbxContent>
                          </wps:txbx>
                          <wps:bodyPr rot="0" vert="horz" wrap="none" lIns="0" tIns="0" rIns="0" bIns="0" anchor="t" anchorCtr="0">
                            <a:spAutoFit/>
                          </wps:bodyPr>
                        </wps:wsp>
                        <wps:wsp>
                          <wps:cNvPr id="315" name="Rectangle 180"/>
                          <wps:cNvSpPr>
                            <a:spLocks noChangeArrowheads="1"/>
                          </wps:cNvSpPr>
                          <wps:spPr bwMode="auto">
                            <a:xfrm>
                              <a:off x="2456" y="5904"/>
                              <a:ext cx="81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41D4F" w14:textId="222219EA" w:rsidR="00C70EA9" w:rsidRDefault="00C70EA9">
                                <w:proofErr w:type="spellStart"/>
                                <w:r>
                                  <w:rPr>
                                    <w:rFonts w:ascii="Arial" w:hAnsi="Arial" w:cs="Arial"/>
                                    <w:color w:val="000000"/>
                                    <w:sz w:val="14"/>
                                    <w:szCs w:val="14"/>
                                    <w:lang w:val="en-US"/>
                                  </w:rPr>
                                  <w:t>kurzer</w:t>
                                </w:r>
                                <w:proofErr w:type="spellEnd"/>
                                <w:r>
                                  <w:rPr>
                                    <w:rFonts w:ascii="Arial" w:hAnsi="Arial" w:cs="Arial"/>
                                    <w:color w:val="000000"/>
                                    <w:sz w:val="14"/>
                                    <w:szCs w:val="14"/>
                                    <w:lang w:val="en-US"/>
                                  </w:rPr>
                                  <w:t xml:space="preserve"> Dauer</w:t>
                                </w:r>
                              </w:p>
                            </w:txbxContent>
                          </wps:txbx>
                          <wps:bodyPr rot="0" vert="horz" wrap="none" lIns="0" tIns="0" rIns="0" bIns="0" anchor="t" anchorCtr="0">
                            <a:spAutoFit/>
                          </wps:bodyPr>
                        </wps:wsp>
                        <wps:wsp>
                          <wps:cNvPr id="316" name="Rectangle 181"/>
                          <wps:cNvSpPr>
                            <a:spLocks noChangeArrowheads="1"/>
                          </wps:cNvSpPr>
                          <wps:spPr bwMode="auto">
                            <a:xfrm>
                              <a:off x="9600" y="5953"/>
                              <a:ext cx="11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6C919" w14:textId="77777777" w:rsidR="00C70EA9" w:rsidRDefault="00C70EA9"/>
                            </w:txbxContent>
                          </wps:txbx>
                          <wps:bodyPr rot="0" vert="horz" wrap="none" lIns="0" tIns="0" rIns="0" bIns="0" anchor="t" anchorCtr="0">
                            <a:spAutoFit/>
                          </wps:bodyPr>
                        </wps:wsp>
                        <wps:wsp>
                          <wps:cNvPr id="317" name="Rectangle 182"/>
                          <wps:cNvSpPr>
                            <a:spLocks noChangeArrowheads="1"/>
                          </wps:cNvSpPr>
                          <wps:spPr bwMode="auto">
                            <a:xfrm>
                              <a:off x="37" y="6288"/>
                              <a:ext cx="51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B8B43" w14:textId="2684DAF1" w:rsidR="00C70EA9" w:rsidRDefault="00C70EA9">
                                <w:r>
                                  <w:rPr>
                                    <w:rFonts w:ascii="Arial" w:hAnsi="Arial" w:cs="Arial"/>
                                    <w:b/>
                                    <w:bCs/>
                                    <w:color w:val="000000"/>
                                    <w:sz w:val="16"/>
                                    <w:szCs w:val="16"/>
                                    <w:lang w:val="en-US"/>
                                  </w:rPr>
                                  <w:t xml:space="preserve"> Kultur</w:t>
                                </w:r>
                              </w:p>
                            </w:txbxContent>
                          </wps:txbx>
                          <wps:bodyPr rot="0" vert="horz" wrap="none" lIns="0" tIns="0" rIns="0" bIns="0" anchor="t" anchorCtr="0">
                            <a:spAutoFit/>
                          </wps:bodyPr>
                        </wps:wsp>
                        <wps:wsp>
                          <wps:cNvPr id="318" name="Rectangle 183"/>
                          <wps:cNvSpPr>
                            <a:spLocks noChangeArrowheads="1"/>
                          </wps:cNvSpPr>
                          <wps:spPr bwMode="auto">
                            <a:xfrm>
                              <a:off x="1873" y="6189"/>
                              <a:ext cx="216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A66AA" w14:textId="26BC790C" w:rsidR="00C70EA9" w:rsidRDefault="00C70EA9">
                                <w:proofErr w:type="spellStart"/>
                                <w:r>
                                  <w:rPr>
                                    <w:rFonts w:ascii="Arial" w:hAnsi="Arial" w:cs="Arial"/>
                                    <w:color w:val="000000"/>
                                    <w:sz w:val="14"/>
                                    <w:szCs w:val="14"/>
                                    <w:lang w:val="en-US"/>
                                  </w:rPr>
                                  <w:t>Gründüngung</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oder</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Zwischenfutter</w:t>
                                </w:r>
                                <w:proofErr w:type="spellEnd"/>
                                <w:r>
                                  <w:rPr>
                                    <w:rFonts w:ascii="Arial" w:hAnsi="Arial" w:cs="Arial"/>
                                    <w:color w:val="000000"/>
                                    <w:sz w:val="14"/>
                                    <w:szCs w:val="14"/>
                                    <w:lang w:val="en-US"/>
                                  </w:rPr>
                                  <w:t xml:space="preserve">: </w:t>
                                </w:r>
                              </w:p>
                            </w:txbxContent>
                          </wps:txbx>
                          <wps:bodyPr rot="0" vert="horz" wrap="none" lIns="0" tIns="0" rIns="0" bIns="0" anchor="t" anchorCtr="0">
                            <a:spAutoFit/>
                          </wps:bodyPr>
                        </wps:wsp>
                        <wps:wsp>
                          <wps:cNvPr id="319" name="Rectangle 184"/>
                          <wps:cNvSpPr>
                            <a:spLocks noChangeArrowheads="1"/>
                          </wps:cNvSpPr>
                          <wps:spPr bwMode="auto">
                            <a:xfrm>
                              <a:off x="4267" y="6189"/>
                              <a:ext cx="134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5357E" w14:textId="499C46AB" w:rsidR="00C70EA9" w:rsidRDefault="00C70EA9">
                                <w:proofErr w:type="spellStart"/>
                                <w:r>
                                  <w:rPr>
                                    <w:rFonts w:ascii="Arial" w:hAnsi="Arial" w:cs="Arial"/>
                                    <w:color w:val="C00000"/>
                                    <w:sz w:val="14"/>
                                    <w:szCs w:val="14"/>
                                    <w:lang w:val="en-US"/>
                                  </w:rPr>
                                  <w:t>komplette</w:t>
                                </w:r>
                                <w:proofErr w:type="spellEnd"/>
                                <w:r>
                                  <w:rPr>
                                    <w:rFonts w:ascii="Arial" w:hAnsi="Arial" w:cs="Arial"/>
                                    <w:color w:val="C00000"/>
                                    <w:sz w:val="14"/>
                                    <w:szCs w:val="14"/>
                                    <w:lang w:val="en-US"/>
                                  </w:rPr>
                                  <w:t xml:space="preserve"> </w:t>
                                </w:r>
                                <w:proofErr w:type="spellStart"/>
                                <w:r>
                                  <w:rPr>
                                    <w:rFonts w:ascii="Arial" w:hAnsi="Arial" w:cs="Arial"/>
                                    <w:color w:val="C00000"/>
                                    <w:sz w:val="14"/>
                                    <w:szCs w:val="14"/>
                                    <w:lang w:val="en-US"/>
                                  </w:rPr>
                                  <w:t>Bedeckung</w:t>
                                </w:r>
                                <w:proofErr w:type="spellEnd"/>
                                <w:r>
                                  <w:rPr>
                                    <w:rFonts w:ascii="Arial" w:hAnsi="Arial" w:cs="Arial"/>
                                    <w:color w:val="C00000"/>
                                    <w:sz w:val="14"/>
                                    <w:szCs w:val="14"/>
                                    <w:lang w:val="en-US"/>
                                  </w:rPr>
                                  <w:t xml:space="preserve"> </w:t>
                                </w:r>
                              </w:p>
                            </w:txbxContent>
                          </wps:txbx>
                          <wps:bodyPr rot="0" vert="horz" wrap="none" lIns="0" tIns="0" rIns="0" bIns="0" anchor="t" anchorCtr="0">
                            <a:spAutoFit/>
                          </wps:bodyPr>
                        </wps:wsp>
                        <wps:wsp>
                          <wps:cNvPr id="320" name="Rectangle 185"/>
                          <wps:cNvSpPr>
                            <a:spLocks noChangeArrowheads="1"/>
                          </wps:cNvSpPr>
                          <wps:spPr bwMode="auto">
                            <a:xfrm>
                              <a:off x="3237" y="6387"/>
                              <a:ext cx="107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D711A" w14:textId="7A7062EC" w:rsidR="00C70EA9" w:rsidRDefault="00C70EA9">
                                <w:proofErr w:type="spellStart"/>
                                <w:r>
                                  <w:rPr>
                                    <w:rFonts w:ascii="Arial" w:hAnsi="Arial" w:cs="Arial"/>
                                    <w:color w:val="C00000"/>
                                    <w:sz w:val="14"/>
                                    <w:szCs w:val="14"/>
                                    <w:lang w:val="en-US"/>
                                  </w:rPr>
                                  <w:t>gefordert</w:t>
                                </w:r>
                                <w:proofErr w:type="spellEnd"/>
                                <w:r>
                                  <w:rPr>
                                    <w:rFonts w:ascii="Arial" w:hAnsi="Arial" w:cs="Arial"/>
                                    <w:color w:val="C00000"/>
                                    <w:sz w:val="14"/>
                                    <w:szCs w:val="14"/>
                                    <w:lang w:val="en-US"/>
                                  </w:rPr>
                                  <w:t xml:space="preserve"> (s. 4.1.)</w:t>
                                </w:r>
                              </w:p>
                            </w:txbxContent>
                          </wps:txbx>
                          <wps:bodyPr rot="0" vert="horz" wrap="none" lIns="0" tIns="0" rIns="0" bIns="0" anchor="t" anchorCtr="0">
                            <a:spAutoFit/>
                          </wps:bodyPr>
                        </wps:wsp>
                        <wps:wsp>
                          <wps:cNvPr id="321" name="Rectangle 186"/>
                          <wps:cNvSpPr>
                            <a:spLocks noChangeArrowheads="1"/>
                          </wps:cNvSpPr>
                          <wps:spPr bwMode="auto">
                            <a:xfrm>
                              <a:off x="10765" y="6288"/>
                              <a:ext cx="101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6353C" w14:textId="681C3AAE" w:rsidR="00C70EA9" w:rsidRDefault="00C70EA9">
                                <w:proofErr w:type="spellStart"/>
                                <w:r>
                                  <w:rPr>
                                    <w:rFonts w:ascii="Arial" w:hAnsi="Arial" w:cs="Arial"/>
                                    <w:color w:val="000000"/>
                                    <w:sz w:val="14"/>
                                    <w:szCs w:val="14"/>
                                    <w:lang w:val="en-US"/>
                                  </w:rPr>
                                  <w:t>Frühjahreskultur</w:t>
                                </w:r>
                                <w:proofErr w:type="spellEnd"/>
                              </w:p>
                            </w:txbxContent>
                          </wps:txbx>
                          <wps:bodyPr rot="0" vert="horz" wrap="none" lIns="0" tIns="0" rIns="0" bIns="0" anchor="t" anchorCtr="0">
                            <a:spAutoFit/>
                          </wps:bodyPr>
                        </wps:wsp>
                        <wps:wsp>
                          <wps:cNvPr id="322" name="Rectangle 187"/>
                          <wps:cNvSpPr>
                            <a:spLocks noChangeArrowheads="1"/>
                          </wps:cNvSpPr>
                          <wps:spPr bwMode="auto">
                            <a:xfrm>
                              <a:off x="37" y="6772"/>
                              <a:ext cx="47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70096" w14:textId="65D1493F" w:rsidR="00C70EA9" w:rsidRDefault="00C70EA9">
                                <w:r>
                                  <w:rPr>
                                    <w:rFonts w:ascii="Arial" w:hAnsi="Arial" w:cs="Arial"/>
                                    <w:b/>
                                    <w:bCs/>
                                    <w:color w:val="000000"/>
                                    <w:sz w:val="16"/>
                                    <w:szCs w:val="16"/>
                                    <w:lang w:val="en-US"/>
                                  </w:rPr>
                                  <w:t>Kultur</w:t>
                                </w:r>
                              </w:p>
                            </w:txbxContent>
                          </wps:txbx>
                          <wps:bodyPr rot="0" vert="horz" wrap="none" lIns="0" tIns="0" rIns="0" bIns="0" anchor="t" anchorCtr="0">
                            <a:spAutoFit/>
                          </wps:bodyPr>
                        </wps:wsp>
                        <wps:wsp>
                          <wps:cNvPr id="323" name="Rectangle 188"/>
                          <wps:cNvSpPr>
                            <a:spLocks noChangeArrowheads="1"/>
                          </wps:cNvSpPr>
                          <wps:spPr bwMode="auto">
                            <a:xfrm>
                              <a:off x="2282" y="6772"/>
                              <a:ext cx="216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42825" w14:textId="391C85E4" w:rsidR="00C70EA9" w:rsidRDefault="00C70EA9">
                                <w:proofErr w:type="spellStart"/>
                                <w:r>
                                  <w:rPr>
                                    <w:rFonts w:ascii="Arial" w:hAnsi="Arial" w:cs="Arial"/>
                                    <w:color w:val="000000"/>
                                    <w:sz w:val="14"/>
                                    <w:szCs w:val="14"/>
                                    <w:lang w:val="en-US"/>
                                  </w:rPr>
                                  <w:t>Gründüngung</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oder</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Zwischenfutter</w:t>
                                </w:r>
                                <w:proofErr w:type="spellEnd"/>
                                <w:r>
                                  <w:rPr>
                                    <w:rFonts w:ascii="Arial" w:hAnsi="Arial" w:cs="Arial"/>
                                    <w:color w:val="000000"/>
                                    <w:sz w:val="14"/>
                                    <w:szCs w:val="14"/>
                                    <w:lang w:val="en-US"/>
                                  </w:rPr>
                                  <w:t xml:space="preserve">:  </w:t>
                                </w:r>
                              </w:p>
                            </w:txbxContent>
                          </wps:txbx>
                          <wps:bodyPr rot="0" vert="horz" wrap="none" lIns="0" tIns="0" rIns="0" bIns="0" anchor="t" anchorCtr="0">
                            <a:spAutoFit/>
                          </wps:bodyPr>
                        </wps:wsp>
                        <wps:wsp>
                          <wps:cNvPr id="324" name="Rectangle 189"/>
                          <wps:cNvSpPr>
                            <a:spLocks noChangeArrowheads="1"/>
                          </wps:cNvSpPr>
                          <wps:spPr bwMode="auto">
                            <a:xfrm>
                              <a:off x="4713" y="6772"/>
                              <a:ext cx="246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E0B0D" w14:textId="29A16096" w:rsidR="00C70EA9" w:rsidRDefault="00C70EA9">
                                <w:proofErr w:type="spellStart"/>
                                <w:r>
                                  <w:rPr>
                                    <w:rFonts w:ascii="Arial" w:hAnsi="Arial" w:cs="Arial"/>
                                    <w:color w:val="C00000"/>
                                    <w:sz w:val="14"/>
                                    <w:szCs w:val="14"/>
                                    <w:lang w:val="en-US"/>
                                  </w:rPr>
                                  <w:t>komplette</w:t>
                                </w:r>
                                <w:proofErr w:type="spellEnd"/>
                                <w:r>
                                  <w:rPr>
                                    <w:rFonts w:ascii="Arial" w:hAnsi="Arial" w:cs="Arial"/>
                                    <w:color w:val="C00000"/>
                                    <w:sz w:val="14"/>
                                    <w:szCs w:val="14"/>
                                    <w:lang w:val="en-US"/>
                                  </w:rPr>
                                  <w:t xml:space="preserve"> </w:t>
                                </w:r>
                                <w:proofErr w:type="spellStart"/>
                                <w:r>
                                  <w:rPr>
                                    <w:rFonts w:ascii="Arial" w:hAnsi="Arial" w:cs="Arial"/>
                                    <w:color w:val="C00000"/>
                                    <w:sz w:val="14"/>
                                    <w:szCs w:val="14"/>
                                    <w:lang w:val="en-US"/>
                                  </w:rPr>
                                  <w:t>Bedeckung</w:t>
                                </w:r>
                                <w:proofErr w:type="spellEnd"/>
                                <w:r>
                                  <w:rPr>
                                    <w:rFonts w:ascii="Arial" w:hAnsi="Arial" w:cs="Arial"/>
                                    <w:color w:val="C00000"/>
                                    <w:sz w:val="14"/>
                                    <w:szCs w:val="14"/>
                                    <w:lang w:val="en-US"/>
                                  </w:rPr>
                                  <w:t xml:space="preserve"> </w:t>
                                </w:r>
                                <w:proofErr w:type="spellStart"/>
                                <w:r>
                                  <w:rPr>
                                    <w:rFonts w:ascii="Arial" w:hAnsi="Arial" w:cs="Arial"/>
                                    <w:color w:val="C00000"/>
                                    <w:sz w:val="14"/>
                                    <w:szCs w:val="14"/>
                                    <w:lang w:val="en-US"/>
                                  </w:rPr>
                                  <w:t>gefordert</w:t>
                                </w:r>
                                <w:proofErr w:type="spellEnd"/>
                                <w:r>
                                  <w:rPr>
                                    <w:rFonts w:ascii="Arial" w:hAnsi="Arial" w:cs="Arial"/>
                                    <w:color w:val="C00000"/>
                                    <w:sz w:val="14"/>
                                    <w:szCs w:val="14"/>
                                    <w:lang w:val="en-US"/>
                                  </w:rPr>
                                  <w:t xml:space="preserve"> (s. 4.1.)</w:t>
                                </w:r>
                              </w:p>
                            </w:txbxContent>
                          </wps:txbx>
                          <wps:bodyPr rot="0" vert="horz" wrap="none" lIns="0" tIns="0" rIns="0" bIns="0" anchor="t" anchorCtr="0">
                            <a:spAutoFit/>
                          </wps:bodyPr>
                        </wps:wsp>
                        <wps:wsp>
                          <wps:cNvPr id="325" name="Rectangle 190"/>
                          <wps:cNvSpPr>
                            <a:spLocks noChangeArrowheads="1"/>
                          </wps:cNvSpPr>
                          <wps:spPr bwMode="auto">
                            <a:xfrm>
                              <a:off x="37" y="6995"/>
                              <a:ext cx="11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83DE3" w14:textId="77777777" w:rsidR="00C70EA9" w:rsidRDefault="00C70EA9"/>
                            </w:txbxContent>
                          </wps:txbx>
                          <wps:bodyPr rot="0" vert="horz" wrap="none" lIns="0" tIns="0" rIns="0" bIns="0" anchor="t" anchorCtr="0">
                            <a:spAutoFit/>
                          </wps:bodyPr>
                        </wps:wsp>
                        <wps:wsp>
                          <wps:cNvPr id="326" name="Rectangle 191"/>
                          <wps:cNvSpPr>
                            <a:spLocks noChangeArrowheads="1"/>
                          </wps:cNvSpPr>
                          <wps:spPr bwMode="auto">
                            <a:xfrm>
                              <a:off x="9600" y="6995"/>
                              <a:ext cx="11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39EE2" w14:textId="77777777" w:rsidR="00C70EA9" w:rsidRDefault="00C70EA9"/>
                            </w:txbxContent>
                          </wps:txbx>
                          <wps:bodyPr rot="0" vert="horz" wrap="none" lIns="0" tIns="0" rIns="0" bIns="0" anchor="t" anchorCtr="0">
                            <a:spAutoFit/>
                          </wps:bodyPr>
                        </wps:wsp>
                        <wps:wsp>
                          <wps:cNvPr id="327" name="Rectangle 192"/>
                          <wps:cNvSpPr>
                            <a:spLocks noChangeArrowheads="1"/>
                          </wps:cNvSpPr>
                          <wps:spPr bwMode="auto">
                            <a:xfrm>
                              <a:off x="37" y="7330"/>
                              <a:ext cx="329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9685B" w14:textId="0C66F9DD" w:rsidR="00C70EA9" w:rsidRDefault="00C70EA9">
                                <w:proofErr w:type="spellStart"/>
                                <w:r>
                                  <w:rPr>
                                    <w:rFonts w:ascii="Arial" w:hAnsi="Arial" w:cs="Arial"/>
                                    <w:b/>
                                    <w:bCs/>
                                    <w:color w:val="000000"/>
                                    <w:sz w:val="16"/>
                                    <w:szCs w:val="16"/>
                                    <w:lang w:val="en-US"/>
                                  </w:rPr>
                                  <w:t>Buntbrache</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oder</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jährliche</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Rotationsbrache</w:t>
                                </w:r>
                                <w:proofErr w:type="spellEnd"/>
                              </w:p>
                            </w:txbxContent>
                          </wps:txbx>
                          <wps:bodyPr rot="0" vert="horz" wrap="none" lIns="0" tIns="0" rIns="0" bIns="0" anchor="t" anchorCtr="0">
                            <a:spAutoFit/>
                          </wps:bodyPr>
                        </wps:wsp>
                        <wps:wsp>
                          <wps:cNvPr id="328" name="Rectangle 193"/>
                          <wps:cNvSpPr>
                            <a:spLocks noChangeArrowheads="1"/>
                          </wps:cNvSpPr>
                          <wps:spPr bwMode="auto">
                            <a:xfrm>
                              <a:off x="37" y="8037"/>
                              <a:ext cx="11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E3674" w14:textId="77777777" w:rsidR="00C70EA9" w:rsidRDefault="00C70EA9"/>
                            </w:txbxContent>
                          </wps:txbx>
                          <wps:bodyPr rot="0" vert="horz" wrap="none" lIns="0" tIns="0" rIns="0" bIns="0" anchor="t" anchorCtr="0">
                            <a:spAutoFit/>
                          </wps:bodyPr>
                        </wps:wsp>
                        <wps:wsp>
                          <wps:cNvPr id="329" name="Rectangle 194"/>
                          <wps:cNvSpPr>
                            <a:spLocks noChangeArrowheads="1"/>
                          </wps:cNvSpPr>
                          <wps:spPr bwMode="auto">
                            <a:xfrm>
                              <a:off x="9600" y="8037"/>
                              <a:ext cx="11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C32AD" w14:textId="77777777" w:rsidR="00C70EA9" w:rsidRDefault="00C70EA9"/>
                            </w:txbxContent>
                          </wps:txbx>
                          <wps:bodyPr rot="0" vert="horz" wrap="none" lIns="0" tIns="0" rIns="0" bIns="0" anchor="t" anchorCtr="0">
                            <a:spAutoFit/>
                          </wps:bodyPr>
                        </wps:wsp>
                        <wps:wsp>
                          <wps:cNvPr id="330" name="Rectangle 195"/>
                          <wps:cNvSpPr>
                            <a:spLocks noChangeArrowheads="1"/>
                          </wps:cNvSpPr>
                          <wps:spPr bwMode="auto">
                            <a:xfrm>
                              <a:off x="37" y="8484"/>
                              <a:ext cx="51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A2843" w14:textId="3A5ADF39" w:rsidR="00C70EA9" w:rsidRDefault="00C70EA9">
                                <w:r>
                                  <w:rPr>
                                    <w:rFonts w:ascii="Arial" w:hAnsi="Arial" w:cs="Arial"/>
                                    <w:b/>
                                    <w:bCs/>
                                    <w:color w:val="000000"/>
                                    <w:sz w:val="16"/>
                                    <w:szCs w:val="16"/>
                                    <w:lang w:val="en-US"/>
                                  </w:rPr>
                                  <w:t xml:space="preserve"> Kultur</w:t>
                                </w:r>
                              </w:p>
                            </w:txbxContent>
                          </wps:txbx>
                          <wps:bodyPr rot="0" vert="horz" wrap="none" lIns="0" tIns="0" rIns="0" bIns="0" anchor="t" anchorCtr="0">
                            <a:spAutoFit/>
                          </wps:bodyPr>
                        </wps:wsp>
                        <wps:wsp>
                          <wps:cNvPr id="331" name="Rectangle 196"/>
                          <wps:cNvSpPr>
                            <a:spLocks noChangeArrowheads="1"/>
                          </wps:cNvSpPr>
                          <wps:spPr bwMode="auto">
                            <a:xfrm>
                              <a:off x="2989" y="8496"/>
                              <a:ext cx="336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C9EA4" w14:textId="06B91B41" w:rsidR="00C70EA9" w:rsidRDefault="00C70EA9">
                                <w:r w:rsidRPr="0039153D">
                                  <w:rPr>
                                    <w:rFonts w:ascii="Arial" w:hAnsi="Arial" w:cs="Arial"/>
                                    <w:color w:val="000000"/>
                                    <w:sz w:val="14"/>
                                    <w:szCs w:val="14"/>
                                  </w:rPr>
                                  <w:t xml:space="preserve">Ansaat einer Herbstkultur nach allen Varianten erlaubt </w:t>
                                </w:r>
                              </w:p>
                            </w:txbxContent>
                          </wps:txbx>
                          <wps:bodyPr rot="0" vert="horz" wrap="none" lIns="0" tIns="0" rIns="0" bIns="0" anchor="t" anchorCtr="0">
                            <a:spAutoFit/>
                          </wps:bodyPr>
                        </wps:wsp>
                        <wps:wsp>
                          <wps:cNvPr id="332" name="Line 197"/>
                          <wps:cNvCnPr>
                            <a:cxnSpLocks noChangeShapeType="1"/>
                          </wps:cNvCnPr>
                          <wps:spPr bwMode="auto">
                            <a:xfrm>
                              <a:off x="0" y="0"/>
                              <a:ext cx="0" cy="1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33" name="Rectangle 198"/>
                          <wps:cNvSpPr>
                            <a:spLocks noChangeArrowheads="1"/>
                          </wps:cNvSpPr>
                          <wps:spPr bwMode="auto">
                            <a:xfrm>
                              <a:off x="0" y="0"/>
                              <a:ext cx="12"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Line 199"/>
                          <wps:cNvCnPr>
                            <a:cxnSpLocks noChangeShapeType="1"/>
                          </wps:cNvCnPr>
                          <wps:spPr bwMode="auto">
                            <a:xfrm>
                              <a:off x="15268" y="0"/>
                              <a:ext cx="0" cy="49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35" name="Rectangle 200"/>
                          <wps:cNvSpPr>
                            <a:spLocks noChangeArrowheads="1"/>
                          </wps:cNvSpPr>
                          <wps:spPr bwMode="auto">
                            <a:xfrm>
                              <a:off x="15268" y="0"/>
                              <a:ext cx="12" cy="49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Line 201"/>
                          <wps:cNvCnPr>
                            <a:cxnSpLocks noChangeShapeType="1"/>
                          </wps:cNvCnPr>
                          <wps:spPr bwMode="auto">
                            <a:xfrm>
                              <a:off x="0" y="1178"/>
                              <a:ext cx="0" cy="5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37" name="Rectangle 202"/>
                          <wps:cNvSpPr>
                            <a:spLocks noChangeArrowheads="1"/>
                          </wps:cNvSpPr>
                          <wps:spPr bwMode="auto">
                            <a:xfrm>
                              <a:off x="186" y="1428"/>
                              <a:ext cx="12" cy="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Line 203"/>
                          <wps:cNvCnPr>
                            <a:cxnSpLocks noChangeShapeType="1"/>
                          </wps:cNvCnPr>
                          <wps:spPr bwMode="auto">
                            <a:xfrm>
                              <a:off x="15268" y="1178"/>
                              <a:ext cx="0" cy="5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39" name="Rectangle 204"/>
                          <wps:cNvSpPr>
                            <a:spLocks noChangeArrowheads="1"/>
                          </wps:cNvSpPr>
                          <wps:spPr bwMode="auto">
                            <a:xfrm>
                              <a:off x="15268" y="1178"/>
                              <a:ext cx="12" cy="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340" name="Rectangle 206"/>
                        <wps:cNvSpPr>
                          <a:spLocks noChangeArrowheads="1"/>
                        </wps:cNvSpPr>
                        <wps:spPr bwMode="auto">
                          <a:xfrm>
                            <a:off x="1196975" y="795655"/>
                            <a:ext cx="15875" cy="354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Rectangle 207"/>
                        <wps:cNvSpPr>
                          <a:spLocks noChangeArrowheads="1"/>
                        </wps:cNvSpPr>
                        <wps:spPr bwMode="auto">
                          <a:xfrm>
                            <a:off x="8442325" y="795655"/>
                            <a:ext cx="15875" cy="354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Rectangle 208"/>
                        <wps:cNvSpPr>
                          <a:spLocks noChangeArrowheads="1"/>
                        </wps:cNvSpPr>
                        <wps:spPr bwMode="auto">
                          <a:xfrm>
                            <a:off x="149225" y="1402080"/>
                            <a:ext cx="1063625"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Rectangle 209"/>
                        <wps:cNvSpPr>
                          <a:spLocks noChangeArrowheads="1"/>
                        </wps:cNvSpPr>
                        <wps:spPr bwMode="auto">
                          <a:xfrm>
                            <a:off x="1937385" y="1402080"/>
                            <a:ext cx="3268345"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Rectangle 210"/>
                        <wps:cNvSpPr>
                          <a:spLocks noChangeArrowheads="1"/>
                        </wps:cNvSpPr>
                        <wps:spPr bwMode="auto">
                          <a:xfrm>
                            <a:off x="149225" y="1606550"/>
                            <a:ext cx="1063625"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Rectangle 211"/>
                        <wps:cNvSpPr>
                          <a:spLocks noChangeArrowheads="1"/>
                        </wps:cNvSpPr>
                        <wps:spPr bwMode="auto">
                          <a:xfrm>
                            <a:off x="1937385" y="1606550"/>
                            <a:ext cx="3268345"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Rectangle 212"/>
                        <wps:cNvSpPr>
                          <a:spLocks noChangeArrowheads="1"/>
                        </wps:cNvSpPr>
                        <wps:spPr bwMode="auto">
                          <a:xfrm>
                            <a:off x="149225" y="1826895"/>
                            <a:ext cx="5056505"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Rectangle 213"/>
                        <wps:cNvSpPr>
                          <a:spLocks noChangeArrowheads="1"/>
                        </wps:cNvSpPr>
                        <wps:spPr bwMode="auto">
                          <a:xfrm>
                            <a:off x="1196975" y="1196975"/>
                            <a:ext cx="15875" cy="645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Rectangle 214"/>
                        <wps:cNvSpPr>
                          <a:spLocks noChangeArrowheads="1"/>
                        </wps:cNvSpPr>
                        <wps:spPr bwMode="auto">
                          <a:xfrm>
                            <a:off x="1921510" y="1196975"/>
                            <a:ext cx="15875" cy="645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Rectangle 215"/>
                        <wps:cNvSpPr>
                          <a:spLocks noChangeArrowheads="1"/>
                        </wps:cNvSpPr>
                        <wps:spPr bwMode="auto">
                          <a:xfrm>
                            <a:off x="149225" y="1937385"/>
                            <a:ext cx="5056505"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Rectangle 216"/>
                        <wps:cNvSpPr>
                          <a:spLocks noChangeArrowheads="1"/>
                        </wps:cNvSpPr>
                        <wps:spPr bwMode="auto">
                          <a:xfrm>
                            <a:off x="8442325" y="1196975"/>
                            <a:ext cx="15875" cy="645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Rectangle 217"/>
                        <wps:cNvSpPr>
                          <a:spLocks noChangeArrowheads="1"/>
                        </wps:cNvSpPr>
                        <wps:spPr bwMode="auto">
                          <a:xfrm>
                            <a:off x="149225" y="2142490"/>
                            <a:ext cx="106362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Rectangle 218"/>
                        <wps:cNvSpPr>
                          <a:spLocks noChangeArrowheads="1"/>
                        </wps:cNvSpPr>
                        <wps:spPr bwMode="auto">
                          <a:xfrm>
                            <a:off x="1937385" y="2142490"/>
                            <a:ext cx="326834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Rectangle 219"/>
                        <wps:cNvSpPr>
                          <a:spLocks noChangeArrowheads="1"/>
                        </wps:cNvSpPr>
                        <wps:spPr bwMode="auto">
                          <a:xfrm>
                            <a:off x="149225" y="2362835"/>
                            <a:ext cx="5056505"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Rectangle 220"/>
                        <wps:cNvSpPr>
                          <a:spLocks noChangeArrowheads="1"/>
                        </wps:cNvSpPr>
                        <wps:spPr bwMode="auto">
                          <a:xfrm>
                            <a:off x="1196975" y="1953260"/>
                            <a:ext cx="15875" cy="4254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Rectangle 221"/>
                        <wps:cNvSpPr>
                          <a:spLocks noChangeArrowheads="1"/>
                        </wps:cNvSpPr>
                        <wps:spPr bwMode="auto">
                          <a:xfrm>
                            <a:off x="1921510" y="1953260"/>
                            <a:ext cx="15875" cy="4254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Rectangle 222"/>
                        <wps:cNvSpPr>
                          <a:spLocks noChangeArrowheads="1"/>
                        </wps:cNvSpPr>
                        <wps:spPr bwMode="auto">
                          <a:xfrm>
                            <a:off x="149225" y="2409825"/>
                            <a:ext cx="5056505"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Rectangle 223"/>
                        <wps:cNvSpPr>
                          <a:spLocks noChangeArrowheads="1"/>
                        </wps:cNvSpPr>
                        <wps:spPr bwMode="auto">
                          <a:xfrm>
                            <a:off x="8442325" y="1953260"/>
                            <a:ext cx="15875" cy="4254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Rectangle 224"/>
                        <wps:cNvSpPr>
                          <a:spLocks noChangeArrowheads="1"/>
                        </wps:cNvSpPr>
                        <wps:spPr bwMode="auto">
                          <a:xfrm>
                            <a:off x="149225" y="2756535"/>
                            <a:ext cx="5056505"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Rectangle 225"/>
                        <wps:cNvSpPr>
                          <a:spLocks noChangeArrowheads="1"/>
                        </wps:cNvSpPr>
                        <wps:spPr bwMode="auto">
                          <a:xfrm>
                            <a:off x="149225" y="3126740"/>
                            <a:ext cx="5056505"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Rectangle 226"/>
                        <wps:cNvSpPr>
                          <a:spLocks noChangeArrowheads="1"/>
                        </wps:cNvSpPr>
                        <wps:spPr bwMode="auto">
                          <a:xfrm>
                            <a:off x="1196975" y="2425700"/>
                            <a:ext cx="15875" cy="3467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227"/>
                        <wps:cNvSpPr>
                          <a:spLocks noChangeArrowheads="1"/>
                        </wps:cNvSpPr>
                        <wps:spPr bwMode="auto">
                          <a:xfrm>
                            <a:off x="1921510" y="2425700"/>
                            <a:ext cx="15875" cy="3467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Rectangle 228"/>
                        <wps:cNvSpPr>
                          <a:spLocks noChangeArrowheads="1"/>
                        </wps:cNvSpPr>
                        <wps:spPr bwMode="auto">
                          <a:xfrm>
                            <a:off x="149225" y="3173730"/>
                            <a:ext cx="5056505"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Rectangle 229"/>
                        <wps:cNvSpPr>
                          <a:spLocks noChangeArrowheads="1"/>
                        </wps:cNvSpPr>
                        <wps:spPr bwMode="auto">
                          <a:xfrm>
                            <a:off x="8442325" y="2425700"/>
                            <a:ext cx="15875" cy="7169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Rectangle 230"/>
                        <wps:cNvSpPr>
                          <a:spLocks noChangeArrowheads="1"/>
                        </wps:cNvSpPr>
                        <wps:spPr bwMode="auto">
                          <a:xfrm>
                            <a:off x="1937385" y="3402330"/>
                            <a:ext cx="3268345"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Rectangle 231"/>
                        <wps:cNvSpPr>
                          <a:spLocks noChangeArrowheads="1"/>
                        </wps:cNvSpPr>
                        <wps:spPr bwMode="auto">
                          <a:xfrm>
                            <a:off x="6268720" y="2772410"/>
                            <a:ext cx="15875" cy="3702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Rectangle 232"/>
                        <wps:cNvSpPr>
                          <a:spLocks noChangeArrowheads="1"/>
                        </wps:cNvSpPr>
                        <wps:spPr bwMode="auto">
                          <a:xfrm>
                            <a:off x="2740660" y="2772410"/>
                            <a:ext cx="15875" cy="3702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Rectangle 233"/>
                        <wps:cNvSpPr>
                          <a:spLocks noChangeArrowheads="1"/>
                        </wps:cNvSpPr>
                        <wps:spPr bwMode="auto">
                          <a:xfrm>
                            <a:off x="3898265" y="3189605"/>
                            <a:ext cx="15875" cy="228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Rectangle 234"/>
                        <wps:cNvSpPr>
                          <a:spLocks noChangeArrowheads="1"/>
                        </wps:cNvSpPr>
                        <wps:spPr bwMode="auto">
                          <a:xfrm>
                            <a:off x="149225" y="3583305"/>
                            <a:ext cx="5056505"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Rectangle 235"/>
                        <wps:cNvSpPr>
                          <a:spLocks noChangeArrowheads="1"/>
                        </wps:cNvSpPr>
                        <wps:spPr bwMode="auto">
                          <a:xfrm>
                            <a:off x="149225" y="3890645"/>
                            <a:ext cx="5056505"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6"/>
                        <wps:cNvSpPr>
                          <a:spLocks noChangeArrowheads="1"/>
                        </wps:cNvSpPr>
                        <wps:spPr bwMode="auto">
                          <a:xfrm>
                            <a:off x="149225" y="4205605"/>
                            <a:ext cx="5056505"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Rectangle 237"/>
                        <wps:cNvSpPr>
                          <a:spLocks noChangeArrowheads="1"/>
                        </wps:cNvSpPr>
                        <wps:spPr bwMode="auto">
                          <a:xfrm>
                            <a:off x="6268720" y="3418205"/>
                            <a:ext cx="15875" cy="1809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Rectangle 238"/>
                        <wps:cNvSpPr>
                          <a:spLocks noChangeArrowheads="1"/>
                        </wps:cNvSpPr>
                        <wps:spPr bwMode="auto">
                          <a:xfrm>
                            <a:off x="7087870" y="2772410"/>
                            <a:ext cx="15875" cy="3702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Rectangle 239"/>
                        <wps:cNvSpPr>
                          <a:spLocks noChangeArrowheads="1"/>
                        </wps:cNvSpPr>
                        <wps:spPr bwMode="auto">
                          <a:xfrm>
                            <a:off x="149225" y="4504690"/>
                            <a:ext cx="5056505"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Rectangle 240"/>
                        <wps:cNvSpPr>
                          <a:spLocks noChangeArrowheads="1"/>
                        </wps:cNvSpPr>
                        <wps:spPr bwMode="auto">
                          <a:xfrm>
                            <a:off x="149225" y="4552315"/>
                            <a:ext cx="5056505"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1"/>
                        <wps:cNvSpPr>
                          <a:spLocks noChangeArrowheads="1"/>
                        </wps:cNvSpPr>
                        <wps:spPr bwMode="auto">
                          <a:xfrm>
                            <a:off x="6268720" y="4221480"/>
                            <a:ext cx="15875" cy="2990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2"/>
                        <wps:cNvSpPr>
                          <a:spLocks noChangeArrowheads="1"/>
                        </wps:cNvSpPr>
                        <wps:spPr bwMode="auto">
                          <a:xfrm>
                            <a:off x="7087870" y="4221480"/>
                            <a:ext cx="15875" cy="2990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243"/>
                        <wps:cNvSpPr>
                          <a:spLocks noChangeArrowheads="1"/>
                        </wps:cNvSpPr>
                        <wps:spPr bwMode="auto">
                          <a:xfrm>
                            <a:off x="8442325" y="3189605"/>
                            <a:ext cx="15875" cy="1330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244"/>
                        <wps:cNvSpPr>
                          <a:spLocks noChangeArrowheads="1"/>
                        </wps:cNvSpPr>
                        <wps:spPr bwMode="auto">
                          <a:xfrm>
                            <a:off x="2740660" y="3599180"/>
                            <a:ext cx="15875" cy="3073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245"/>
                        <wps:cNvSpPr>
                          <a:spLocks noChangeArrowheads="1"/>
                        </wps:cNvSpPr>
                        <wps:spPr bwMode="auto">
                          <a:xfrm>
                            <a:off x="3898265" y="3599180"/>
                            <a:ext cx="15875" cy="622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Rectangle 246"/>
                        <wps:cNvSpPr>
                          <a:spLocks noChangeArrowheads="1"/>
                        </wps:cNvSpPr>
                        <wps:spPr bwMode="auto">
                          <a:xfrm>
                            <a:off x="149225" y="4874895"/>
                            <a:ext cx="5056505"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Rectangle 247"/>
                        <wps:cNvSpPr>
                          <a:spLocks noChangeArrowheads="1"/>
                        </wps:cNvSpPr>
                        <wps:spPr bwMode="auto">
                          <a:xfrm>
                            <a:off x="149225" y="5174615"/>
                            <a:ext cx="505650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Rectangle 248"/>
                        <wps:cNvSpPr>
                          <a:spLocks noChangeArrowheads="1"/>
                        </wps:cNvSpPr>
                        <wps:spPr bwMode="auto">
                          <a:xfrm>
                            <a:off x="1196975" y="3189605"/>
                            <a:ext cx="15875" cy="1330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Rectangle 249"/>
                        <wps:cNvSpPr>
                          <a:spLocks noChangeArrowheads="1"/>
                        </wps:cNvSpPr>
                        <wps:spPr bwMode="auto">
                          <a:xfrm>
                            <a:off x="149225" y="5221605"/>
                            <a:ext cx="5056505"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Rectangle 250"/>
                        <wps:cNvSpPr>
                          <a:spLocks noChangeArrowheads="1"/>
                        </wps:cNvSpPr>
                        <wps:spPr bwMode="auto">
                          <a:xfrm>
                            <a:off x="6268720" y="4568190"/>
                            <a:ext cx="15875" cy="3225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251"/>
                        <wps:cNvSpPr>
                          <a:spLocks noChangeArrowheads="1"/>
                        </wps:cNvSpPr>
                        <wps:spPr bwMode="auto">
                          <a:xfrm>
                            <a:off x="7087870" y="4568190"/>
                            <a:ext cx="15875" cy="3225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Rectangle 252"/>
                        <wps:cNvSpPr>
                          <a:spLocks noChangeArrowheads="1"/>
                        </wps:cNvSpPr>
                        <wps:spPr bwMode="auto">
                          <a:xfrm>
                            <a:off x="8442325" y="4568190"/>
                            <a:ext cx="15875" cy="6216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Rectangle 253"/>
                        <wps:cNvSpPr>
                          <a:spLocks noChangeArrowheads="1"/>
                        </wps:cNvSpPr>
                        <wps:spPr bwMode="auto">
                          <a:xfrm>
                            <a:off x="133985" y="779780"/>
                            <a:ext cx="15240" cy="49066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Rectangle 254"/>
                        <wps:cNvSpPr>
                          <a:spLocks noChangeArrowheads="1"/>
                        </wps:cNvSpPr>
                        <wps:spPr bwMode="auto">
                          <a:xfrm>
                            <a:off x="9828530" y="795655"/>
                            <a:ext cx="15875" cy="48907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Line 255"/>
                        <wps:cNvCnPr>
                          <a:cxnSpLocks noChangeShapeType="1"/>
                        </wps:cNvCnPr>
                        <wps:spPr bwMode="auto">
                          <a:xfrm>
                            <a:off x="141605" y="568642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90" name="Rectangle 256"/>
                        <wps:cNvSpPr>
                          <a:spLocks noChangeArrowheads="1"/>
                        </wps:cNvSpPr>
                        <wps:spPr bwMode="auto">
                          <a:xfrm>
                            <a:off x="141605" y="5686425"/>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Line 257"/>
                        <wps:cNvCnPr>
                          <a:cxnSpLocks noChangeShapeType="1"/>
                        </wps:cNvCnPr>
                        <wps:spPr bwMode="auto">
                          <a:xfrm>
                            <a:off x="9836785" y="568642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92" name="Rectangle 258"/>
                        <wps:cNvSpPr>
                          <a:spLocks noChangeArrowheads="1"/>
                        </wps:cNvSpPr>
                        <wps:spPr bwMode="auto">
                          <a:xfrm>
                            <a:off x="9836785" y="5686425"/>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Rectangle 259"/>
                        <wps:cNvSpPr>
                          <a:spLocks noChangeArrowheads="1"/>
                        </wps:cNvSpPr>
                        <wps:spPr bwMode="auto">
                          <a:xfrm>
                            <a:off x="1196975" y="5237480"/>
                            <a:ext cx="15875" cy="4489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Rectangle 260"/>
                        <wps:cNvSpPr>
                          <a:spLocks noChangeArrowheads="1"/>
                        </wps:cNvSpPr>
                        <wps:spPr bwMode="auto">
                          <a:xfrm>
                            <a:off x="8442325" y="5237480"/>
                            <a:ext cx="15875" cy="4489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Rectangle 261"/>
                        <wps:cNvSpPr>
                          <a:spLocks noChangeArrowheads="1"/>
                        </wps:cNvSpPr>
                        <wps:spPr bwMode="auto">
                          <a:xfrm>
                            <a:off x="1921510" y="3189605"/>
                            <a:ext cx="15875" cy="4095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Rectangle 262"/>
                        <wps:cNvSpPr>
                          <a:spLocks noChangeArrowheads="1"/>
                        </wps:cNvSpPr>
                        <wps:spPr bwMode="auto">
                          <a:xfrm>
                            <a:off x="5189855" y="1196975"/>
                            <a:ext cx="15875" cy="44894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263"/>
                        <wps:cNvSpPr>
                          <a:spLocks noChangeArrowheads="1"/>
                        </wps:cNvSpPr>
                        <wps:spPr bwMode="auto">
                          <a:xfrm>
                            <a:off x="6205855" y="1196975"/>
                            <a:ext cx="15875" cy="44894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Rectangle 264"/>
                        <wps:cNvSpPr>
                          <a:spLocks noChangeArrowheads="1"/>
                        </wps:cNvSpPr>
                        <wps:spPr bwMode="auto">
                          <a:xfrm>
                            <a:off x="2740660" y="4890770"/>
                            <a:ext cx="15875" cy="2990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Rectangle 265"/>
                        <wps:cNvSpPr>
                          <a:spLocks noChangeArrowheads="1"/>
                        </wps:cNvSpPr>
                        <wps:spPr bwMode="auto">
                          <a:xfrm>
                            <a:off x="6268720" y="5237480"/>
                            <a:ext cx="15875" cy="4489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Rectangle 266"/>
                        <wps:cNvSpPr>
                          <a:spLocks noChangeArrowheads="1"/>
                        </wps:cNvSpPr>
                        <wps:spPr bwMode="auto">
                          <a:xfrm>
                            <a:off x="7087870" y="5237480"/>
                            <a:ext cx="15875" cy="4489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Rectangle 267"/>
                        <wps:cNvSpPr>
                          <a:spLocks noChangeArrowheads="1"/>
                        </wps:cNvSpPr>
                        <wps:spPr bwMode="auto">
                          <a:xfrm>
                            <a:off x="3898265" y="4890770"/>
                            <a:ext cx="15875" cy="2990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Rectangle 269"/>
                        <wps:cNvSpPr>
                          <a:spLocks noChangeArrowheads="1"/>
                        </wps:cNvSpPr>
                        <wps:spPr bwMode="auto">
                          <a:xfrm>
                            <a:off x="141605" y="0"/>
                            <a:ext cx="97104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270"/>
                        <wps:cNvCnPr>
                          <a:cxnSpLocks noChangeShapeType="1"/>
                        </wps:cNvCnPr>
                        <wps:spPr bwMode="auto">
                          <a:xfrm>
                            <a:off x="9844405" y="31496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05" name="Rectangle 271"/>
                        <wps:cNvSpPr>
                          <a:spLocks noChangeArrowheads="1"/>
                        </wps:cNvSpPr>
                        <wps:spPr bwMode="auto">
                          <a:xfrm>
                            <a:off x="9844405" y="314960"/>
                            <a:ext cx="7620"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Rectangle 272"/>
                        <wps:cNvSpPr>
                          <a:spLocks noChangeArrowheads="1"/>
                        </wps:cNvSpPr>
                        <wps:spPr bwMode="auto">
                          <a:xfrm>
                            <a:off x="149225" y="779780"/>
                            <a:ext cx="9695180"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Rectangle 273"/>
                        <wps:cNvSpPr>
                          <a:spLocks noChangeArrowheads="1"/>
                        </wps:cNvSpPr>
                        <wps:spPr bwMode="auto">
                          <a:xfrm>
                            <a:off x="149225" y="1134110"/>
                            <a:ext cx="9695180"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Rectangle 274"/>
                        <wps:cNvSpPr>
                          <a:spLocks noChangeArrowheads="1"/>
                        </wps:cNvSpPr>
                        <wps:spPr bwMode="auto">
                          <a:xfrm>
                            <a:off x="149225" y="1181100"/>
                            <a:ext cx="9695180"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Rectangle 275"/>
                        <wps:cNvSpPr>
                          <a:spLocks noChangeArrowheads="1"/>
                        </wps:cNvSpPr>
                        <wps:spPr bwMode="auto">
                          <a:xfrm>
                            <a:off x="8458200" y="1402080"/>
                            <a:ext cx="1386205"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Rectangle 276"/>
                        <wps:cNvSpPr>
                          <a:spLocks noChangeArrowheads="1"/>
                        </wps:cNvSpPr>
                        <wps:spPr bwMode="auto">
                          <a:xfrm>
                            <a:off x="8458200" y="1606550"/>
                            <a:ext cx="1386205"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Rectangle 277"/>
                        <wps:cNvSpPr>
                          <a:spLocks noChangeArrowheads="1"/>
                        </wps:cNvSpPr>
                        <wps:spPr bwMode="auto">
                          <a:xfrm>
                            <a:off x="6221730" y="1826895"/>
                            <a:ext cx="3622675"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Rectangle 278"/>
                        <wps:cNvSpPr>
                          <a:spLocks noChangeArrowheads="1"/>
                        </wps:cNvSpPr>
                        <wps:spPr bwMode="auto">
                          <a:xfrm>
                            <a:off x="6221730" y="1937385"/>
                            <a:ext cx="3622675"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Rectangle 279"/>
                        <wps:cNvSpPr>
                          <a:spLocks noChangeArrowheads="1"/>
                        </wps:cNvSpPr>
                        <wps:spPr bwMode="auto">
                          <a:xfrm>
                            <a:off x="8458200" y="2142490"/>
                            <a:ext cx="138620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Rectangle 280"/>
                        <wps:cNvSpPr>
                          <a:spLocks noChangeArrowheads="1"/>
                        </wps:cNvSpPr>
                        <wps:spPr bwMode="auto">
                          <a:xfrm>
                            <a:off x="6221730" y="2362835"/>
                            <a:ext cx="3622675"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 name="Rectangle 281"/>
                        <wps:cNvSpPr>
                          <a:spLocks noChangeArrowheads="1"/>
                        </wps:cNvSpPr>
                        <wps:spPr bwMode="auto">
                          <a:xfrm>
                            <a:off x="6221730" y="2409825"/>
                            <a:ext cx="3622675"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282"/>
                        <wps:cNvSpPr>
                          <a:spLocks noChangeArrowheads="1"/>
                        </wps:cNvSpPr>
                        <wps:spPr bwMode="auto">
                          <a:xfrm>
                            <a:off x="6221730" y="2756535"/>
                            <a:ext cx="3622675"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283"/>
                        <wps:cNvSpPr>
                          <a:spLocks noChangeArrowheads="1"/>
                        </wps:cNvSpPr>
                        <wps:spPr bwMode="auto">
                          <a:xfrm>
                            <a:off x="6221730" y="3126740"/>
                            <a:ext cx="3622675"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Rectangle 284"/>
                        <wps:cNvSpPr>
                          <a:spLocks noChangeArrowheads="1"/>
                        </wps:cNvSpPr>
                        <wps:spPr bwMode="auto">
                          <a:xfrm>
                            <a:off x="6221730" y="3173730"/>
                            <a:ext cx="3622675"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Rectangle 285"/>
                        <wps:cNvSpPr>
                          <a:spLocks noChangeArrowheads="1"/>
                        </wps:cNvSpPr>
                        <wps:spPr bwMode="auto">
                          <a:xfrm>
                            <a:off x="6221730" y="3402330"/>
                            <a:ext cx="3622675"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Rectangle 286"/>
                        <wps:cNvSpPr>
                          <a:spLocks noChangeArrowheads="1"/>
                        </wps:cNvSpPr>
                        <wps:spPr bwMode="auto">
                          <a:xfrm>
                            <a:off x="6221730" y="3583305"/>
                            <a:ext cx="3622675"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Rectangle 287"/>
                        <wps:cNvSpPr>
                          <a:spLocks noChangeArrowheads="1"/>
                        </wps:cNvSpPr>
                        <wps:spPr bwMode="auto">
                          <a:xfrm>
                            <a:off x="6221730" y="3890645"/>
                            <a:ext cx="3622675"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Rectangle 288"/>
                        <wps:cNvSpPr>
                          <a:spLocks noChangeArrowheads="1"/>
                        </wps:cNvSpPr>
                        <wps:spPr bwMode="auto">
                          <a:xfrm>
                            <a:off x="6221730" y="4205605"/>
                            <a:ext cx="3622675"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Rectangle 289"/>
                        <wps:cNvSpPr>
                          <a:spLocks noChangeArrowheads="1"/>
                        </wps:cNvSpPr>
                        <wps:spPr bwMode="auto">
                          <a:xfrm>
                            <a:off x="6221730" y="4504690"/>
                            <a:ext cx="3622675"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Rectangle 290"/>
                        <wps:cNvSpPr>
                          <a:spLocks noChangeArrowheads="1"/>
                        </wps:cNvSpPr>
                        <wps:spPr bwMode="auto">
                          <a:xfrm>
                            <a:off x="6221730" y="4552315"/>
                            <a:ext cx="3622675"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Rectangle 291"/>
                        <wps:cNvSpPr>
                          <a:spLocks noChangeArrowheads="1"/>
                        </wps:cNvSpPr>
                        <wps:spPr bwMode="auto">
                          <a:xfrm>
                            <a:off x="6221730" y="4874895"/>
                            <a:ext cx="3622675"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Rectangle 292"/>
                        <wps:cNvSpPr>
                          <a:spLocks noChangeArrowheads="1"/>
                        </wps:cNvSpPr>
                        <wps:spPr bwMode="auto">
                          <a:xfrm>
                            <a:off x="6221730" y="5174615"/>
                            <a:ext cx="362267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Rectangle 293"/>
                        <wps:cNvSpPr>
                          <a:spLocks noChangeArrowheads="1"/>
                        </wps:cNvSpPr>
                        <wps:spPr bwMode="auto">
                          <a:xfrm>
                            <a:off x="6221730" y="5221605"/>
                            <a:ext cx="3622675"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Rectangle 294"/>
                        <wps:cNvSpPr>
                          <a:spLocks noChangeArrowheads="1"/>
                        </wps:cNvSpPr>
                        <wps:spPr bwMode="auto">
                          <a:xfrm>
                            <a:off x="149225" y="5670550"/>
                            <a:ext cx="9695180"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9C77AC0" id="Zeichenbereich 429" o:spid="_x0000_s1028" editas="canvas" style="position:absolute;left:0;text-align:left;margin-left:-41.8pt;margin-top:-9pt;width:875.2pt;height:475.5pt;z-index:251682816" coordsize="111150,60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G7NiQAAGKDAgAOAAAAZHJzL2Uyb0RvYy54bWzsXdty40aSfd+I/QcG38fC/aKwPOGV3I6J&#10;aM92jGc/AKIokWGK4IDsljxfv6eqwCoQlW3ZHiIBqqofbEqkSBA4OHnyVFbmt399fd7Mviyb/bre&#10;3szDb4L5bLld1A/r7dPN/P/++eEvxXy2P1Tbh2pTb5c381+X+/lfv/vv//r2ZXe9jOpVvXlYNjO8&#10;yXZ//bK7ma8Oh9311dV+sVo+V/tv6t1yiycf6+a5OuDH5unqoale8O7Pm6soCLKrl7p52DX1Yrnf&#10;47d36sn5d/L9Hx+Xi8P/Pj7ul4fZ5maOYzvI/zbyv/fiv1fffVtdPzXVbrVetIdR/YmjeK7WW3yo&#10;fqu76lDNPjdr662e14um3tePh28W9fNV/fi4Xizld8C3CYPet7mttl+qvfwyC5yd4wHi0Rnf9/5J&#10;HPe2/rDebHA2rvDu1+J34v8vuD5L8fRme/oi9Rv52vY1L7un65ennb6UuPy9a/mHvvqPTf15J7/5&#10;0/Xi718+NbP1w808ms+21TNgJJ+eRUEqLqD4aLzmx2b38+5To64CHn6sF7/s1Tc6fV68/km9eHb/&#10;8lP9gDesPh9qeQFfH5tn8Ra4NLNXiZNf8blRkZYKK8vXw2yBJ8oiSRJ8/myB59OsyJJIHkx1vVgB&#10;cuJv/xJF8XyGp1uYLVY/tH8cpmmAp8SfFmUq/+6qulYfjZOqD098N9wXe3Na9//Zaf15Ve2W8rTu&#10;O6cVh6JO6z9wv1Tbp81y1p5Y+arjWd2rUzrb1rcrvGr5fdPUL6tl9YCDCsXZwaF3/kD8sMcF+Z3n&#10;OCmz0zMcplGBW1acpKyI5Psfz1F1vWv2hx+X9fNMPLiZNzhwefmqLx/3B3Eo5iXiau7rzfpBIFz+&#10;0Dzd326a2ZcKpPAB/wJ5gfAnJy/7KubV11LX5r5++BVfsakVs4AJ8WBVN/+ez17AKjfz/b8+V81y&#10;Ptv8bYvTVIYADWhI/pCkeYQfmu4z991nqu0Cb3UzP8xn6uHtQVHX512zflrhk0L5pbf194Dv41p+&#10;cXHa1VG1FwTwYcJRZuNIXtMTWOAsD4SjMA4K3JDASxjhLAMF1fXxdo3C8niv5gqrg2DpNvBYQtj+&#10;Q1RPc1JuYykXl5QLS1meKCgVeXwKpTBM8ZSgpTg7EscxanhamiAtlTaUCkYo5WUG3SJYyYZSFrYy&#10;YFAoeVaSycQZWClEvO5LJSkMmWipTL+KpTiN2wg3IJbu5D9x83i19PvzODrChaGNJeCLMcYZvWQx&#10;k9FLA6LpwwfPTGdjJp0bmyQOCGNE01ExRRGyGnyuEd8dxQSOUuThFRNsgdlEEzmhSvphLpQpOFOc&#10;05qJAJPRTEOCyTPT2ZgJ2ZIFJplTMYFJiyYbTB3RNByYvGhq3fxzCHDCFwgTzjCnRZONpo5oGg5N&#10;t7fCsmyjqDcsf+dSCi3Bhf1qUROn9R1q0ZQmX7eZ1NqDXiEw1vbMu99i6Woa7ndE5XOc/rcRTTaY&#10;jGgaEkxeNJ1LNEVUOsdpgBvRZIGpI5qGA5MXTecTTWIZ2gpznBa4WZmLLDR1RNNwaPJO0xnRROVz&#10;nCa4iXNF2XeadJwLCxl6hxFNPs6dLc5hzaJPTco+ZDIHtAKPg0zmkbRtKZ8aBky+/uRsYCIKUKDK&#10;+TxwzUwEmDQzxfGAYPLMdDYwEU4TVDkfmLQCt8HUUeDDgckr8DNqJpRBW2GO0wM3CtxGU0eBD4cm&#10;b1ueEU1ERVPEaoIfbcs4VjKbFE2+Ok7W7068aDcmPHBVys6kwI1ossFkRNOQYPKi6VyiKSY88IjT&#10;AzeiyQJTRzQNByYvms4X5mLCA484PfCOaLLQ1BFNw6HJ25ZnRBNhgkecJriJc3ncX+vVca6Q+B7G&#10;aPJh7mxhjrDAI04L3LiWRSAxTAnwNJVPDQMm71qeDUyEBQ5Rzmc0GWKywaSJaVAweWY6G5gICxyi&#10;nA9MHc1koclopgHR5I2mM2omwgOHKudDUxKKLfbYO5cgexOfa+JcXORwLuTue7Vz3Me5ae8OjwkP&#10;XAlhbqPJBlNo4tyQYPJx7mxxjrDA1eIFE5jKrN2JSYApDuBceGa6mL4VoiVHf3VOFfAzgcmIJhtN&#10;HdE0HDV50XQ+0ZQQHnjM6YHrfC4p1eca0WTinDeaLmFxLiEs8JjVAj+u9KaB2k3cwZLpg5L79kyi&#10;U9PEV3qxw8gOc5wOeFSEKpuzwRSHWCZUTXWGA9MP//MhvPtBpJHIFf3Wuf9o61xCWOAxpwWuo5wN&#10;JhPl4uHA5NfmziiZCAtcdXBjF+A2mowAHxBNXoCfEU2EBw5Rzuda6tW5NIZHeeJamlYoUelX5y5B&#10;NBEWOFQ5H5iMaLLAlIYoPZGiaUAw3RU/JP9z60XTOZpaJoQFrvb9M8U5I5osMBnRNCCYvGg6Y5gj&#10;LHCocj5m0rWWVJhrHfABseSJ6XxYSgkHPGFthKLb6thgMgJ8QDR5AX5GNBEOeMLpgBsBnqXyc41r&#10;GaFtv9JMbcP5IcoGvNF0RjARFnjCaYHrGpTUAlNYYIFFCvABweQnFJwRTIQFDlHOp5mMALfBpGtQ&#10;BgWTr0E5Vw2KGAPQLxtIOC1wUzZgU5MRTQOiyYumM1IT4YFDlvNRkxZN4CGJYiOakiiDDSYrmgL5&#10;1BCiyedzZwQTYYGnnBZ4WmJvlSjctcEUBZBvQ4PJi6YzgomwwFNOC1yLJhtMxrVMh2Mm71qeEUyE&#10;Ba5K+5kscCOabDQZ0TQgmrxoOiOaCA8csnwM0ZT1ay2zOIAPJkRTUsi9K140TXuDilhM7edzajgn&#10;EzWZOGeBycS5AcHk49z5mCkjPHDlRTOBSa/OZTaYMMvFE9MFzVUlLPCU0wLXm50ILOnNToMSk283&#10;cC7XMiMscNUogomYOgLcYiYjwAdEkxfg5wtzYUlxE6cJrkVTHgaSE41taUST3+10CbudwpLgJtVd&#10;i4mbOmAqpF1KgSlVPaWHSOe8Aj8nNRHrc5DlfOaAlk15aKFJy6ZB0eRl07lkU1gS63NoAcCHJqOb&#10;bDgZ3TQgnLxuOic5ESt0kOZ8cNJlTXlmTVExZU3DOZd+he6caCKW6NQ4E3bhZKMJ6yyD201eOJ0T&#10;TcQaXTZONbhNTibUeYuguoysjlikyzjLwXVWV8ARECGWyuq8RXAJYIoCYpEOxWl8usmAKeqv+Bq/&#10;KQ8HK5Pzke58kS4SK/T9Jd+Msx5cWwSFjSZtEQyKJm8RnMsiiETbPwtNnF64sQhsOBndNCCcvEVw&#10;TnIi3HDVT4IpqftLJCYHo4ApRMHAiWyK87aEN1IH9Oe98G39Yb3ZyDffbIUy07/Ae4rfXIkvu999&#10;ar77Vjw6vN6/ztYPN3Ntvd3XD79+amZNfbiZQxx8WTZ4gG5c/57PXppqdzPf1tvlfLb523YvX3A4&#10;PmiOD+6PD5SetgsDxHHtd2LM/If1Accqj0l9bvvDy36njg8PZq/Pm+3+GkeL4zgcdtdXV/tzwoKw&#10;tXNOW1uM1pWo6Osf1LfIspJIFXSOAAptoDkHCsKdVr2vmLgiDnHvCapQg+g6GRYGDsJPEHWQ4+FC&#10;l4Q6hwvCZs71XbL4+5efJbMKevtYL37Zz7b17araPi2/b5r6ZbWsHkBiklwk5+k/OJLy7P7lp/ph&#10;eTOvQI5zwZOvj82z+H/9+Dh7xd/GETxkiYwklJehA428gDUgkaEGXozAGNrWcg4ZhGWc6/tEX+gh&#10;kVFgZo5ERqk2dBtk5GIqoQBGWMhDGgEY2qByDhiE+5vr24QDGEkg5KUIGFHRE55SkY4LDG02OQcM&#10;wsfN9W3CAYz4yBhRFvZqvSbAGNo3cg0YQvr1fQ/cwXyebKgZQ/YRPklVJ8AY2gJyDhiEvZrr24SV&#10;MeJEFRJOSmPgxmlvEueQQVilub5POJAha1ygMeIClV0njJGLNo1SY6jVwhHEp+q1L5Is54BBmJ6F&#10;vk04gJGLnk4ARhKgHPkEGKVokzcyMJy1PWEeWCJDVdUyOVwdkVH2y3knIDJQZOVqLCG8T5U3MiGj&#10;zMHXkjKS/pTCMEBx5dicoV0d54IJ4X6qilY2ZAgtIYJJptrvGPkZBhgxNjYytK3jHDII91NZjUzI&#10;CMM8AjMIaKSqmY6BRopatLGRoX2dN5Gx/9fnqnlPC6whYYAW+k7hkKDazrCxMQWloa2dN7Hxzpbe&#10;UdVna1B9pzAgI0vb5AT9iaSPYkgjR6uSsUlDWzuuAUNQed8BVQXFXOFEU4aNjClQhrZ2nEMGYYEW&#10;+j5hoAyTtqYJYHpiaEwAGeqQxF3iHDIICxT1EG0Sz4CMJGrX39M86FmgYTK+B6p22TuJDMIDVXs0&#10;maJJgj4/MjdJy6BXs5NhkMPIMiNy1gNFbZ0lM0rO0k+jP4s+ZUxAf6Ja2VELNCIsUHTm4YslHZVh&#10;IWMKKsNZC1SMVe5nJmpdiymWZMGxE7jYbXUiP5UFNu6CGu4cVzmDsEBLfZ8w6M8shYchHNAswa7O&#10;E2RMQWVoX8e5xITwP1WNBBNlmGCSRSpXNjbXFIKJs/6nyBetYKLvEwbK0CutWaYceQOMKay0ItI5&#10;GkxEvb6FDH2fsCCjXWnNCrWO10XG+CutuHNcRQZhgKq1C65oEorST6kzchsax1bYbWeQEWr91NYn&#10;cTJcExox4YCW+kZhII2O0MjVbknDGhMQGrG2dpxDBuGAhipJYGINrTTySE1oN8iYgtLAreNqPCE8&#10;0FA5C2zQaKVGniTyMnShMb7UiJ11QcW574vQEE1Z2juFI6BorZHHNm1MQGtof8e5iEL4oCjB5MSG&#10;LtGwsTEFseGsERoTRmio1j2ZIkoixyjACc3z/ujVMBXliON65KrPi5MZCmGFhmrlkwsaaQR4CmiU&#10;ca/irxTliCMjQ1s8zsUTwgoNA04vVK/F50WfNCawFq/A6iJnJIQV2o6mYeIMY2vkBdZ/IX9NhjIF&#10;paEtHtdIIyG80DDQiwYMCYq2NcAZkrsNMqZga+DecdTWgJNA5K76TmGBRmtrFGl/R/wU9qrh3nEV&#10;GpQZalpHMEAjhMGmCkLRgKenQtGha/SNJ8qGc1JsUG6o6R7Bgw1oPZGhFEnZExthjtbsI6coyoZz&#10;EhuUHao6+XIJ0TBpOwgXmSotO5EboxsbibN2qKjit6xy00KCgze0HWrzxgSSFAQ1V+UGZYeq1q1M&#10;tCEMWcQTW4YmaBElw0mk2v+NUK2BG8dVXFBeaKhvEw7KSEU1O4mMOEIL2bGh4awZmlBmaKjvFAZo&#10;tJRRqJKZjsqISvgrYwNDOzyuGV6iYZotM/R9wgcMJLB9u+u4ejJiV3pt7ziHC8oIxUJnG1o5cAH7&#10;U4QSeOW9Gp5iAk3pnbVB0QqJIAx9n3AAI4vhqZDIyNMJQMNZGzSlrC7TPoIBGiKaCWBkeACm6qiM&#10;8WOJ6iHmos0l+h5ZGsM0j2DARSs+Q2uMRSmoRFZojDbGQjWkdBIXlMVlekcw4AL7m9tQUvY3nhhk&#10;jNZjGnzqqJORUg6XaR7BgQxBFSKWRKHqR2piSQpAKM4YDxna1HEuL6E8LjXRjMn7DHMMYZLIiPtN&#10;puGTj44M7ek4hwzK4jLNIxg4A+NlkRwJzkhVQ3zDGYlYnR+3EhSc6mg0EXxt6099ozAgA+0zlC9u&#10;K9AoHb86I9W+jmukkVFuBuq5+WyuIhBBA6SRFP0ZvmGMPkBjs4Z2dpyDBlXUZfpHMLBGcZzjmwaq&#10;YMjEE9R7jV7TpcY1uZi4ZqTRpe8UDmgE7YjnNArk53agEQftQut4HRNUYuQkNCivyzSQ4IBGjEYJ&#10;IqCkiSpcN9CYwK4TBFxXVSjldpkGEhzICNC7QyIjU/ugDDLCSDw1boKCjrauQoOyu0wDCQ5oxGJr&#10;viANqzloIVqXjowMZ43QjLK7TP8IBmSUGbq6CGREeb/TdDj+olrmrBGaUXYXVrP4Mtd2Uc0eAW6W&#10;TkZbVMu0u+Na2ppTBV0gdz5cJIVwVQRjWMPhkwlkrdrccQ4ZlA1qOkcwxJI0RuiikTEBFxSx1lH9&#10;KRJGyyAHvfNxhkFG0u/KlMKdVvpT5gd/fkfBvt6sHz6sNxtRGLRvnu5vN83sS7W5mQfyn/i6ePeT&#10;l2224sXbWvyZelr85ko4G/vdp+a7b3+Xx3E6gK/E7BaQ9OFv272YLSinDDbyh/aZ++4z1Xaxqpub&#10;+WE+Uw9vD/gJf/9516yfVgdUO83VMX7/+VA/rg/iMM1RtT+87HfqWPFg9vq82e6v8Zqb+epw2F1f&#10;Xe0Xq+Vztf/meb1o6n39ePhmUT9f1Y+P68Xy6qVuHq7QGj6Qj3ZNvVju9+vt08+rarfEZ4sPA3l8&#10;ambrByETKd/UNJvgoJkCIzdomkEfjrFzGW0TOhd/KNdUNUZpIfSzvKVwC+4+1otf9rNtfbuqtk/L&#10;75umflktqwcgVlZXSoBrJIm/Fnfj7P7lp/pheTOvcCfIm+L1sXkWNweQPHvFJPm2pCPrl5pPQLFC&#10;t7V06xwuKMvU9JnQl3k4XCSycEMoVgsZE1CsubMFxTllmZo2EwzISGPUqcpQYiEjHd8xVR2RBf05&#10;xxmUY2qaTLAiI89l4mDM9Aw1716xXpBipUxW05WCAUxHYVLkMukyUJqAxQo976owoSxW05GCDxdJ&#10;2u8fGJViH9a4GxdQBusoMFDdafslph8FAzD0/E9i/nyGVhAjJ7m59ptdEyYoCSegoVcjGKDRxpI4&#10;UztpphVL9IlwDheUxYotJi2DMuDCLOROUmXoU+EcMii/FI0e+ZBxZIyw34p2CraYPhHO4YKyS1Er&#10;zocLvTsybse3mFhikDHaHjh0mnJVflKGqdrxzmSkh3lbfhyLukFcBoOMQrRQHrdcTG2+ctEWE1fF&#10;WshNtX/MoDL0Hrg46fehncAeOLVh00lkUIapaUnBgAy9yBJbOmMCiyyFs3XpmN9McIY2/RiQoRdZ&#10;bGRkojvtyNFEnwrnFCjlf5qmFKzIiIqeM56J2aQSGfLO9WVBEy8LKinPFJ2B+NIZbYDEqTJejGid&#10;wDKLKpV2UZqIYi1btGqnkIFmjgaIGEN9ksyYNHe0SvZC3yKuhZ+SskxNFwsGXCTFV5ExBcmqbxHn&#10;kEFZpqaJBQMy0lg0LUbFWGxxxgTqgpRWcjKWUKZpqp1CVmRYC3CmLshLVlHUPvVKdgzZsoWJ6XrB&#10;AaYSDUdomhm/kh3GgaMGPKYoEcDgtFlNLmOxzBRyGU24zikTymY1PS8YKOOoWMt+c8IU4x6UYTJa&#10;LgMPwFXGoExW0/CCARdJJEbzCMVqISMKjqNZxusYBBPAVWhQLis6TLWngwEaOpgkIaYB4nMnZYzB&#10;BnATGbFovGEZY6bjBQMy2mCSiB4wk8OFq+sycUAZpqbjBQMuDGNMEhmaPB2TnzEm5RCMoUsrGZDR&#10;MkYaqVY0JpJMQX66aqXHAWWYmn4XDLjQtYRpqJrRGGSYRZbRagnVWGQHDdMYPb0IxtD5OwcyjpMW&#10;ZA+QE5WRRtDG41Z/YAiZq+qTcj9NlwIGZEDoAJ1IWZOyX0uIkYBwWkaGhqv+Zyya2VuJiWlTwAAN&#10;makKaKShukNNOIlRyjc2MjR/OidAKf/TtClgQIZOTdJQ+ZwGGRNwxkPk9K7GE8oCNZvLGaARFTBP&#10;JGkkaiqhgUYUip7u48aTdpONkyqU8kDN/nIGbKQRqgS+gg1R4jE6Npx1QUPKBTUbzBmwEQYFRsLQ&#10;4MBNO7rcCJHeOxpUMBeFUKK6MI4BHK3hlRf9zbMqe5EhZbQF11C17HYxpIjb0s5RdDbPgIwwyIS7&#10;giTFBkcYY/LD6DHFWT9UTOOzwaHzeQZwHH3yXC1vGiU6AZ8cwHU2nlB2qNlpzgCMMG/nwaU5mqWf&#10;2KERpn6NTxqaQl3zNkLKEDV7zRmwESUpnDfhepUqsBvaKKYADU2gzkGDMkTNZnMGaBjbq1QD5Q00&#10;JmF7OeuIotW0LTXMbnMGaLRSI4tUwbYBxhSkBmjL1dSV8kPVrHmRrzEAIyxEr36Ekyws5P1poDEJ&#10;P1QNPXUyeaX8UOUiMGEjiVAKSmMjjMcvFw7VrGQXsSGaS1u5q9klzMAbcXQMKXG/K0MYwLUf29dA&#10;du9oTBHN6m1s6GyeARsAQLvIZuuNSXjlKClxFRyUI2q2CjOA40gbuaoIMHIjEROoRrbKkd67CgzK&#10;DTW7OxmAIScFSrVhQWMaSlRTqGvORkQZoipb4FKiuXDrRZZiY2MKK/NqlpSTSpQyRM0eTwbeOAaU&#10;Elv1Qd4moEzB8wqdtUOxFG7LULPDkwEY2g7NpgkNZ+1QUUhjZShmiycDNFrOyOO41+wLvYyPy2vj&#10;FWyowkQnownlh5Y6ledDRhEAIpOLJkjtXU1PKDO01Gk8AzB0NJkoNJytDQWFE9FEJ/IM0GijSYHu&#10;1qecMYXFNTRPdpQzRHWdLTN0Fs8AjKhElizSVsyWlZ9rkpMYs5lGN8mR2LuKDe2Dflxvl7N2A1nr&#10;ZtxuxVT36nrxuv25N4Vazjv/5687DJiWsfg4hFr9ifj73zWEGpQFVPS051F4vtEYcIMDloOtqy8f&#10;93LSe3W9a/aHH5e1nHOtB9VX15vt7EV8jPgyJyPtTybf331/d3t3J5CABtonLxNve1ftV7Mv1eZm&#10;Lp9SBNfUn7cP+IPqWkzk/qF9fKjWG/UYb7TZtmPnxQlRA+KVbyY+R5wovnH0cUyZm2o7aXvJh546&#10;Tl5wvWvgjSveLBeH37riJ9fsd15acXmqa42V37pgs6Y+CBTNviwbPEDTxn/PZy9NtQMk/vW5apbz&#10;2eZvW4xlL8MEI7tnB/lDkubIY2ZN95n77jPVVvR/vJkf5jP1cOKtIGN0s2jjScsZOoFHKBmeM8I0&#10;QreGr/NGG2K+3gTfE8fy6qVuHq6iIAzko11TL5b7/Xr7JHkd91hLB5+a2foBbdLQpsKSEJHZvskg&#10;Ib561Y/k8eZl9+xxqB/XMlCKq6uC0AgxSPuhkj2AwaP2YmEPFYBCDO1SEXz5epgtXiWtizVXNTnM&#10;c8ditXyu9t88rxdNva8fD98s6uer+vFxvfjj3EG4nJiM1bnqQ4uOsB3QFiboICzV2vGqH8njrcvu&#10;uWMa3KFt0ZY7dE7Pwh0mBnn+2O+USED2Mnt93myRx+wgfVeHw+766mp/Tv4gLE90aeXkD6047evu&#10;GeRMuQty4afrlyc2WIkMre+KRWazH4ekDcusxOZ9kcrkZZqpAVDGGgvTQjwrZAmmNLVLdF+XJn8+&#10;RgXyn7ih8O4nSbTPjv+w3BEjX21c6Y2CDLgqkiSK0aTW4+o9uS6Jdmr/ARus2j5tlrMIg3dw1zJ5&#10;d2FSRi2swiTAZ/d8W2yVhpnfMpYiL0Upr4+NdGSP7uxMPLiZe8KahKhOCFM4Crqe3uD5WRnnMXZt&#10;CMIikRXD8YsTj6wLM4oTbRR3KMtscmQIhV3KygIoLE9Zam3islcgBBVYGsvskOQAVpeyKGR5yhKr&#10;Xhe3tpVod7pLWaxmZUdloY9W0a/mTgNkiuiGorYIyRTRq6zJz8+T24Rtyur6l4OrrI7dgC0B0noA&#10;cki/IcOqtQKe9xumPUs8TrQn3mUsVnu0jMJUtNwR8t0DyxSAXLjIonx3szGUQ2R1QmGrt04Iy4fC&#10;i9RYSMII9c5Zj9p1SD1jdUrWLpuxUsp6N1tSeRkrQrVBojaAdiTWqUUaYRHKi/fpi/eU8t7NllYO&#10;YHX8BhJZPb/BI+syamnRn5CIhazmuxFZEZZviv5EMi+yLlNkUd47vgnCDddyYddvQCPOCJMjTuR7&#10;p74hidJkuBo8X99wxnIsVKnYjGU25LLEwo7f4IH1XvwG0c7Zckijkax36KfSGufrQ+FlhkKqAN1s&#10;B2ZgrBO/wTPWu2Esyno3e4kZgNWpb4hyrAt68d7uvbxwI4uy3lFZxyjeTVYYh2h/rIwqY2T5UHiR&#10;oVAM77M1Fqf1frTbxWJhhLQvV7tIDbI6WWGcZLkqF/Or0BNfhca0egJYnFXvYWcV2gPr3azpiO4w&#10;NmONVPYehzkqlXs2lg+FlxkKKec94nTeu1nhW4yVh1mpai98KJx6KKScd0UaXM57Z7Ewxk4dorun&#10;309xgcXJYpiEFQvR3Y0vLcxQkCzbGQn1jhbkiZLntHrPsUdM5qyesqZOWZT1HnNa7xEchkxkpx5Y&#10;72nTqpibZTMWZ9V7XGAdp53CE2O0W9YfJNvxGzB5I1N2hGesqTMWZb2jMR1fKOxY73FaQGL1pi74&#10;tPAy00LKelfLKlzqvWO9F2WArTinZTMeWBcJrJyy3mNW690AK4EytyKhB9ZlAouy3tXUBibG6maF&#10;cRIWbdpHZoVhEYieR4jTXmNNXGOJOYS2eOe03vOgyAtBnD4rfE9ZoZi0bQOL03rviHfUHSdZf5+O&#10;D4WXGQop612VrjCFwhNgpVGs1mxMJPTAukxgUc47Ov3x2Q1djZVE2AJmdV8z3SKjsgzUEHSvsaau&#10;sSjnHa3++IDV1VgeWO+mbiannHe0+uMDVre84S3nPYR/Cmvep4WYBDP18S+YnGCrd7T640NWd7Ew&#10;TssSnoL4dKOyOms6cZCjBMID6xKARVnvyv1mUu8ni4VvACuLotgvFsrZVVNnLNADwVhjWe9Fnvim&#10;fscZaZe9T6egrPeEterdrOmkYZ5kb/gNvi3IZbQFKSjrHZ3++DRWd5+OV+/vZ3hjQXnvyUjeewoj&#10;yy9Dv5NYSHnvqqcLk3o/sUjTrAj7qzrdtBCTLFTW6C3SiVukYjCEtVqIVn98sfDEIvXAei/tG8RU&#10;SBtYnN571yJN3gBWhlCJOmag3jPW1BmL8t7R6Y+PseCnl+1AnTwvc9sfFYmgnCCAFqVZW2LqcTV1&#10;XFHOe8rpvGMvRZFiL6MoyHpjZCFMriBH7ZYnrOkv6RTaeVdzddUkyla2324/NWJxZfG6/Xn3sV78&#10;sp9t69sVJtAt5bT4f/66W6Lxv7zQJ38iftjvMEL+/uWn+gGvqT4fasyWr66PA+EwUHqG2dthIrNA&#10;ASoEwQxdQcSbmeWcTIyfF2MwxYPfxNNmvV3KT6i+fNzLUefV9XHqnHjHbf1hvdnIN99sZy9i7Lf4&#10;9cnMy33zdH+7aWZfqs3N/O77u9u7u/ZDT14m3vau2q/U6+RT6qib+vP2QX7Ealk9/NA+PlTrjXoM&#10;mhVjNTHvVJ0e1ZBTjWMXX078HlN1ucbrIkkiVBCvOf7blz/PRM2QuP7y0W8C4M/PFPz6lfZDUP/w&#10;ENRSG+MtoXQ98eEJpSziLG/1j2cUdkahzOuU07x+8/p7Srm4yWwlZVynrMZ1p6F1GsVYxv162UkC&#10;+atKF3xWNfGsqqSMa1WLJqQYQxfPrg3kgfVuSjAxQM9W1miUBwHLBKxuT7y3FnHR8Dr1G/Muop6p&#10;pIxrNMrjA1aKThqFmASApOxYKYBPNyl7Z6lNhUJvBInh3VOvlCsp5zrjdK6R66ceWRi/KjyP5v3U&#10;nZSUd51xetfdqvGOOU1ylt9BdTj2x5s8ZWnvujP/Vi2UMqmsbt2Jl+/vRb4nKO4n5DunMd6tO/HA&#10;ej/A0uZ4l7G6DvnQo+C7+1x8KHw/wKIs0ozVIjUruT1vtMQkB3Sd8ut4dXMzvxRxlQTaG1XreKqe&#10;o9VVHOt4SZKgsaKwGWK01lCurFHsvjBgi1qBHQoyV4fD7vrqan++QY/yvFvlkTmnfVnCGP+ty29W&#10;8TCq743KEF8YcKgf17IkRty+qtyEvdoETZ4JUY1GY3zWZadDD1UaWWYlzM02TikXE8fmF/GmvYiX&#10;BJRxiT5jo+AqDNEFsd8Z3wNLqL9LKztIAsq3zDl9yw5hhWEBXPWVtWesiwQW5VuqBdhWXw/tAhRJ&#10;ilatOHdiEQ9jYgKrniUuxHKMytl8LDyy18QdcTGTxTYuc07j8gRZWZClah+oSdxCj6xL5KyQci7R&#10;aYxPZaHrDmbwtZyFwR5WJ5UYr8hAo7Je3HPWxXAWVTOMTmMjIasdoIZPN5zlkXWRAj6kTPGc0xTv&#10;RkM0bo2w5VLg2iCrFw19k56LaNKThNoc76zjKQ3NpOC70TACPxVqf5xBluesy+Qs6BfLekezsXGi&#10;IfgI+357ezI9si4TWZT/jm5jIyErT7PUc1YZYplrPrvoXohJSDnw6DY2DrLiEFmg6vvro+GlI4uy&#10;4AtOC76rs2L4D8KBOFHwPhpeZjSkPHg1OWMEBU+Pavd+1iU6peJ2sBU8pwd/wlnUgFrPWRfJWRHl&#10;wRdjefCoJLYn1HpkXSayKA++GMuDJ0fUemRdJrIoDx5Nx8bJDcmJjx5Zl4ksyoNX6ysjKPgkTe2R&#10;jx5Zl4ksyoNHX7OROIuaGuORdZnIojz4ciwPnhwb00OWX5G+jBXpiPLg0ThtHM4ip3v0kFX4lkOX&#10;0HIoiSgPHp3T+JDVKYNPszywSkr9/oozB0O0DV1gc+FC7n56aqrdar24qw5V92e5gex6GdWrevOw&#10;bL77fwAAAP//AwBQSwMEFAAGAAgAAAAhAH3tT2ThAAAADAEAAA8AAABkcnMvZG93bnJldi54bWxM&#10;j8FOwzAMhu9IvENkJG5bUipFpTSdGGIcAE2igMQxa7w2okmqJtvK2+Od4GbLn35/f7Wa3cCOOEUb&#10;vIJsKYChb4OxvlPw8b5ZFMBi0t7oIXhU8IMRVvXlRaVLE07+DY9N6hiF+FhqBX1KY8l5bHt0Oi7D&#10;iJ5u+zA5nWidOm4mfaJwN/AbISR32nr60OsRH3psv5uDU9BkXxszv0zbJ2vxde8e15/PYq3U9dV8&#10;fwcs4Zz+YDjrkzrU5LQLB28iGxQsilwSSkNWUKkzIaWkNjsFt3kugNcV/1+i/gUAAP//AwBQSwEC&#10;LQAUAAYACAAAACEAtoM4kv4AAADhAQAAEwAAAAAAAAAAAAAAAAAAAAAAW0NvbnRlbnRfVHlwZXNd&#10;LnhtbFBLAQItABQABgAIAAAAIQA4/SH/1gAAAJQBAAALAAAAAAAAAAAAAAAAAC8BAABfcmVscy8u&#10;cmVsc1BLAQItABQABgAIAAAAIQAjuDG7NiQAAGKDAgAOAAAAAAAAAAAAAAAAAC4CAABkcnMvZTJv&#10;RG9jLnhtbFBLAQItABQABgAIAAAAIQB97U9k4QAAAAwBAAAPAAAAAAAAAAAAAAAAAJAmAABkcnMv&#10;ZG93bnJldi54bWxQSwUGAAAAAAQABADzAAAAni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11150;height:60388;visibility:visible;mso-wrap-style:square">
                  <v:fill o:detectmouseclick="t"/>
                  <v:path o:connecttype="none"/>
                </v:shape>
                <v:group id="Group 205" o:spid="_x0000_s1030" style="position:absolute;top:228;width:98444;height:56864" coordorigin="-223" coordsize="15503,8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5" o:spid="_x0000_s1031" style="position:absolute;top:496;width:15280;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FMmwwAAANoAAAAPAAAAZHJzL2Rvd25yZXYueG1sRI9Pa8JA&#10;FMTvBb/D8oTemk1aLJK6BrVUPPqPtsdH9pmNZt+m2VXTb98VhB6HmfkNMyl624gLdb52rCBLUhDE&#10;pdM1Vwr2u4+nMQgfkDU2jknBL3kopoOHCebaXXlDl22oRISwz1GBCaHNpfSlIYs+cS1x9A6usxii&#10;7CqpO7xGuG3kc5q+Sos1xwWDLS0Mlaft2Sr4Xn99zo1dUz8a+eXPyr67LD0q9TjsZ28gAvXhP3xv&#10;r7SCF7hdiTdATv8AAAD//wMAUEsBAi0AFAAGAAgAAAAhANvh9svuAAAAhQEAABMAAAAAAAAAAAAA&#10;AAAAAAAAAFtDb250ZW50X1R5cGVzXS54bWxQSwECLQAUAAYACAAAACEAWvQsW78AAAAVAQAACwAA&#10;AAAAAAAAAAAAAAAfAQAAX3JlbHMvLnJlbHNQSwECLQAUAAYACAAAACEA2WBTJsMAAADaAAAADwAA&#10;AAAAAAAAAAAAAAAHAgAAZHJzL2Rvd25yZXYueG1sUEsFBgAAAAADAAMAtwAAAPcCAAAAAA==&#10;" fillcolor="yellow" stroked="f"/>
                  <v:rect id="Rectangle 6" o:spid="_x0000_s1032" style="position:absolute;left:13085;top:1240;width:219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VvrxAAAANoAAAAPAAAAZHJzL2Rvd25yZXYueG1sRI9Ba8JA&#10;FITvgv9heQVvujEHKWlWkVKlh2Iw7SHH1+wzCc2+TbNbE/31XUHwOMzMN0y6GU0rztS7xrKC5SIC&#10;QVxa3XCl4OtzN38G4TyyxtYyKbiQg816Okkx0XbgI51zX4kAYZeggtr7LpHSlTUZdAvbEQfvZHuD&#10;Psi+krrHIcBNK+MoWkmDDYeFGjt6ran8yf+MgvgjLvb2bd9cvwte/tpDFuVdptTsady+gPA0+kf4&#10;3n7XClZwuxJugFz/AwAA//8DAFBLAQItABQABgAIAAAAIQDb4fbL7gAAAIUBAAATAAAAAAAAAAAA&#10;AAAAAAAAAABbQ29udGVudF9UeXBlc10ueG1sUEsBAi0AFAAGAAgAAAAhAFr0LFu/AAAAFQEAAAsA&#10;AAAAAAAAAAAAAAAAHwEAAF9yZWxzLy5yZWxzUEsBAi0AFAAGAAgAAAAhAC+ZW+vEAAAA2gAAAA8A&#10;AAAAAAAAAAAAAAAABwIAAGRycy9kb3ducmV2LnhtbFBLBQYAAAAAAwADALcAAAD4AgAAAAA=&#10;" fillcolor="#ffc000" stroked="f"/>
                  <v:rect id="Rectangle 7" o:spid="_x0000_s1033" style="position:absolute;left:1674;top:1873;width:115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1UlwgAAANoAAAAPAAAAZHJzL2Rvd25yZXYueG1sRI9PawIx&#10;FMTvBb9DeEJvNatgK6tR/IPFo1pRj4/Nc7O6eVk3qa7f3giFHoeZ+Q0zmjS2FDeqfeFYQbeTgCDO&#10;nC44V7D7WX4MQPiArLF0TAoe5GEybr2NMNXuzhu6bUMuIoR9igpMCFUqpc8MWfQdVxFH7+RqiyHK&#10;Ope6xnuE21L2kuRTWiw4LhisaG4ou2x/rYLj+rCfGbumpt/339eVXbhuclbqvd1MhyACNeE//Nde&#10;aQVf8LoSb4AcPwEAAP//AwBQSwECLQAUAAYACAAAACEA2+H2y+4AAACFAQAAEwAAAAAAAAAAAAAA&#10;AAAAAAAAW0NvbnRlbnRfVHlwZXNdLnhtbFBLAQItABQABgAIAAAAIQBa9CxbvwAAABUBAAALAAAA&#10;AAAAAAAAAAAAAB8BAABfcmVscy8ucmVsc1BLAQItABQABgAIAAAAIQCmW1UlwgAAANoAAAAPAAAA&#10;AAAAAAAAAAAAAAcCAABkcnMvZG93bnJldi54bWxQSwUGAAAAAAMAAwC3AAAA9gIAAAAA&#10;" fillcolor="yellow" stroked="f"/>
                  <v:rect id="Rectangle 8" o:spid="_x0000_s1034" style="position:absolute;left:7962;top:1873;width:161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s+ZwwAAANoAAAAPAAAAZHJzL2Rvd25yZXYueG1sRI9Bi8Iw&#10;FITvgv8hPMGbpvYgWo0i4ooHUbbrweOzebbF5qXbRK376zcLwh6HmfmGmS9bU4kHNa60rGA0jEAQ&#10;Z1aXnCs4fX0MJiCcR9ZYWSYFL3KwXHQ7c0y0ffInPVKfiwBhl6CCwvs6kdJlBRl0Q1sTB+9qG4M+&#10;yCaXusFngJtKxlE0lgZLDgsF1rQuKLuld6Mg3sfnrd1sy5/LmUff9nCM0vqoVL/XrmYgPLX+P/xu&#10;77SCKfxdCTdALn4BAAD//wMAUEsBAi0AFAAGAAgAAAAhANvh9svuAAAAhQEAABMAAAAAAAAAAAAA&#10;AAAAAAAAAFtDb250ZW50X1R5cGVzXS54bWxQSwECLQAUAAYACAAAACEAWvQsW78AAAAVAQAACwAA&#10;AAAAAAAAAAAAAAAfAQAAX3JlbHMvLnJlbHNQSwECLQAUAAYACAAAACEAXgbPmcMAAADaAAAADwAA&#10;AAAAAAAAAAAAAAAHAgAAZHJzL2Rvd25yZXYueG1sUEsFBgAAAAADAAMAtwAAAPcCAAAAAA==&#10;" fillcolor="#ffc000" stroked="f"/>
                  <v:rect id="Rectangle 9" o:spid="_x0000_s1035" style="position:absolute;left:9562;top:1873;width:353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F9GxwAAANsAAAAPAAAAZHJzL2Rvd25yZXYueG1sRI/Na8JA&#10;EMXvQv+HZQq96aZS/IiuIgWhvUi14sdtmp0mqdnZkN1q6l/fOQjeZnhv3vvNdN66Sp2pCaVnA8+9&#10;BBRx5m3JuYHt57I7AhUissXKMxn4owDz2UNniqn1F17TeRNzJSEcUjRQxFinWoesIIeh52ti0b59&#10;4zDK2uTaNniRcFfpfpIMtMOSpaHAml4Lyk6bX2fgGg7Z+3LVH8fjdf/ztftYDV6GZMzTY7uYgIrU&#10;xrv5dv1mBV/o5RcZQM/+AQAA//8DAFBLAQItABQABgAIAAAAIQDb4fbL7gAAAIUBAAATAAAAAAAA&#10;AAAAAAAAAAAAAABbQ29udGVudF9UeXBlc10ueG1sUEsBAi0AFAAGAAgAAAAhAFr0LFu/AAAAFQEA&#10;AAsAAAAAAAAAAAAAAAAAHwEAAF9yZWxzLy5yZWxzUEsBAi0AFAAGAAgAAAAhAIwcX0bHAAAA2wAA&#10;AA8AAAAAAAAAAAAAAAAABwIAAGRycy9kb3ducmV2LnhtbFBLBQYAAAAAAwADALcAAAD7AgAAAAA=&#10;" fillcolor="#ddd" stroked="f"/>
                  <v:rect id="Rectangle 10" o:spid="_x0000_s1036" style="position:absolute;left:13085;top:1873;width:219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NfPwQAAANsAAAAPAAAAZHJzL2Rvd25yZXYueG1sRE9Ni8Iw&#10;EL0L/ocwwt40bQ8i1SiLqHiQla0ePM42s23ZZlKbqNVfbxYEb/N4nzNbdKYWV2pdZVlBPIpAEOdW&#10;V1woOB7WwwkI55E11pZJwZ0cLOb93gxTbW/8TdfMFyKEsEtRQel9k0rp8pIMupFtiAP3a1uDPsC2&#10;kLrFWwg3tUyiaCwNVhwaSmxoWVL+l12MgmSXnDZ2takePyeOz/ZrH2XNXqmPQfc5BeGp82/xy73V&#10;YX4M/7+EA+T8CQAA//8DAFBLAQItABQABgAIAAAAIQDb4fbL7gAAAIUBAAATAAAAAAAAAAAAAAAA&#10;AAAAAABbQ29udGVudF9UeXBlc10ueG1sUEsBAi0AFAAGAAgAAAAhAFr0LFu/AAAAFQEAAAsAAAAA&#10;AAAAAAAAAAAAHwEAAF9yZWxzLy5yZWxzUEsBAi0AFAAGAAgAAAAhAES018/BAAAA2wAAAA8AAAAA&#10;AAAAAAAAAAAABwIAAGRycy9kb3ducmV2LnhtbFBLBQYAAAAAAwADALcAAAD1AgAAAAA=&#10;" fillcolor="#ffc000" stroked="f"/>
                  <v:rect id="Rectangle 11" o:spid="_x0000_s1037" style="position:absolute;left:1674;top:2220;width:1154;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nXxwQAAANsAAAAPAAAAZHJzL2Rvd25yZXYueG1sRE9Na8JA&#10;EL0L/odlCr3VTQSLRFdplZYc0yjqcchOs2mzszG71fTfd4WCt3m8z1muB9uKC/W+cawgnSQgiCun&#10;G64V7HdvT3MQPiBrbB2Tgl/ysF6NR0vMtLvyB13KUIsYwj5DBSaELpPSV4Ys+onriCP36XqLIcK+&#10;lrrHawy3rZwmybO02HBsMNjRxlD1Xf5YBafieHg1tqBhNvPv59xuXZp8KfX4MLwsQAQawl387851&#10;nD+F2y/xALn6AwAA//8DAFBLAQItABQABgAIAAAAIQDb4fbL7gAAAIUBAAATAAAAAAAAAAAAAAAA&#10;AAAAAABbQ29udGVudF9UeXBlc10ueG1sUEsBAi0AFAAGAAgAAAAhAFr0LFu/AAAAFQEAAAsAAAAA&#10;AAAAAAAAAAAAHwEAAF9yZWxzLy5yZWxzUEsBAi0AFAAGAAgAAAAhAHeKdfHBAAAA2wAAAA8AAAAA&#10;AAAAAAAAAAAABwIAAGRycy9kb3ducmV2LnhtbFBLBQYAAAAAAwADALcAAAD1AgAAAAA=&#10;" fillcolor="yellow" stroked="f"/>
                  <v:rect id="Rectangle 12" o:spid="_x0000_s1038" style="position:absolute;left:7962;top:2220;width:1613;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uwjwQAAANsAAAAPAAAAZHJzL2Rvd25yZXYueG1sRE9Ni8Iw&#10;EL0L/ocwgjdNrSBSjSLiigdRtuvB49iMbbGZdJuodX/9ZkHY2zze58yXranEgxpXWlYwGkYgiDOr&#10;S84VnL4+BlMQziNrrCyTghc5WC66nTkm2j75kx6pz0UIYZeggsL7OpHSZQUZdENbEwfuahuDPsAm&#10;l7rBZwg3lYyjaCINlhwaCqxpXVB2S+9GQbyPz1u72ZY/lzOPvu3hGKX1Ual+r13NQHhq/b/47d7p&#10;MH8Mf7+EA+TiFwAA//8DAFBLAQItABQABgAIAAAAIQDb4fbL7gAAAIUBAAATAAAAAAAAAAAAAAAA&#10;AAAAAABbQ29udGVudF9UeXBlc10ueG1sUEsBAi0AFAAGAAgAAAAhAFr0LFu/AAAAFQEAAAsAAAAA&#10;AAAAAAAAAAAAHwEAAF9yZWxzLy5yZWxzUEsBAi0AFAAGAAgAAAAhANsq7CPBAAAA2wAAAA8AAAAA&#10;AAAAAAAAAAAABwIAAGRycy9kb3ducmV2LnhtbFBLBQYAAAAAAwADALcAAAD1AgAAAAA=&#10;" fillcolor="#ffc000" stroked="f"/>
                  <v:rect id="Rectangle 13" o:spid="_x0000_s1039" style="position:absolute;left:9562;top:2220;width:3535;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1lFxAAAANsAAAAPAAAAZHJzL2Rvd25yZXYueG1sRE9La8JA&#10;EL4X+h+WKfRmNg1iNbpKKQTai9QHPm5jdkzSZmdDdqvRX+8WhN7m43vOZNaZWpyodZVlBS9RDII4&#10;t7riQsF6lfWGIJxH1lhbJgUXcjCbPj5MMNX2zAs6LX0hQgi7FBWU3jeplC4vyaCLbEMcuKNtDfoA&#10;20LqFs8h3NQyieOBNFhxaCixofeS8p/lr1Fwdbv8M5snI7+/br8Pm6/5oP9KSj0/dW9jEJ46/y++&#10;uz90mN+Hv1/CAXJ6AwAA//8DAFBLAQItABQABgAIAAAAIQDb4fbL7gAAAIUBAAATAAAAAAAAAAAA&#10;AAAAAAAAAABbQ29udGVudF9UeXBlc10ueG1sUEsBAi0AFAAGAAgAAAAhAFr0LFu/AAAAFQEAAAsA&#10;AAAAAAAAAAAAAAAAHwEAAF9yZWxzLy5yZWxzUEsBAi0AFAAGAAgAAAAhAPMnWUXEAAAA2wAAAA8A&#10;AAAAAAAAAAAAAAAABwIAAGRycy9kb3ducmV2LnhtbFBLBQYAAAAAAwADALcAAAD4AgAAAAA=&#10;" fillcolor="#ddd" stroked="f"/>
                  <v:rect id="Rectangle 14" o:spid="_x0000_s1040" style="position:absolute;left:13085;top:2220;width:2195;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2vUwgAAANsAAAAPAAAAZHJzL2Rvd25yZXYueG1sRE9Na8JA&#10;EL0X/A/LFLw1mxqrEl3FFsReRLTpfchOk6XZ2ZBdTeyv7xYK3ubxPme1GWwjrtR541jBc5KCIC6d&#10;NlwpKD52TwsQPiBrbByTght52KxHDyvMtev5RNdzqEQMYZ+jgjqENpfSlzVZ9IlriSP35TqLIcKu&#10;krrDPobbRk7SdCYtGo4NNbb0VlP5fb5YBcciK3/MdPJ5yPYvt8u8CkfzelBq/DhslyACDeEu/ne/&#10;6zh/Dn+/xAPk+hcAAP//AwBQSwECLQAUAAYACAAAACEA2+H2y+4AAACFAQAAEwAAAAAAAAAAAAAA&#10;AAAAAAAAW0NvbnRlbnRfVHlwZXNdLnhtbFBLAQItABQABgAIAAAAIQBa9CxbvwAAABUBAAALAAAA&#10;AAAAAAAAAAAAAB8BAABfcmVscy8ucmVsc1BLAQItABQABgAIAAAAIQB7w2vUwgAAANsAAAAPAAAA&#10;AAAAAAAAAAAAAAcCAABkcnMvZG93bnJldi54bWxQSwUGAAAAAAMAAwC3AAAA9gIAAAAA&#10;" fillcolor="#cff" stroked="f"/>
                  <v:rect id="Rectangle 15" o:spid="_x0000_s1041" style="position:absolute;left:1674;top:2543;width:1154;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ISgwAAAANsAAAAPAAAAZHJzL2Rvd25yZXYueG1sRE/Pa8Iw&#10;FL4P/B/CE3ZbU4XK6IwyNxwenY7N46N5Np3NS01irf+9OQx2/Ph+z5eDbUVPPjSOFUyyHARx5XTD&#10;tYKv/frpGUSIyBpbx6TgRgGWi9HDHEvtrvxJ/S7WIoVwKFGBibErpQyVIYshcx1x4o7OW4wJ+lpq&#10;j9cUbls5zfOZtNhwajDY0Zuh6rS7WAWH7c/3ytgtDUURPs4b++4m+a9Sj+Ph9QVEpCH+i//cG61g&#10;mtanL+kHyMUdAAD//wMAUEsBAi0AFAAGAAgAAAAhANvh9svuAAAAhQEAABMAAAAAAAAAAAAAAAAA&#10;AAAAAFtDb250ZW50X1R5cGVzXS54bWxQSwECLQAUAAYACAAAACEAWvQsW78AAAAVAQAACwAAAAAA&#10;AAAAAAAAAAAfAQAAX3JlbHMvLnJlbHNQSwECLQAUAAYACAAAACEAJniEoMAAAADbAAAADwAAAAAA&#10;AAAAAAAAAAAHAgAAZHJzL2Rvd25yZXYueG1sUEsFBgAAAAADAAMAtwAAAPQCAAAAAA==&#10;" fillcolor="yellow" stroked="f"/>
                  <v:rect id="Rectangle 16" o:spid="_x0000_s1042" style="position:absolute;left:7962;top:2543;width:1613;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B1ywwAAANsAAAAPAAAAZHJzL2Rvd25yZXYueG1sRI9Bi8Iw&#10;FITvgv8hPGFvmrYHkWqURVQ8yMpWDx7fNm/bss1LbaJWf71ZEDwOM98MM1t0phZXal1lWUE8ikAQ&#10;51ZXXCg4HtbDCQjnkTXWlknBnRws5v3eDFNtb/xN18wXIpSwS1FB6X2TSunykgy6kW2Ig/drW4M+&#10;yLaQusVbKDe1TKJoLA1WHBZKbGhZUv6XXYyCZJecNna1qR4/J47P9msfZc1eqY9B9zkF4anz7/CL&#10;3urAxfD/JfwAOX8CAAD//wMAUEsBAi0AFAAGAAgAAAAhANvh9svuAAAAhQEAABMAAAAAAAAAAAAA&#10;AAAAAAAAAFtDb250ZW50X1R5cGVzXS54bWxQSwECLQAUAAYACAAAACEAWvQsW78AAAAVAQAACwAA&#10;AAAAAAAAAAAAAAAfAQAAX3JlbHMvLnJlbHNQSwECLQAUAAYACAAAACEAitgdcsMAAADbAAAADwAA&#10;AAAAAAAAAAAAAAAHAgAAZHJzL2Rvd25yZXYueG1sUEsFBgAAAAADAAMAtwAAAPcCAAAAAA==&#10;" fillcolor="#ffc000" stroked="f"/>
                  <v:rect id="Rectangle 17" o:spid="_x0000_s1043" style="position:absolute;left:9562;top:2543;width:3535;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q4XxQAAANsAAAAPAAAAZHJzL2Rvd25yZXYueG1sRI9Pa8JA&#10;FMTvBb/D8gRvdWMo1kZXEUGoF/Eftr09s88kmn0bsqtGP71bKPQ4zMxvmNGkMaW4Uu0Kywp63QgE&#10;cWp1wZmC3Xb+OgDhPLLG0jIpuJODybj1MsJE2xuv6brxmQgQdgkqyL2vEildmpNB17UVcfCOtjbo&#10;g6wzqWu8BbgpZRxFfWmw4LCQY0WznNLz5mIUPNx3upgv4w//8/g6HfarZf/tnZTqtJvpEISnxv+H&#10;/9qfWkEcw++X8APk+AkAAP//AwBQSwECLQAUAAYACAAAACEA2+H2y+4AAACFAQAAEwAAAAAAAAAA&#10;AAAAAAAAAAAAW0NvbnRlbnRfVHlwZXNdLnhtbFBLAQItABQABgAIAAAAIQBa9CxbvwAAABUBAAAL&#10;AAAAAAAAAAAAAAAAAB8BAABfcmVscy8ucmVsc1BLAQItABQABgAIAAAAIQDd7q4XxQAAANsAAAAP&#10;AAAAAAAAAAAAAAAAAAcCAABkcnMvZG93bnJldi54bWxQSwUGAAAAAAMAAwC3AAAA+QIAAAAA&#10;" fillcolor="#ddd" stroked="f"/>
                  <v:rect id="Rectangle 18" o:spid="_x0000_s1044" style="position:absolute;left:13085;top:2543;width:2195;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iaewwAAANsAAAAPAAAAZHJzL2Rvd25yZXYueG1sRI9Bi8Iw&#10;FITvgv8hPMGbplYQqUYRccWDKNv14PHZPNti89Jtotb99ZsFYY/DzDfDzJetqcSDGldaVjAaRiCI&#10;M6tLzhWcvj4GUxDOI2usLJOCFzlYLrqdOSbaPvmTHqnPRShhl6CCwvs6kdJlBRl0Q1sTB+9qG4M+&#10;yCaXusFnKDeVjKNoIg2WHBYKrGldUHZL70ZBvI/PW7vZlj+XM4++7eEYpfVRqX6vXc1AeGr9f/hN&#10;73TgxvD3JfwAufgFAAD//wMAUEsBAi0AFAAGAAgAAAAhANvh9svuAAAAhQEAABMAAAAAAAAAAAAA&#10;AAAAAAAAAFtDb250ZW50X1R5cGVzXS54bWxQSwECLQAUAAYACAAAACEAWvQsW78AAAAVAQAACwAA&#10;AAAAAAAAAAAAAAAfAQAAX3JlbHMvLnJlbHNQSwECLQAUAAYACAAAACEAFUYmnsMAAADbAAAADwAA&#10;AAAAAAAAAAAAAAAHAgAAZHJzL2Rvd25yZXYueG1sUEsFBgAAAAADAAMAtwAAAPcCAAAAAA==&#10;" fillcolor="#ffc000" stroked="f"/>
                  <v:rect id="Rectangle 19" o:spid="_x0000_s1045" style="position:absolute;left:7962;top:2890;width:1613;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77qwwAAANsAAAAPAAAAZHJzL2Rvd25yZXYueG1sRI9Bi8Iw&#10;FITvgv8hPMGbphYRqUYRccWDKNv14PHZPNti89Jtotb99ZsFYY/DzDfDzJetqcSDGldaVjAaRiCI&#10;M6tLzhWcvj4GUxDOI2usLJOCFzlYLrqdOSbaPvmTHqnPRShhl6CCwvs6kdJlBRl0Q1sTB+9qG4M+&#10;yCaXusFnKDeVjKNoIg2WHBYKrGldUHZL70ZBvI/PW7vZlj+XM4++7eEYpfVRqX6vXc1AeGr9f/hN&#10;73TgxvD3JfwAufgFAAD//wMAUEsBAi0AFAAGAAgAAAAhANvh9svuAAAAhQEAABMAAAAAAAAAAAAA&#10;AAAAAAAAAFtDb250ZW50X1R5cGVzXS54bWxQSwECLQAUAAYACAAAACEAWvQsW78AAAAVAQAACwAA&#10;AAAAAAAAAAAAAAAfAQAAX3JlbHMvLnJlbHNQSwECLQAUAAYACAAAACEAmq++6sMAAADbAAAADwAA&#10;AAAAAAAAAAAAAAAHAgAAZHJzL2Rvd25yZXYueG1sUEsFBgAAAAADAAMAtwAAAPcCAAAAAA==&#10;" fillcolor="#ffc000" stroked="f"/>
                  <v:rect id="Rectangle 20" o:spid="_x0000_s1046" style="position:absolute;left:1674;top:3064;width:1154;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yc4wwAAANsAAAAPAAAAZHJzL2Rvd25yZXYueG1sRI9Ba8JA&#10;FITvgv9heQVvzUYhRaKrWKXFo1VpPT6yz2w0+zZmV03/fVcoeBxm5htmOu9sLW7U+sqxgmGSgiAu&#10;nK64VLDffbyOQfiArLF2TAp+ycN81u9NMdfuzl9024ZSRAj7HBWYEJpcSl8YsugT1xBH7+haiyHK&#10;tpS6xXuE21qO0vRNWqw4LhhsaGmoOG+vVsFh8/P9buyGuizzn5e1XblhelJq8NItJiACdeEZ/m+v&#10;tYJRBo8v8QfI2R8AAAD//wMAUEsBAi0AFAAGAAgAAAAhANvh9svuAAAAhQEAABMAAAAAAAAAAAAA&#10;AAAAAAAAAFtDb250ZW50X1R5cGVzXS54bWxQSwECLQAUAAYACAAAACEAWvQsW78AAAAVAQAACwAA&#10;AAAAAAAAAAAAAAAfAQAAX3JlbHMvLnJlbHNQSwECLQAUAAYACAAAACEANg8nOMMAAADbAAAADwAA&#10;AAAAAAAAAAAAAAAHAgAAZHJzL2Rvd25yZXYueG1sUEsFBgAAAAADAAMAtwAAAPcCAAAAAA==&#10;" fillcolor="yellow" stroked="f"/>
                  <v:rect id="Rectangle 21" o:spid="_x0000_s1047" style="position:absolute;left:7962;top:3064;width:1613;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YUGwwAAANsAAAAPAAAAZHJzL2Rvd25yZXYueG1sRI9Bi8Iw&#10;FITvgv8hPMGbpvYgSzWKiMoeRLG7B4/P5tkWm5duE7X66zeC4HGY+WaY6bw1lbhR40rLCkbDCARx&#10;ZnXJuYLfn/XgC4TzyBory6TgQQ7ms25niom2dz7QLfW5CCXsElRQeF8nUrqsIINuaGvi4J1tY9AH&#10;2eRSN3gP5aaScRSNpcGSw0KBNS0Lyi7p1SiIt/FxY1eb8nk68ujP7vZRWu+V6vfaxQSEp9Z/wm/6&#10;WwduDK8v4QfI2T8AAAD//wMAUEsBAi0AFAAGAAgAAAAhANvh9svuAAAAhQEAABMAAAAAAAAAAAAA&#10;AAAAAAAAAFtDb250ZW50X1R5cGVzXS54bWxQSwECLQAUAAYACAAAACEAWvQsW78AAAAVAQAACwAA&#10;AAAAAAAAAAAAAAAfAQAAX3JlbHMvLnJlbHNQSwECLQAUAAYACAAAACEABTGFBsMAAADbAAAADwAA&#10;AAAAAAAAAAAAAAAHAgAAZHJzL2Rvd25yZXYueG1sUEsFBgAAAAADAAMAtwAAAPcCAAAAAA==&#10;" fillcolor="#ffc000" stroked="f"/>
                  <v:rect id="Rectangle 22" o:spid="_x0000_s1048" style="position:absolute;left:9562;top:3064;width:3535;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Q2PxQAAANsAAAAPAAAAZHJzL2Rvd25yZXYueG1sRI9Ba8JA&#10;FITvgv9heYI33RhEbXQVKQjtRaqVtt6e2WcSzb4N2a2m/vquIHgcZuYbZrZoTCkuVLvCsoJBPwJB&#10;nFpdcKZg97nqTUA4j6yxtEwK/sjBYt5uzTDR9sobumx9JgKEXYIKcu+rREqX5mTQ9W1FHLyjrQ36&#10;IOtM6hqvAW5KGUfRSBosOCzkWNFrTul5+2sU3NxP+r5axy9+f/s+Hb4+1qPhmJTqdprlFISnxj/D&#10;j/abVhCP4f4l/AA5/wcAAP//AwBQSwECLQAUAAYACAAAACEA2+H2y+4AAACFAQAAEwAAAAAAAAAA&#10;AAAAAAAAAAAAW0NvbnRlbnRfVHlwZXNdLnhtbFBLAQItABQABgAIAAAAIQBa9CxbvwAAABUBAAAL&#10;AAAAAAAAAAAAAAAAAB8BAABfcmVscy8ucmVsc1BLAQItABQABgAIAAAAIQDNmQ2PxQAAANsAAAAP&#10;AAAAAAAAAAAAAAAAAAcCAABkcnMvZG93bnJldi54bWxQSwUGAAAAAAMAAwC3AAAA+QIAAAAA&#10;" fillcolor="#ddd" stroked="f"/>
                  <v:rect id="Rectangle 23" o:spid="_x0000_s1049" style="position:absolute;left:13085;top:3064;width:2195;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DUbwgAAANsAAAAPAAAAZHJzL2Rvd25yZXYueG1sRE/Pa8Iw&#10;FL4P/B/CE3ab6drNSWcsOhB3EdHp/dG8tWHNS2lSW/fXL4eBx4/v97IYbSOu1HnjWMHzLAFBXDpt&#10;uFJw/to+LUD4gKyxcUwKbuShWE0elphrN/CRrqdQiRjCPkcFdQhtLqUva7LoZ64ljty36yyGCLtK&#10;6g6HGG4bmSbJXFo0HBtqbOmjpvLn1FsFh3NW/pqX9LLPdq+3/q0KB7PZK/U4HdfvIAKN4S7+d39q&#10;BWkcG7/EHyBXfwAAAP//AwBQSwECLQAUAAYACAAAACEA2+H2y+4AAACFAQAAEwAAAAAAAAAAAAAA&#10;AAAAAAAAW0NvbnRlbnRfVHlwZXNdLnhtbFBLAQItABQABgAIAAAAIQBa9CxbvwAAABUBAAALAAAA&#10;AAAAAAAAAAAAAB8BAABfcmVscy8ucmVsc1BLAQItABQABgAIAAAAIQDEMDUbwgAAANsAAAAPAAAA&#10;AAAAAAAAAAAAAAcCAABkcnMvZG93bnJldi54bWxQSwUGAAAAAAMAAwC3AAAA9gIAAAAA&#10;" fillcolor="#cff" stroked="f"/>
                  <v:rect id="Rectangle 24" o:spid="_x0000_s1050" style="position:absolute;left:1674;top:3386;width:115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i09xAAAANsAAAAPAAAAZHJzL2Rvd25yZXYueG1sRI9Pa8JA&#10;FMTvhX6H5Qne6kZBqdE12JaKR/+U6vGRfWbTZt+m2TXGb+8KQo/DzPyGmWedrURLjS8dKxgOEhDE&#10;udMlFwq+9p8vryB8QNZYOSYFV/KQLZ6f5phqd+EttbtQiAhhn6ICE0KdSulzQxb9wNXE0Tu5xmKI&#10;simkbvAS4baSoySZSIslxwWDNb0byn93Z6vguDl8vxm7oW489qu/tf1ww+RHqX6vW85ABOrCf/jR&#10;XmsFoyncv8QfIBc3AAAA//8DAFBLAQItABQABgAIAAAAIQDb4fbL7gAAAIUBAAATAAAAAAAAAAAA&#10;AAAAAAAAAABbQ29udGVudF9UeXBlc10ueG1sUEsBAi0AFAAGAAgAAAAhAFr0LFu/AAAAFQEAAAsA&#10;AAAAAAAAAAAAAAAAHwEAAF9yZWxzLy5yZWxzUEsBAi0AFAAGAAgAAAAhALdCLT3EAAAA2wAAAA8A&#10;AAAAAAAAAAAAAAAABwIAAGRycy9kb3ducmV2LnhtbFBLBQYAAAAAAwADALcAAAD4AgAAAAA=&#10;" fillcolor="yellow" stroked="f"/>
                  <v:rect id="Rectangle 25" o:spid="_x0000_s1051" style="position:absolute;left:7962;top:3386;width:161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S40wgAAANsAAAAPAAAAZHJzL2Rvd25yZXYueG1sRE9Na8JA&#10;EL0X/A/LCL3VjSmIpFmlFJUeSsW0hxyn2TEJZmdjdk1Sf717EDw+3ne6Hk0jeupcbVnBfBaBIC6s&#10;rrlU8PuzfVmCcB5ZY2OZFPyTg/Vq8pRiou3AB+ozX4oQwi5BBZX3bSKlKyoy6Ga2JQ7c0XYGfYBd&#10;KXWHQwg3jYyjaCEN1hwaKmzpo6LilF2Mgvgrznd2s6uvfznPz/Z7H2XtXqnn6fj+BsLT6B/iu/tT&#10;K3gN68OX8APk6gYAAP//AwBQSwECLQAUAAYACAAAACEA2+H2y+4AAACFAQAAEwAAAAAAAAAAAAAA&#10;AAAAAAAAW0NvbnRlbnRfVHlwZXNdLnhtbFBLAQItABQABgAIAAAAIQBa9CxbvwAAABUBAAALAAAA&#10;AAAAAAAAAAAAAB8BAABfcmVscy8ucmVsc1BLAQItABQABgAIAAAAIQBgTS40wgAAANsAAAAPAAAA&#10;AAAAAAAAAAAAAAcCAABkcnMvZG93bnJldi54bWxQSwUGAAAAAAMAAwC3AAAA9gIAAAAA&#10;" fillcolor="#ffc000" stroked="f"/>
                  <v:rect id="Rectangle 26" o:spid="_x0000_s1052" style="position:absolute;left:9562;top:3386;width:353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aa9xgAAANsAAAAPAAAAZHJzL2Rvd25yZXYueG1sRI9Pa8JA&#10;FMTvBb/D8oTe6ia22Da6ESkI7UX8R6u3Z/aZRLNvQ3bV6Kd3C4Ueh5n5DTMat6YSZ2pcaVlB3ItA&#10;EGdWl5wrWK+mT28gnEfWWFkmBVdyME47DyNMtL3wgs5Ln4sAYZeggsL7OpHSZQUZdD1bEwdvbxuD&#10;Psgml7rBS4CbSvajaCANlhwWCqzpo6DsuDwZBTe3yb6ms/67395+Drvv+Wzw8kpKPXbbyRCEp9b/&#10;h//an1rBcwy/X8IPkOkdAAD//wMAUEsBAi0AFAAGAAgAAAAhANvh9svuAAAAhQEAABMAAAAAAAAA&#10;AAAAAAAAAAAAAFtDb250ZW50X1R5cGVzXS54bWxQSwECLQAUAAYACAAAACEAWvQsW78AAAAVAQAA&#10;CwAAAAAAAAAAAAAAAAAfAQAAX3JlbHMvLnJlbHNQSwECLQAUAAYACAAAACEAqOWmvcYAAADbAAAA&#10;DwAAAAAAAAAAAAAAAAAHAgAAZHJzL2Rvd25yZXYueG1sUEsFBgAAAAADAAMAtwAAAPoCAAAAAA==&#10;" fillcolor="#ddd" stroked="f"/>
                  <v:rect id="Rectangle 27" o:spid="_x0000_s1053" style="position:absolute;left:13085;top:3386;width:219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XYxAAAANsAAAAPAAAAZHJzL2Rvd25yZXYueG1sRI9Bi8Iw&#10;FITvgv8hPMGbplYQqUYRccWDKNv14PHZPNti89Jtotb99ZsFYY/DzHzDzJetqcSDGldaVjAaRiCI&#10;M6tLzhWcvj4GUxDOI2usLJOCFzlYLrqdOSbaPvmTHqnPRYCwS1BB4X2dSOmyggy6oa2Jg3e1jUEf&#10;ZJNL3eAzwE0l4yiaSIMlh4UCa1oXlN3Su1EQ7+Pz1m625c/lzKNvezhGaX1Uqt9rVzMQnlr/H363&#10;d1rBOIa/L+EHyMUvAAAA//8DAFBLAQItABQABgAIAAAAIQDb4fbL7gAAAIUBAAATAAAAAAAAAAAA&#10;AAAAAAAAAABbQ29udGVudF9UeXBlc10ueG1sUEsBAi0AFAAGAAgAAAAhAFr0LFu/AAAAFQEAAAsA&#10;AAAAAAAAAAAAAAAAHwEAAF9yZWxzLy5yZWxzUEsBAi0AFAAGAAgAAAAhAP/TFdjEAAAA2wAAAA8A&#10;AAAAAAAAAAAAAAAABwIAAGRycy9kb3ducmV2LnhtbFBLBQYAAAAAAwADALcAAAD4AgAAAAA=&#10;" fillcolor="#ffc000" stroked="f"/>
                  <v:rect id="Rectangle 28" o:spid="_x0000_s1054" style="position:absolute;left:7962;top:3733;width:1613;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7BDxAAAANsAAAAPAAAAZHJzL2Rvd25yZXYueG1sRI9Bi8Iw&#10;FITvgv8hPMGbplZYlmoUEVc8LCtWDx6fzbMtNi+1yWrXX2+EBY/DzHzDTOetqcSNGldaVjAaRiCI&#10;M6tLzhUc9l+DTxDOI2usLJOCP3Iwn3U7U0y0vfOObqnPRYCwS1BB4X2dSOmyggy6oa2Jg3e2jUEf&#10;ZJNL3eA9wE0l4yj6kAZLDgsF1rQsKLukv0ZB/B0f13a1Lh+nI4+u9mcbpfVWqX6vXUxAeGr9O/zf&#10;3mgF4zG8voQfIGdPAAAA//8DAFBLAQItABQABgAIAAAAIQDb4fbL7gAAAIUBAAATAAAAAAAAAAAA&#10;AAAAAAAAAABbQ29udGVudF9UeXBlc10ueG1sUEsBAi0AFAAGAAgAAAAhAFr0LFu/AAAAFQEAAAsA&#10;AAAAAAAAAAAAAAAAHwEAAF9yZWxzLy5yZWxzUEsBAi0AFAAGAAgAAAAhAJCfsEPEAAAA2wAAAA8A&#10;AAAAAAAAAAAAAAAABwIAAGRycy9kb3ducmV2LnhtbFBLBQYAAAAAAwADALcAAAD4AgAAAAA=&#10;" fillcolor="#ffc000" stroked="f"/>
                  <v:rect id="Rectangle 29" o:spid="_x0000_s1055" style="position:absolute;left:1674;top:3808;width:1154;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hR+xAAAANsAAAAPAAAAZHJzL2Rvd25yZXYueG1sRI/NbsIw&#10;EITvlXgHa5F6Kw60VCjgRC2oFUf+BBxX8RIH4nWIXUjfvq5UqcfRzHyjmeWdrcWNWl85VjAcJCCI&#10;C6crLhXsth9PExA+IGusHZOCb/KQZ72HGaba3XlNt00oRYSwT1GBCaFJpfSFIYt+4Bri6J1cazFE&#10;2ZZSt3iPcFvLUZK8SosVxwWDDc0NFZfNl1VwXB3278auqBuP/ed1aRdumJyVeux3b1MQgbrwH/5r&#10;L7WC5xf4/RJ/gMx+AAAA//8DAFBLAQItABQABgAIAAAAIQDb4fbL7gAAAIUBAAATAAAAAAAAAAAA&#10;AAAAAAAAAABbQ29udGVudF9UeXBlc10ueG1sUEsBAi0AFAAGAAgAAAAhAFr0LFu/AAAAFQEAAAsA&#10;AAAAAAAAAAAAAAAAHwEAAF9yZWxzLy5yZWxzUEsBAi0AFAAGAAgAAAAhANyaFH7EAAAA2wAAAA8A&#10;AAAAAAAAAAAAAAAABwIAAGRycy9kb3ducmV2LnhtbFBLBQYAAAAAAwADALcAAAD4AgAAAAA=&#10;" fillcolor="yellow" stroked="f"/>
                  <v:rect id="Rectangle 30" o:spid="_x0000_s1056" style="position:absolute;left:7962;top:3808;width:1613;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o2sxQAAANsAAAAPAAAAZHJzL2Rvd25yZXYueG1sRI9Ba8JA&#10;FITvhf6H5Qm9NRtTlBLdBCmt9FAU0x48PrPPJJh9m2a3Gv31riD0OMzMN8w8H0wrjtS7xrKCcRSD&#10;IC6tbrhS8PP98fwKwnlkja1lUnAmB3n2+DDHVNsTb+hY+EoECLsUFdTed6mUrqzJoItsRxy8ve0N&#10;+iD7SuoeTwFuWpnE8VQabDgs1NjRW03lofgzCpKvZLu078vmstvy+Neu1nHRrZV6Gg2LGQhPg/8P&#10;39ufWsHLBG5fwg+Q2RUAAP//AwBQSwECLQAUAAYACAAAACEA2+H2y+4AAACFAQAAEwAAAAAAAAAA&#10;AAAAAAAAAAAAW0NvbnRlbnRfVHlwZXNdLnhtbFBLAQItABQABgAIAAAAIQBa9CxbvwAAABUBAAAL&#10;AAAAAAAAAAAAAAAAAB8BAABfcmVscy8ucmVsc1BLAQItABQABgAIAAAAIQBwOo2sxQAAANsAAAAP&#10;AAAAAAAAAAAAAAAAAAcCAABkcnMvZG93bnJldi54bWxQSwUGAAAAAAMAAwC3AAAA+QIAAAAA&#10;" fillcolor="#ffc000" stroked="f"/>
                  <v:rect id="Rectangle 31" o:spid="_x0000_s1057" style="position:absolute;left:13085;top:3808;width:2195;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pIvxQAAANsAAAAPAAAAZHJzL2Rvd25yZXYueG1sRI9Ba8JA&#10;FITvhf6H5RV6q5uaGiW6kSqU9iJSq/dH9jVZmn0bsmuM/nq3IHgcZuYbZrEcbCN66rxxrOB1lIAg&#10;Lp02XCnY/3y8zED4gKyxcUwKzuRhWTw+LDDX7sTf1O9CJSKEfY4K6hDaXEpf1mTRj1xLHL1f11kM&#10;UXaV1B2eItw2cpwkmbRoOC7U2NK6pvJvd7QKtvu0vJi38WGTfk7Ox2kVtma1Uer5aXifgwg0hHv4&#10;1v7SCtIM/r/EHyCLKwAAAP//AwBQSwECLQAUAAYACAAAACEA2+H2y+4AAACFAQAAEwAAAAAAAAAA&#10;AAAAAAAAAAAAW0NvbnRlbnRfVHlwZXNdLnhtbFBLAQItABQABgAIAAAAIQBa9CxbvwAAABUBAAAL&#10;AAAAAAAAAAAAAAAAAB8BAABfcmVscy8ucmVsc1BLAQItABQABgAIAAAAIQBfOpIvxQAAANsAAAAP&#10;AAAAAAAAAAAAAAAAAAcCAABkcnMvZG93bnJldi54bWxQSwUGAAAAAAMAAwC3AAAA+QIAAAAA&#10;" fillcolor="#cff" stroked="f"/>
                  <v:rect id="Rectangle 32" o:spid="_x0000_s1058" style="position:absolute;left:4105;top:4353;width:3870;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IoJxAAAANsAAAAPAAAAZHJzL2Rvd25yZXYueG1sRI9Lb8Iw&#10;EITvlfgP1iL1VhxaAVXAifoQFUdeKhxX8RIH4nUaG0j/fV0JieNoZr7RzPLO1uJCra8cKxgOEhDE&#10;hdMVlwq2m/nTKwgfkDXWjknBL3nIs97DDFPtrryiyzqUIkLYp6jAhNCkUvrCkEU/cA1x9A6utRii&#10;bEupW7xGuK3lc5KMpcWK44LBhj4MFaf12SrYL3ff78YuqRuN/NfPwn66YXJU6rHfvU1BBOrCPXxr&#10;L7SClwn8f4k/QGZ/AAAA//8DAFBLAQItABQABgAIAAAAIQDb4fbL7gAAAIUBAAATAAAAAAAAAAAA&#10;AAAAAAAAAABbQ29udGVudF9UeXBlc10ueG1sUEsBAi0AFAAGAAgAAAAhAFr0LFu/AAAAFQEAAAsA&#10;AAAAAAAAAAAAAAAAHwEAAF9yZWxzLy5yZWxzUEsBAi0AFAAGAAgAAAAhACxIignEAAAA2wAAAA8A&#10;AAAAAAAAAAAAAAAABwIAAGRycy9kb3ducmV2LnhtbFBLBQYAAAAAAwADALcAAAD4AgAAAAA=&#10;" fillcolor="yellow" stroked="f"/>
                  <v:rect id="Rectangle 33" o:spid="_x0000_s1059" style="position:absolute;left:7962;top:4353;width:1613;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yIywgAAANsAAAAPAAAAZHJzL2Rvd25yZXYueG1sRE9Na8JA&#10;EL0X/A/LCL3VjSmIpFmlFJUeSsW0hxyn2TEJZmdjdk1Sf717EDw+3ne6Hk0jeupcbVnBfBaBIC6s&#10;rrlU8PuzfVmCcB5ZY2OZFPyTg/Vq8pRiou3AB+ozX4oQwi5BBZX3bSKlKyoy6Ga2JQ7c0XYGfYBd&#10;KXWHQwg3jYyjaCEN1hwaKmzpo6LilF2Mgvgrznd2s6uvfznPz/Z7H2XtXqnn6fj+BsLT6B/iu/tT&#10;K3gNY8OX8APk6gYAAP//AwBQSwECLQAUAAYACAAAACEA2+H2y+4AAACFAQAAEwAAAAAAAAAAAAAA&#10;AAAAAAAAW0NvbnRlbnRfVHlwZXNdLnhtbFBLAQItABQABgAIAAAAIQBa9CxbvwAAABUBAAALAAAA&#10;AAAAAAAAAAAAAB8BAABfcmVscy8ucmVsc1BLAQItABQABgAIAAAAIQCeOyIywgAAANsAAAAPAAAA&#10;AAAAAAAAAAAAAAcCAABkcnMvZG93bnJldi54bWxQSwUGAAAAAAMAAwC3AAAA9gIAAAAA&#10;" fillcolor="#ffc000" stroked="f"/>
                  <v:rect id="Rectangle 34" o:spid="_x0000_s1060" style="position:absolute;left:9662;top:4353;width:1302;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7vgxAAAANsAAAAPAAAAZHJzL2Rvd25yZXYueG1sRI9Lb8Iw&#10;EITvlfgP1iL1VhxagWjAifoQFUdeKhxX8RIH4nUaG0j/fV0JieNoZr7RzPLO1uJCra8cKxgOEhDE&#10;hdMVlwq2m/nTBIQPyBprx6TglzzkWe9hhql2V17RZR1KESHsU1RgQmhSKX1hyKIfuIY4egfXWgxR&#10;tqXULV4j3NbyOUnG0mLFccFgQx+GitP6bBXsl7vvd2OX1I1G/utnYT/dMDkq9djv3qYgAnXhHr61&#10;F1rByyv8f4k/QGZ/AAAA//8DAFBLAQItABQABgAIAAAAIQDb4fbL7gAAAIUBAAATAAAAAAAAAAAA&#10;AAAAAAAAAABbQ29udGVudF9UeXBlc10ueG1sUEsBAi0AFAAGAAgAAAAhAFr0LFu/AAAAFQEAAAsA&#10;AAAAAAAAAAAAAAAAHwEAAF9yZWxzLy5yZWxzUEsBAi0AFAAGAAgAAAAhADKbu+DEAAAA2wAAAA8A&#10;AAAAAAAAAAAAAAAABwIAAGRycy9kb3ducmV2LnhtbFBLBQYAAAAAAwADALcAAAD4AgAAAAA=&#10;" fillcolor="yellow" stroked="f"/>
                  <v:rect id="Rectangle 35" o:spid="_x0000_s1061" style="position:absolute;left:13085;top:4353;width:2195;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dy9wAAAANsAAAAPAAAAZHJzL2Rvd25yZXYueG1sRE/LisIw&#10;FN0L/kO4gjtNfc7QMYozILoR8TH7S3Ntg81NaaJWv94sBJeH854tGluKG9XeOFYw6CcgiDOnDecK&#10;TsdV7xuED8gaS8ek4EEeFvN2a4apdnfe0+0QchFD2KeooAihSqX0WUEWfd9VxJE7u9piiLDOpa7x&#10;HsNtKYdJMpUWDceGAiv6Kyi7HK5Wwe40yp5mPPzfjtaTx/UrDzvzu1Wq22mWPyACNeEjfrs3WsE4&#10;ro9f4g+Q8xcAAAD//wMAUEsBAi0AFAAGAAgAAAAhANvh9svuAAAAhQEAABMAAAAAAAAAAAAAAAAA&#10;AAAAAFtDb250ZW50X1R5cGVzXS54bWxQSwECLQAUAAYACAAAACEAWvQsW78AAAAVAQAACwAAAAAA&#10;AAAAAAAAAAAfAQAAX3JlbHMvLnJlbHNQSwECLQAUAAYACAAAACEA55ncvcAAAADbAAAADwAAAAAA&#10;AAAAAAAAAAAHAgAAZHJzL2Rvd25yZXYueG1sUEsFBgAAAAADAAMAtwAAAPQCAAAAAA==&#10;" fillcolor="#cff" stroked="f"/>
                  <v:rect id="Rectangle 36" o:spid="_x0000_s1062" style="position:absolute;left:7962;top:4936;width:1613;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jSxQAAANsAAAAPAAAAZHJzL2Rvd25yZXYueG1sRI9Ba8JA&#10;FITvgv9heYI33SRIKdFNELHioVSaevD4zD6TYPZtml017a/vFgo9DjPzDbPKB9OKO/Wusawgnkcg&#10;iEurG64UHD9eZs8gnEfW2FomBV/kIM/GoxWm2j74ne6Fr0SAsEtRQe19l0rpypoMurntiIN3sb1B&#10;H2RfSd3jI8BNK5MoepIGGw4LNXa0qam8FjejIHlNTju73TXf5xPHn/btEBXdQanpZFgvQXga/H/4&#10;r73XChYx/H4JP0BmPwAAAP//AwBQSwECLQAUAAYACAAAACEA2+H2y+4AAACFAQAAEwAAAAAAAAAA&#10;AAAAAAAAAAAAW0NvbnRlbnRfVHlwZXNdLnhtbFBLAQItABQABgAIAAAAIQBa9CxbvwAAABUBAAAL&#10;AAAAAAAAAAAAAAAAAB8BAABfcmVscy8ucmVsc1BLAQItABQABgAIAAAAIQBXB/jSxQAAANsAAAAP&#10;AAAAAAAAAAAAAAAAAAcCAABkcnMvZG93bnJldi54bWxQSwUGAAAAAAMAAwC3AAAA+QIAAAAA&#10;" fillcolor="#ffc000" stroked="f"/>
                  <v:rect id="Rectangle 37" o:spid="_x0000_s1063" style="position:absolute;left:1674;top:5011;width:1154;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VrswwAAANsAAAAPAAAAZHJzL2Rvd25yZXYueG1sRI9Pa8JA&#10;FMTvhX6H5Qm91Y1Si0TXYFsqHv2Henxkn9lo9m2aXWP67buC0OMwM79hpllnK9FS40vHCgb9BARx&#10;7nTJhYLd9vt1DMIHZI2VY1LwSx6y2fPTFFPtbrymdhMKESHsU1RgQqhTKX1uyKLvu5o4eifXWAxR&#10;NoXUDd4i3FZymCTv0mLJccFgTZ+G8svmahUcV4f9h7Er6kYjv/hZ2i83SM5KvfS6+QREoC78hx/t&#10;pVbwNoT7l/gD5OwPAAD//wMAUEsBAi0AFAAGAAgAAAAhANvh9svuAAAAhQEAABMAAAAAAAAAAAAA&#10;AAAAAAAAAFtDb250ZW50X1R5cGVzXS54bWxQSwECLQAUAAYACAAAACEAWvQsW78AAAAVAQAACwAA&#10;AAAAAAAAAAAAAAAfAQAAX3JlbHMvLnJlbHNQSwECLQAUAAYACAAAACEAZDla7MMAAADbAAAADwAA&#10;AAAAAAAAAAAAAAAHAgAAZHJzL2Rvd25yZXYueG1sUEsFBgAAAAADAAMAtwAAAPcCAAAAAA==&#10;" fillcolor="yellow" stroked="f"/>
                  <v:rect id="Rectangle 38" o:spid="_x0000_s1064" style="position:absolute;left:2815;top:5011;width:3126;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sOkxAAAANsAAAAPAAAAZHJzL2Rvd25yZXYueG1sRI9ba8JA&#10;EIXfBf/DMoJvujEWkdSNiCBIKbSmYunbkJ1caHY2ZLcm9td3BaGPh3P5OJvtYBpxpc7VlhUs5hEI&#10;4tzqmksF54/DbA3CeWSNjWVScCMH23Q82mCibc8numa+FGGEXYIKKu/bREqXV2TQzW1LHLzCdgZ9&#10;kF0pdYd9GDeNjKNoJQ3WHAgVtrSvKP/Ofkzgxm+vX7c8u/w2n0VP+H68xC9Wqelk2D2D8DT4//Cj&#10;fdQKnpZw/xJ+gEz/AAAA//8DAFBLAQItABQABgAIAAAAIQDb4fbL7gAAAIUBAAATAAAAAAAAAAAA&#10;AAAAAAAAAABbQ29udGVudF9UeXBlc10ueG1sUEsBAi0AFAAGAAgAAAAhAFr0LFu/AAAAFQEAAAsA&#10;AAAAAAAAAAAAAAAAHwEAAF9yZWxzLy5yZWxzUEsBAi0AFAAGAAgAAAAhAHx+w6TEAAAA2wAAAA8A&#10;AAAAAAAAAAAAAAAABwIAAGRycy9kb3ducmV2LnhtbFBLBQYAAAAAAwADALcAAAD4AgAAAAA=&#10;" fillcolor="#ebf1de" stroked="f"/>
                  <v:rect id="Rectangle 39" o:spid="_x0000_s1065" style="position:absolute;left:7962;top:5011;width:1613;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FtKxAAAANsAAAAPAAAAZHJzL2Rvd25yZXYueG1sRI9Bi8Iw&#10;FITvgv8hPMGbphZZlmoUEVc8LCtWDx6fzbMtNi+1yWrXX2+EBY/DzHzDTOetqcSNGldaVjAaRiCI&#10;M6tLzhUc9l+DTxDOI2usLJOCP3Iwn3U7U0y0vfOObqnPRYCwS1BB4X2dSOmyggy6oa2Jg3e2jUEf&#10;ZJNL3eA9wE0l4yj6kAZLDgsF1rQsKLukv0ZB/B0f13a1Lh+nI4+u9mcbpfVWqX6vXUxAeGr9O/zf&#10;3mgF4zG8voQfIGdPAAAA//8DAFBLAQItABQABgAIAAAAIQDb4fbL7gAAAIUBAAATAAAAAAAAAAAA&#10;AAAAAAAAAABbQ29udGVudF9UeXBlc10ueG1sUEsBAi0AFAAGAAgAAAAhAFr0LFu/AAAAFQEAAAsA&#10;AAAAAAAAAAAAAAAAHwEAAF9yZWxzLy5yZWxzUEsBAi0AFAAGAAgAAAAhAEdwW0rEAAAA2wAAAA8A&#10;AAAAAAAAAAAAAAAABwIAAGRycy9kb3ducmV2LnhtbFBLBQYAAAAAAwADALcAAAD4AgAAAAA=&#10;" fillcolor="#ffc000" stroked="f"/>
                  <v:rect id="Rectangle 40" o:spid="_x0000_s1066" style="position:absolute;left:13085;top:5011;width:219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n8lxAAAANsAAAAPAAAAZHJzL2Rvd25yZXYueG1sRI9La8Mw&#10;EITvhfwHsYHeGjnPBidKSAuluYTQxL0v1tYWtVbGUvzor48KhR6HmfmG2e57W4mWGm8cK5hOEhDE&#10;udOGCwXZ9e1pDcIHZI2VY1IwkIf9bvSwxVS7jj+ovYRCRAj7FBWUIdSplD4vyaKfuJo4el+usRii&#10;bAqpG+wi3FZyliQradFwXCixpteS8u/LzSo4Z/P8xyxmn6f5+3K4PRfhbF5OSj2O+8MGRKA+/If/&#10;2ketYLGE3y/xB8jdHQAA//8DAFBLAQItABQABgAIAAAAIQDb4fbL7gAAAIUBAAATAAAAAAAAAAAA&#10;AAAAAAAAAABbQ29udGVudF9UeXBlc10ueG1sUEsBAi0AFAAGAAgAAAAhAFr0LFu/AAAAFQEAAAsA&#10;AAAAAAAAAAAAAAAAHwEAAF9yZWxzLy5yZWxzUEsBAi0AFAAGAAgAAAAhAPfufyXEAAAA2wAAAA8A&#10;AAAAAAAAAAAAAAAABwIAAGRycy9kb3ducmV2LnhtbFBLBQYAAAAAAwADALcAAAD4AgAAAAA=&#10;" fillcolor="#cff" stroked="f"/>
                  <v:rect id="Rectangle 41" o:spid="_x0000_s1067" style="position:absolute;left:1674;top:5370;width:1154;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lzvwwAAANsAAAAPAAAAZHJzL2Rvd25yZXYueG1sRI9BawIx&#10;FITvQv9DeEJv3ayiIlujWMXi0arYHh+b183q5mXdpLr990YQPA4z8w0zmbW2EhdqfOlYQS9JQRDn&#10;TpdcKNjvVm9jED4ga6wck4J/8jCbvnQmmGl35S+6bEMhIoR9hgpMCHUmpc8NWfSJq4mj9+saiyHK&#10;ppC6wWuE20r203QkLZYcFwzWtDCUn7Z/VsHP5vvwYeyG2uHQf57Xdul66VGp1247fwcRqA3P8KO9&#10;1goGI7h/iT9ATm8AAAD//wMAUEsBAi0AFAAGAAgAAAAhANvh9svuAAAAhQEAABMAAAAAAAAAAAAA&#10;AAAAAAAAAFtDb250ZW50X1R5cGVzXS54bWxQSwECLQAUAAYACAAAACEAWvQsW78AAAAVAQAACwAA&#10;AAAAAAAAAAAAAAAfAQAAX3JlbHMvLnJlbHNQSwECLQAUAAYACAAAACEAGwJc78MAAADbAAAADwAA&#10;AAAAAAAAAAAAAAAHAgAAZHJzL2Rvd25yZXYueG1sUEsFBgAAAAADAAMAtwAAAPcCAAAAAA==&#10;" fillcolor="yellow" stroked="f"/>
                  <v:rect id="Rectangle 42" o:spid="_x0000_s1068" style="position:absolute;left:2815;top:5370;width:5160;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xhyxgAAANsAAAAPAAAAZHJzL2Rvd25yZXYueG1sRI9Pa8JA&#10;FMTvQr/D8gpeim5a6r/UVWxBWlAQoxdvj+xrEpp9G3ZXk357VxA8DjPzG2a+7EwtLuR8ZVnB6zAB&#10;QZxbXXGh4HhYD6YgfEDWWFsmBf/kYbl46s0x1bblPV2yUIgIYZ+igjKEJpXS5yUZ9EPbEEfv1zqD&#10;IUpXSO2wjXBTy7ckGUuDFceFEhv6Kin/y85GgZ6ZzWg72X27U5u9NJ+z0XqzOinVf+5WHyACdeER&#10;vrd/tIL3Cdy+xB8gF1cAAAD//wMAUEsBAi0AFAAGAAgAAAAhANvh9svuAAAAhQEAABMAAAAAAAAA&#10;AAAAAAAAAAAAAFtDb250ZW50X1R5cGVzXS54bWxQSwECLQAUAAYACAAAACEAWvQsW78AAAAVAQAA&#10;CwAAAAAAAAAAAAAAAAAfAQAAX3JlbHMvLnJlbHNQSwECLQAUAAYACAAAACEAs98YcsYAAADbAAAA&#10;DwAAAAAAAAAAAAAAAAAHAgAAZHJzL2Rvd25yZXYueG1sUEsFBgAAAAADAAMAtwAAAPoCAAAAAA==&#10;" fillcolor="#d8e4bc" stroked="f"/>
                  <v:rect id="Rectangle 43" o:spid="_x0000_s1069" style="position:absolute;left:7962;top:5370;width:1613;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VFPwgAAANsAAAAPAAAAZHJzL2Rvd25yZXYueG1sRE9Na8JA&#10;EL0X/A/LCL3VjaGIpFmlFJUeSsW0hxyn2TEJZmdjdk1Sf717EDw+3ne6Hk0jeupcbVnBfBaBIC6s&#10;rrlU8PuzfVmCcB5ZY2OZFPyTg/Vq8pRiou3AB+ozX4oQwi5BBZX3bSKlKyoy6Ga2JQ7c0XYGfYBd&#10;KXWHQwg3jYyjaCEN1hwaKmzpo6LilF2Mgvgrznd2s6uvfznPz/Z7H2XtXqnn6fj+BsLT6B/iu/tT&#10;K3gNY8OX8APk6gYAAP//AwBQSwECLQAUAAYACAAAACEA2+H2y+4AAACFAQAAEwAAAAAAAAAAAAAA&#10;AAAAAAAAW0NvbnRlbnRfVHlwZXNdLnhtbFBLAQItABQABgAIAAAAIQBa9CxbvwAAABUBAAALAAAA&#10;AAAAAAAAAAAAAB8BAABfcmVscy8ucmVsc1BLAQItABQABgAIAAAAIQDGPVFPwgAAANsAAAAPAAAA&#10;AAAAAAAAAAAAAAcCAABkcnMvZG93bnJldi54bWxQSwUGAAAAAAMAAwC3AAAA9gIAAAAA&#10;" fillcolor="#ffc000" stroked="f"/>
                  <v:rect id="Rectangle 44" o:spid="_x0000_s1070" style="position:absolute;left:9562;top:5370;width:112;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CmbxgAAANsAAAAPAAAAZHJzL2Rvd25yZXYueG1sRI9Ba8JA&#10;FITvhf6H5RV6Kbqx1GpSV7EFsaBQjF68PbKvSTD7NuxuTfz3riD0OMzMN8xs0ZtGnMn52rKC0TAB&#10;QVxYXXOp4LBfDaYgfEDW2FgmBRfysJg/Psww07bjHZ3zUIoIYZ+hgiqENpPSFxUZ9EPbEkfv1zqD&#10;IUpXSu2wi3DTyNckeZcGa44LFbb0VVFxyv+MAp2azXg7+Vm7Y5e/tJ/peLVZHpV6fuqXHyAC9eE/&#10;fG9/awVvKdy+xB8g51cAAAD//wMAUEsBAi0AFAAGAAgAAAAhANvh9svuAAAAhQEAABMAAAAAAAAA&#10;AAAAAAAAAAAAAFtDb250ZW50X1R5cGVzXS54bWxQSwECLQAUAAYACAAAACEAWvQsW78AAAAVAQAA&#10;CwAAAAAAAAAAAAAAAAAfAQAAX3JlbHMvLnJlbHNQSwECLQAUAAYACAAAACEArQwpm8YAAADbAAAA&#10;DwAAAAAAAAAAAAAAAAAHAgAAZHJzL2Rvd25yZXYueG1sUEsFBgAAAAADAAMAtwAAAPoCAAAAAA==&#10;" fillcolor="#d8e4bc" stroked="f"/>
                  <v:rect id="Rectangle 45" o:spid="_x0000_s1071" style="position:absolute;left:13085;top:5370;width:2195;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EpgwgAAANsAAAAPAAAAZHJzL2Rvd25yZXYueG1sRE/LasJA&#10;FN0X+g/DFbqrE019EB2lLZR2I8Go+0vmNhmauRMyo0n69Z1FweXhvLf7wTbiRp03jhXMpgkI4tJp&#10;w5WC8+njeQ3CB2SNjWNSMJKH/e7xYYuZdj0f6VaESsQQ9hkqqENoMyl9WZNFP3UtceS+XWcxRNhV&#10;UnfYx3DbyHmSLKVFw7Ghxpbeayp/iqtVkJ/T8te8zC+H9HMxXldVyM3bQamnyfC6ARFoCHfxv/tL&#10;K1jE9fFL/AFy9wcAAP//AwBQSwECLQAUAAYACAAAACEA2+H2y+4AAACFAQAAEwAAAAAAAAAAAAAA&#10;AAAAAAAAW0NvbnRlbnRfVHlwZXNdLnhtbFBLAQItABQABgAIAAAAIQBa9CxbvwAAABUBAAALAAAA&#10;AAAAAAAAAAAAAB8BAABfcmVscy8ucmVsc1BLAQItABQABgAIAAAAIQBiQEpgwgAAANsAAAAPAAAA&#10;AAAAAAAAAAAAAAcCAABkcnMvZG93bnJldi54bWxQSwUGAAAAAAMAAwC3AAAA9gIAAAAA&#10;" fillcolor="#cff" stroked="f"/>
                  <v:rect id="Rectangle 46" o:spid="_x0000_s1072" style="position:absolute;left:1674;top:5656;width:2444;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W6VwwAAANsAAAAPAAAAZHJzL2Rvd25yZXYueG1sRI/disIw&#10;EIXvBd8hjLB3mlpYka5RRFiQRVC7i4t3QzO2xWZSmmirT28EwcvD+fk4s0VnKnGlxpWWFYxHEQji&#10;zOqScwV/v9/DKQjnkTVWlknBjRws5v3eDBNtW97TNfW5CCPsElRQeF8nUrqsIINuZGvi4J1sY9AH&#10;2eRSN9iGcVPJOIom0mDJgVBgTauCsnN6MYEbbzfHW5Ye7tX/qSXcrQ/xj1XqY9Atv0B46vw7/Gqv&#10;tYLPMTy/hB8g5w8AAAD//wMAUEsBAi0AFAAGAAgAAAAhANvh9svuAAAAhQEAABMAAAAAAAAAAAAA&#10;AAAAAAAAAFtDb250ZW50X1R5cGVzXS54bWxQSwECLQAUAAYACAAAACEAWvQsW78AAAAVAQAACwAA&#10;AAAAAAAAAAAAAAAfAQAAX3JlbHMvLnJlbHNQSwECLQAUAAYACAAAACEAZjlulcMAAADbAAAADwAA&#10;AAAAAAAAAAAAAAAHAgAAZHJzL2Rvd25yZXYueG1sUEsFBgAAAAADAAMAtwAAAPcCAAAAAA==&#10;" fillcolor="#ebf1de" stroked="f"/>
                  <v:rect id="Rectangle 47" o:spid="_x0000_s1073" style="position:absolute;left:4105;top:5656;width:183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MwxwwAAANsAAAAPAAAAZHJzL2Rvd25yZXYueG1sRI9Ba8JA&#10;FITvgv9heQVvzUYhRaKrWKXFo1VpPT6yz2w0+zZmV03/fVcoeBxm5htmOu9sLW7U+sqxgmGSgiAu&#10;nK64VLDffbyOQfiArLF2TAp+ycN81u9NMdfuzl9024ZSRAj7HBWYEJpcSl8YsugT1xBH7+haiyHK&#10;tpS6xXuE21qO0vRNWqw4LhhsaGmoOG+vVsFh8/P9buyGuizzn5e1XblhelJq8NItJiACdeEZ/m+v&#10;tYJsBI8v8QfI2R8AAAD//wMAUEsBAi0AFAAGAAgAAAAhANvh9svuAAAAhQEAABMAAAAAAAAAAAAA&#10;AAAAAAAAAFtDb250ZW50X1R5cGVzXS54bWxQSwECLQAUAAYACAAAACEAWvQsW78AAAAVAQAACwAA&#10;AAAAAAAAAAAAAAAfAQAAX3JlbHMvLnJlbHNQSwECLQAUAAYACAAAACEA4eDMMcMAAADbAAAADwAA&#10;AAAAAAAAAAAAAAAHAgAAZHJzL2Rvd25yZXYueG1sUEsFBgAAAAADAAMAtwAAAPcCAAAAAA==&#10;" fillcolor="yellow" stroked="f"/>
                  <v:rect id="Rectangle 48" o:spid="_x0000_s1074" style="position:absolute;left:7962;top:5656;width:1613;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FXjxQAAANsAAAAPAAAAZHJzL2Rvd25yZXYueG1sRI9Ba8JA&#10;FITvhf6H5Qm9NRtTlBLdBCmt9FAU0x48PrPPJJh9m2a3Gv31riD0OMzMN8w8H0wrjtS7xrKCcRSD&#10;IC6tbrhS8PP98fwKwnlkja1lUnAmB3n2+DDHVNsTb+hY+EoECLsUFdTed6mUrqzJoItsRxy8ve0N&#10;+iD7SuoeTwFuWpnE8VQabDgs1NjRW03lofgzCpKvZLu078vmstvy+Neu1nHRrZV6Gg2LGQhPg/8P&#10;39ufWsHkBW5fwg+Q2RUAAP//AwBQSwECLQAUAAYACAAAACEA2+H2y+4AAACFAQAAEwAAAAAAAAAA&#10;AAAAAAAAAAAAW0NvbnRlbnRfVHlwZXNdLnhtbFBLAQItABQABgAIAAAAIQBa9CxbvwAAABUBAAAL&#10;AAAAAAAAAAAAAAAAAB8BAABfcmVscy8ucmVsc1BLAQItABQABgAIAAAAIQBNQFXjxQAAANsAAAAP&#10;AAAAAAAAAAAAAAAAAAcCAABkcnMvZG93bnJldi54bWxQSwUGAAAAAAMAAwC3AAAA+QIAAAAA&#10;" fillcolor="#ffc000" stroked="f"/>
                  <v:rect id="Rectangle 49" o:spid="_x0000_s1075" style="position:absolute;left:13085;top:5656;width:2195;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0xjxAAAANsAAAAPAAAAZHJzL2Rvd25yZXYueG1sRI9La8Mw&#10;EITvhfwHsYHeGjnPBidKSAuluYTQxL0v1tYWtVbGUvzor48KhR6HmfmG2e57W4mWGm8cK5hOEhDE&#10;udOGCwXZ9e1pDcIHZI2VY1IwkIf9bvSwxVS7jj+ovYRCRAj7FBWUIdSplD4vyaKfuJo4el+usRii&#10;bAqpG+wi3FZyliQradFwXCixpteS8u/LzSo4Z/P8xyxmn6f5+3K4PRfhbF5OSj2O+8MGRKA+/If/&#10;2ketYLmA3y/xB8jdHQAA//8DAFBLAQItABQABgAIAAAAIQDb4fbL7gAAAIUBAAATAAAAAAAAAAAA&#10;AAAAAAAAAABbQ29udGVudF9UeXBlc10ueG1sUEsBAi0AFAAGAAgAAAAhAFr0LFu/AAAAFQEAAAsA&#10;AAAAAAAAAAAAAAAAHwEAAF9yZWxzLy5yZWxzUEsBAi0AFAAGAAgAAAAhAB17TGPEAAAA2wAAAA8A&#10;AAAAAAAAAAAAAAAABwIAAGRycy9kb3ducmV2LnhtbFBLBQYAAAAAAwADALcAAAD4AgAAAAA=&#10;" fillcolor="#cff" stroked="f"/>
                  <v:rect id="Rectangle 50" o:spid="_x0000_s1076" style="position:absolute;left:1674;top:6139;width:4267;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LVDxQAAANsAAAAPAAAAZHJzL2Rvd25yZXYueG1sRI9Ba8JA&#10;FITvhf6H5RW8FN1YSNXoKloQCwpi9OLtkX1NQrNvw+5q4r/vFgo9DjPzDbNY9aYRd3K+tqxgPEpA&#10;EBdW11wquJy3wykIH5A1NpZJwYM8rJbPTwvMtO34RPc8lCJC2GeooAqhzaT0RUUG/ci2xNH7ss5g&#10;iNKVUjvsItw08i1J3qXBmuNChS19VFR85zejQM/MPj1Mjjt37fLXdjNLt/v1VanBS7+egwjUh//w&#10;X/tTK0hT+P0Sf4Bc/gAAAP//AwBQSwECLQAUAAYACAAAACEA2+H2y+4AAACFAQAAEwAAAAAAAAAA&#10;AAAAAAAAAAAAW0NvbnRlbnRfVHlwZXNdLnhtbFBLAQItABQABgAIAAAAIQBa9CxbvwAAABUBAAAL&#10;AAAAAAAAAAAAAAAAAB8BAABfcmVscy8ucmVsc1BLAQItABQABgAIAAAAIQCpmLVDxQAAANsAAAAP&#10;AAAAAAAAAAAAAAAAAAcCAABkcnMvZG93bnJldi54bWxQSwUGAAAAAAMAAwC3AAAA+QIAAAAA&#10;" fillcolor="#d8e4bc" stroked="f"/>
                  <v:rect id="Rectangle 51" o:spid="_x0000_s1077" style="position:absolute;left:5928;top:6139;width:2047;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8oywwAAANsAAAAPAAAAZHJzL2Rvd25yZXYueG1sRI9Ba8JA&#10;FITvQv/D8oTedKMQkdQ1aKUlR6vS9vjIvmZTs2/T7Krx33cFweMwM98wi7y3jThT52vHCibjBARx&#10;6XTNlYLD/m00B+EDssbGMSm4kod8+TRYYKbdhT/ovAuViBD2GSowIbSZlL40ZNGPXUscvR/XWQxR&#10;dpXUHV4i3DZymiQzabHmuGCwpVdD5XF3sgq+t1+fa2O31Kepf/8r7MZNkl+lnof96gVEoD48wvd2&#10;oRWkM7h9iT9ALv8BAAD//wMAUEsBAi0AFAAGAAgAAAAhANvh9svuAAAAhQEAABMAAAAAAAAAAAAA&#10;AAAAAAAAAFtDb250ZW50X1R5cGVzXS54bWxQSwECLQAUAAYACAAAACEAWvQsW78AAAAVAQAACwAA&#10;AAAAAAAAAAAAAAAfAQAAX3JlbHMvLnJlbHNQSwECLQAUAAYACAAAACEAntvKMsMAAADbAAAADwAA&#10;AAAAAAAAAAAAAAAHAgAAZHJzL2Rvd25yZXYueG1sUEsFBgAAAAADAAMAtwAAAPcCAAAAAA==&#10;" fillcolor="yellow" stroked="f"/>
                  <v:rect id="Rectangle 52" o:spid="_x0000_s1078" style="position:absolute;left:7962;top:6139;width:1613;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1PgxQAAANsAAAAPAAAAZHJzL2Rvd25yZXYueG1sRI9Ba8JA&#10;FITvhf6H5Qm9NRsD1RLdBCmt9FAU0x48PrPPJJh9m2a3Gv31riD0OMzMN8w8H0wrjtS7xrKCcRSD&#10;IC6tbrhS8PP98fwKwnlkja1lUnAmB3n2+DDHVNsTb+hY+EoECLsUFdTed6mUrqzJoItsRxy8ve0N&#10;+iD7SuoeTwFuWpnE8UQabDgs1NjRW03lofgzCpKvZLu078vmstvy+Neu1nHRrZV6Gg2LGQhPg/8P&#10;39ufWsHLFG5fwg+Q2RUAAP//AwBQSwECLQAUAAYACAAAACEA2+H2y+4AAACFAQAAEwAAAAAAAAAA&#10;AAAAAAAAAAAAW0NvbnRlbnRfVHlwZXNdLnhtbFBLAQItABQABgAIAAAAIQBa9CxbvwAAABUBAAAL&#10;AAAAAAAAAAAAAAAAAB8BAABfcmVscy8ucmVsc1BLAQItABQABgAIAAAAIQAye1PgxQAAANsAAAAP&#10;AAAAAAAAAAAAAAAAAAcCAABkcnMvZG93bnJldi54bWxQSwUGAAAAAAMAAwC3AAAA+QIAAAAA&#10;" fillcolor="#ffc000" stroked="f"/>
                  <v:rect id="Rectangle 53" o:spid="_x0000_s1079" style="position:absolute;left:13085;top:6139;width:2195;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kZmwgAAANsAAAAPAAAAZHJzL2Rvd25yZXYueG1sRE/LasJA&#10;FN0X+g/DFbqrE019EB2lLZR2I8Go+0vmNhmauRMyo0n69Z1FweXhvLf7wTbiRp03jhXMpgkI4tJp&#10;w5WC8+njeQ3CB2SNjWNSMJKH/e7xYYuZdj0f6VaESsQQ9hkqqENoMyl9WZNFP3UtceS+XWcxRNhV&#10;UnfYx3DbyHmSLKVFw7Ghxpbeayp/iqtVkJ/T8te8zC+H9HMxXldVyM3bQamnyfC6ARFoCHfxv/tL&#10;K1jEsfFL/AFy9wcAAP//AwBQSwECLQAUAAYACAAAACEA2+H2y+4AAACFAQAAEwAAAAAAAAAAAAAA&#10;AAAAAAAAW0NvbnRlbnRfVHlwZXNdLnhtbFBLAQItABQABgAIAAAAIQBa9CxbvwAAABUBAAALAAAA&#10;AAAAAAAAAAAAAB8BAABfcmVscy8ucmVsc1BLAQItABQABgAIAAAAIQCcNkZmwgAAANsAAAAPAAAA&#10;AAAAAAAAAAAAAAcCAABkcnMvZG93bnJldi54bWxQSwUGAAAAAAMAAwC3AAAA9gIAAAAA&#10;" fillcolor="#cff" stroked="f"/>
                  <v:rect id="Rectangle 54" o:spid="_x0000_s1080" style="position:absolute;left:1674;top:6636;width:6301;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b9GxQAAANsAAAAPAAAAZHJzL2Rvd25yZXYueG1sRI9Ba8JA&#10;FITvBf/D8oReSt0opJrUVVSQFhTEtBdvj+wzCWbfht2tSf99t1DocZiZb5jlejCtuJPzjWUF00kC&#10;gri0uuFKwefH/nkBwgdkja1lUvBNHtar0cMSc217PtO9CJWIEPY5KqhD6HIpfVmTQT+xHXH0rtYZ&#10;DFG6SmqHfYSbVs6S5EUabDgu1NjRrqbyVnwZBTozh/Q4P725S188ddss3R82F6Uex8PmFUSgIfyH&#10;/9rvWkGawe+X+APk6gcAAP//AwBQSwECLQAUAAYACAAAACEA2+H2y+4AAACFAQAAEwAAAAAAAAAA&#10;AAAAAAAAAAAAW0NvbnRlbnRfVHlwZXNdLnhtbFBLAQItABQABgAIAAAAIQBa9CxbvwAAABUBAAAL&#10;AAAAAAAAAAAAAAAAAB8BAABfcmVscy8ucmVsc1BLAQItABQABgAIAAAAIQAo1b9GxQAAANsAAAAP&#10;AAAAAAAAAAAAAAAAAAcCAABkcnMvZG93bnJldi54bWxQSwUGAAAAAAMAAwC3AAAA+QIAAAAA&#10;" fillcolor="#d8e4bc" stroked="f"/>
                  <v:rect id="Rectangle 55" o:spid="_x0000_s1081" style="position:absolute;left:7962;top:6636;width:1613;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wQAAANsAAAAPAAAAZHJzL2Rvd25yZXYueG1sRE9Ni8Iw&#10;EL0L/ocwgjdN24Ms1VhEVPYgK1YPHsdmbIvNpDZZ7e6vN4eFPT7e9yLrTSOe1LnasoJ4GoEgLqyu&#10;uVRwPm0nHyCcR9bYWCYFP+QgWw4HC0y1ffGRnrkvRQhhl6KCyvs2ldIVFRl0U9sSB+5mO4M+wK6U&#10;usNXCDeNTKJoJg3WHBoqbGldUXHPv42CZJ9cdnazq3+vF44f9usQ5e1BqfGoX81BeOr9v/jP/akV&#10;zML68CX8ALl8AwAA//8DAFBLAQItABQABgAIAAAAIQDb4fbL7gAAAIUBAAATAAAAAAAAAAAAAAAA&#10;AAAAAABbQ29udGVudF9UeXBlc10ueG1sUEsBAi0AFAAGAAgAAAAhAFr0LFu/AAAAFQEAAAsAAAAA&#10;AAAAAAAAAAAAHwEAAF9yZWxzLy5yZWxzUEsBAi0AFAAGAAgAAAAhAHP+ASnBAAAA2wAAAA8AAAAA&#10;AAAAAAAAAAAABwIAAGRycy9kb3ducmV2LnhtbFBLBQYAAAAAAwADALcAAAD1AgAAAAA=&#10;" fillcolor="#ffc000" stroked="f"/>
                  <v:rect id="Rectangle 56" o:spid="_x0000_s1082" style="position:absolute;left:9562;top:6636;width:112;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3n9xQAAANsAAAAPAAAAZHJzL2Rvd25yZXYueG1sRI9Pa8JA&#10;FMTvhX6H5RW8FN0o+C+6igpSQUGMXrw9sq9JaPZt2N2a9Nt3hUKPw8z8hlmuO1OLBzlfWVYwHCQg&#10;iHOrKy4U3K77/gyED8gaa8uk4Ic8rFevL0tMtW35Qo8sFCJC2KeooAyhSaX0eUkG/cA2xNH7tM5g&#10;iNIVUjtsI9zUcpQkE2mw4rhQYkO7kvKv7Nso0HNzHJ+m5w93b7P3Zjsf74+bu1K9t26zABGoC//h&#10;v/ZBK5gM4fkl/gC5+gUAAP//AwBQSwECLQAUAAYACAAAACEA2+H2y+4AAACFAQAAEwAAAAAAAAAA&#10;AAAAAAAAAAAAW0NvbnRlbnRfVHlwZXNdLnhtbFBLAQItABQABgAIAAAAIQBa9CxbvwAAABUBAAAL&#10;AAAAAAAAAAAAAAAAAB8BAABfcmVscy8ucmVsc1BLAQItABQABgAIAAAAIQAYz3n9xQAAANsAAAAP&#10;AAAAAAAAAAAAAAAAAAcCAABkcnMvZG93bnJldi54bWxQSwUGAAAAAAMAAwC3AAAA+QIAAAAA&#10;" fillcolor="#d8e4bc" stroked="f"/>
                  <v:rect id="Rectangle 57" o:spid="_x0000_s1083" style="position:absolute;left:9662;top:6636;width:1302;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AaMwgAAANsAAAAPAAAAZHJzL2Rvd25yZXYueG1sRI9Bi8Iw&#10;FITvgv8hPMGbpgrKUo2yKopHV0X3+GjeNl2bl9pErf9+syB4HGbmG2Y6b2wp7lT7wrGCQT8BQZw5&#10;XXCu4HhY9z5A+ICssXRMCp7kYT5rt6aYavfgL7rvQy4ihH2KCkwIVSqlzwxZ9H1XEUfvx9UWQ5R1&#10;LnWNjwi3pRwmyVhaLDguGKxoaSi77G9WwffufFoYu6NmNPKb69au3CD5VarbaT4nIAI14R1+tbda&#10;wXgI/1/iD5CzPwAAAP//AwBQSwECLQAUAAYACAAAACEA2+H2y+4AAACFAQAAEwAAAAAAAAAAAAAA&#10;AAAAAAAAW0NvbnRlbnRfVHlwZXNdLnhtbFBLAQItABQABgAIAAAAIQBa9CxbvwAAABUBAAALAAAA&#10;AAAAAAAAAAAAAB8BAABfcmVscy8ucmVsc1BLAQItABQABgAIAAAAIQAvjAaMwgAAANsAAAAPAAAA&#10;AAAAAAAAAAAAAAcCAABkcnMvZG93bnJldi54bWxQSwUGAAAAAAMAAwC3AAAA9gIAAAAA&#10;" fillcolor="yellow" stroked="f"/>
                  <v:rect id="Rectangle 58" o:spid="_x0000_s1084" style="position:absolute;left:13085;top:6636;width:2195;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6qxQAAANsAAAAPAAAAZHJzL2Rvd25yZXYueG1sRI9Ba8JA&#10;FITvhf6H5RV6q5uaGiW6kSqU9iJSq/dH9jVZmn0bsmuM/nq3IHgcZuYbZrEcbCN66rxxrOB1lIAg&#10;Lp02XCnY/3y8zED4gKyxcUwKzuRhWTw+LDDX7sTf1O9CJSKEfY4K6hDaXEpf1mTRj1xLHL1f11kM&#10;UXaV1B2eItw2cpwkmbRoOC7U2NK6pvJvd7QKtvu0vJi38WGTfk7Ox2kVtma1Uer5aXifgwg0hHv4&#10;1v7SCrIU/r/EHyCLKwAAAP//AwBQSwECLQAUAAYACAAAACEA2+H2y+4AAACFAQAAEwAAAAAAAAAA&#10;AAAAAAAAAAAAW0NvbnRlbnRfVHlwZXNdLnhtbFBLAQItABQABgAIAAAAIQBa9CxbvwAAABUBAAAL&#10;AAAAAAAAAAAAAAAAAB8BAABfcmVscy8ucmVsc1BLAQItABQABgAIAAAAIQBc/h6qxQAAANsAAAAP&#10;AAAAAAAAAAAAAAAAAAcCAABkcnMvZG93bnJldi54bWxQSwUGAAAAAAMAAwC3AAAA+QIAAAAA&#10;" fillcolor="#cff" stroked="f"/>
                  <v:rect id="Rectangle 59" o:spid="_x0000_s1085" style="position:absolute;left:7962;top:7107;width:1613;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31FxAAAANwAAAAPAAAAZHJzL2Rvd25yZXYueG1sRE9Na8JA&#10;EL0X/A/LCL3VjTmUNnWVIhp6KA3GHjyO2TEJzc7G7DZJ/fWuUPA2j/c5i9VoGtFT52rLCuazCARx&#10;YXXNpYLv/fbpBYTzyBoby6TgjxyslpOHBSbaDryjPvelCCHsElRQed8mUrqiIoNuZlviwJ1sZ9AH&#10;2JVSdziEcNPIOIqepcGaQ0OFLa0rKn7yX6Mg/owPqd2k9eV44PnZfmVR3mZKPU7H9zcQnkZ/F/+7&#10;P3SY/xrD7ZlwgVxeAQAA//8DAFBLAQItABQABgAIAAAAIQDb4fbL7gAAAIUBAAATAAAAAAAAAAAA&#10;AAAAAAAAAABbQ29udGVudF9UeXBlc10ueG1sUEsBAi0AFAAGAAgAAAAhAFr0LFu/AAAAFQEAAAsA&#10;AAAAAAAAAAAAAAAAHwEAAF9yZWxzLy5yZWxzUEsBAi0AFAAGAAgAAAAhAHyHfUXEAAAA3AAAAA8A&#10;AAAAAAAAAAAAAAAABwIAAGRycy9kb3ducmV2LnhtbFBLBQYAAAAAAwADALcAAAD4AgAAAAA=&#10;" fillcolor="#ffc000" stroked="f"/>
                  <v:rect id="Rectangle 60" o:spid="_x0000_s1086" style="position:absolute;left:7962;top:7181;width:1613;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9jewwAAANwAAAAPAAAAZHJzL2Rvd25yZXYueG1sRE9Na8JA&#10;EL0L/odlBG+6MUKpqauIqHgQxejB4zQ7TUKzszG7auqv7xYK3ubxPmc6b00l7tS40rKC0TACQZxZ&#10;XXKu4HxaD95BOI+ssbJMCn7IwXzW7Uwx0fbBR7qnPhchhF2CCgrv60RKlxVk0A1tTRy4L9sY9AE2&#10;udQNPkK4qWQcRW/SYMmhocCalgVl3+nNKIh38WVjV5vy+Xnh0dXuD1FaH5Tq99rFBwhPrX+J/91b&#10;HeZPxvD3TLhAzn4BAAD//wMAUEsBAi0AFAAGAAgAAAAhANvh9svuAAAAhQEAABMAAAAAAAAAAAAA&#10;AAAAAAAAAFtDb250ZW50X1R5cGVzXS54bWxQSwECLQAUAAYACAAAACEAWvQsW78AAAAVAQAACwAA&#10;AAAAAAAAAAAAAAAfAQAAX3JlbHMvLnJlbHNQSwECLQAUAAYACAAAACEAE8vY3sMAAADcAAAADwAA&#10;AAAAAAAAAAAAAAAHAgAAZHJzL2Rvd25yZXYueG1sUEsFBgAAAAADAAMAtwAAAPcCAAAAAA==&#10;" fillcolor="#ffc000" stroked="f"/>
                  <v:rect id="Rectangle 61" o:spid="_x0000_s1087" style="position:absolute;left:9662;top:7181;width:1302;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WSowgAAANwAAAAPAAAAZHJzL2Rvd25yZXYueG1sRE/JbsIw&#10;EL1X4h+sQeqtOFQF0YATdREVRzYVjqN4iAPxOI0NpH9fV0LiNk9vnVne2VpcqPWVYwXDQQKCuHC6&#10;4lLBdjN/moDwAVlj7ZgU/JKHPOs9zDDV7soruqxDKWII+xQVmBCaVEpfGLLoB64hjtzBtRZDhG0p&#10;dYvXGG5r+ZwkY2mx4thgsKEPQ8VpfbYK9svd97uxS+pGI//1s7CfbpgclXrsd29TEIG6cBff3Asd&#10;57++wP8z8QKZ/QEAAP//AwBQSwECLQAUAAYACAAAACEA2+H2y+4AAACFAQAAEwAAAAAAAAAAAAAA&#10;AAAAAAAAW0NvbnRlbnRfVHlwZXNdLnhtbFBLAQItABQABgAIAAAAIQBa9CxbvwAAABUBAAALAAAA&#10;AAAAAAAAAAAAAB8BAABfcmVscy8ucmVsc1BLAQItABQABgAIAAAAIQB6jWSowgAAANwAAAAPAAAA&#10;AAAAAAAAAAAAAAcCAABkcnMvZG93bnJldi54bWxQSwUGAAAAAAMAAwC3AAAA9gIAAAAA&#10;" fillcolor="yellow" stroked="f"/>
                  <v:rect id="Rectangle 62" o:spid="_x0000_s1088" style="position:absolute;left:13085;top:7181;width:2195;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0nxAAAANwAAAAPAAAAZHJzL2Rvd25yZXYueG1sRE9La8JA&#10;EL4X/A/LFLw1m/poNc0qWij2IlIb70N2TJZmZ0N21eiv7wqF3ubje06+7G0jztR541jBc5KCIC6d&#10;NlwpKL4/nmYgfEDW2DgmBVfysFwMHnLMtLvwF533oRIxhH2GCuoQ2kxKX9Zk0SeuJY7c0XUWQ4Rd&#10;JXWHlxhuGzlK0xdp0XBsqLGl95rKn/3JKtgV4/JmJqPDdryZXk+vVdiZ9Vap4WO/egMRqA//4j/3&#10;p47z51O4PxMvkItfAAAA//8DAFBLAQItABQABgAIAAAAIQDb4fbL7gAAAIUBAAATAAAAAAAAAAAA&#10;AAAAAAAAAABbQ29udGVudF9UeXBlc10ueG1sUEsBAi0AFAAGAAgAAAAhAFr0LFu/AAAAFQEAAAsA&#10;AAAAAAAAAAAAAAAAHwEAAF9yZWxzLy5yZWxzUEsBAi0AFAAGAAgAAAAhAGQgfSfEAAAA3AAAAA8A&#10;AAAAAAAAAAAAAAAABwIAAGRycy9kb3ducmV2LnhtbFBLBQYAAAAAAwADALcAAAD4AgAAAAA=&#10;" fillcolor="#cff" stroked="f"/>
                  <v:rect id="Rectangle 63" o:spid="_x0000_s1089" style="position:absolute;left:4105;top:7690;width:1836;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19EwQAAANwAAAAPAAAAZHJzL2Rvd25yZXYueG1sRE9LawIx&#10;EL4X/A9hBG+ataDo1ihaUTz6wvY4bKab1c1k3UTd/vtGEHqbj+85k1ljS3Gn2heOFfR7CQjizOmC&#10;cwXHw6o7AuEDssbSMSn4JQ+zaettgql2D97RfR9yEUPYp6jAhFClUvrMkEXfcxVx5H5cbTFEWOdS&#10;1/iI4baU70kylBYLjg0GK/o0lF32N6vge/t1Whi7pWYw8Ovrxi5dPzkr1Wk38w8QgZrwL365NzrO&#10;Hw/h+Uy8QE7/AAAA//8DAFBLAQItABQABgAIAAAAIQDb4fbL7gAAAIUBAAATAAAAAAAAAAAAAAAA&#10;AAAAAABbQ29udGVudF9UeXBlc10ueG1sUEsBAi0AFAAGAAgAAAAhAFr0LFu/AAAAFQEAAAsAAAAA&#10;AAAAAAAAAAAAHwEAAF9yZWxzLy5yZWxzUEsBAi0AFAAGAAgAAAAhAOUTX0TBAAAA3AAAAA8AAAAA&#10;AAAAAAAAAAAABwIAAGRycy9kb3ducmV2LnhtbFBLBQYAAAAAAwADALcAAAD1AgAAAAA=&#10;" fillcolor="yellow" stroked="f"/>
                  <v:rect id="Rectangle 64" o:spid="_x0000_s1090" style="position:absolute;left:7962;top:7690;width:1613;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N7dwwAAANwAAAAPAAAAZHJzL2Rvd25yZXYueG1sRE9Na8JA&#10;EL0L/odlBG+6MQdbU1cRUfEgitGDx2l2moRmZ2N21dRf3y0UvM3jfc503ppK3KlxpWUFo2EEgjiz&#10;uuRcwfm0HryDcB5ZY2WZFPyQg/ms25liou2Dj3RPfS5CCLsEFRTe14mULivIoBvamjhwX7Yx6ANs&#10;cqkbfIRwU8k4isbSYMmhocCalgVl3+nNKIh38WVjV5vy+Xnh0dXuD1FaH5Tq99rFBwhPrX+J/91b&#10;HeZP3uDvmXCBnP0CAAD//wMAUEsBAi0AFAAGAAgAAAAhANvh9svuAAAAhQEAABMAAAAAAAAAAAAA&#10;AAAAAAAAAFtDb250ZW50X1R5cGVzXS54bWxQSwECLQAUAAYACAAAACEAWvQsW78AAAAVAQAACwAA&#10;AAAAAAAAAAAAAAAfAQAAX3JlbHMvLnJlbHNQSwECLQAUAAYACAAAACEAbPDe3cMAAADcAAAADwAA&#10;AAAAAAAAAAAAAAAHAgAAZHJzL2Rvd25yZXYueG1sUEsFBgAAAAADAAMAtwAAAPcCAAAAAA==&#10;" fillcolor="#ffc000" stroked="f"/>
                  <v:rect id="Rectangle 65" o:spid="_x0000_s1091" style="position:absolute;left:13085;top:7690;width:2195;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dK5xgAAANwAAAAPAAAAZHJzL2Rvd25yZXYueG1sRI9Bb8Iw&#10;DIXvSPyHyEjcIB1sbOsIaEOa4ILQGLtbjddGa5yqCVD49fgwiZut9/ze5/my87U6URtdYAMP4wwU&#10;cRGs49LA4ftz9AIqJmSLdWAycKEIy0W/N8fchjN/0WmfSiUhHHM0UKXU5FrHoiKPcRwaYtF+Q+sx&#10;ydqW2rZ4lnBf60mWzbRHx9JQYUOrioq//dEb2B2mxdU9Tn620/XT5fhcpp372BozHHTvb6ASdelu&#10;/r/eWMF/FVp5RibQixsAAAD//wMAUEsBAi0AFAAGAAgAAAAhANvh9svuAAAAhQEAABMAAAAAAAAA&#10;AAAAAAAAAAAAAFtDb250ZW50X1R5cGVzXS54bWxQSwECLQAUAAYACAAAACEAWvQsW78AAAAVAQAA&#10;CwAAAAAAAAAAAAAAAAAfAQAAX3JlbHMvLnJlbHNQSwECLQAUAAYACAAAACEAiiHSucYAAADcAAAA&#10;DwAAAAAAAAAAAAAAAAAHAgAAZHJzL2Rvd25yZXYueG1sUEsFBgAAAAADAAMAtwAAAPoCAAAAAA==&#10;" fillcolor="#cff" stroked="f"/>
                  <v:rect id="Rectangle 66" o:spid="_x0000_s1092" style="position:absolute;left:7962;top:8161;width:1613;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80wgAAANwAAAAPAAAAZHJzL2Rvd25yZXYueG1sRE9Ni8Iw&#10;EL0L/ocwwt40tQfRahQRVzwsK1YPHsdmbIvNpDZZ7frrNwuCt3m8z5ktWlOJOzWutKxgOIhAEGdW&#10;l5wrOB4++2MQziNrrCyTgl9ysJh3OzNMtH3wnu6pz0UIYZeggsL7OpHSZQUZdANbEwfuYhuDPsAm&#10;l7rBRwg3lYyjaCQNlhwaCqxpVVB2TX+MgvgrPm3selM+zyce3uz3LkrrnVIfvXY5BeGp9W/xy73V&#10;Yf5kAv/PhAvk/A8AAP//AwBQSwECLQAUAAYACAAAACEA2+H2y+4AAACFAQAAEwAAAAAAAAAAAAAA&#10;AAAAAAAAW0NvbnRlbnRfVHlwZXNdLnhtbFBLAQItABQABgAIAAAAIQBa9CxbvwAAABUBAAALAAAA&#10;AAAAAAAAAAAAAB8BAABfcmVscy8ucmVsc1BLAQItABQABgAIAAAAIQByI+80wgAAANwAAAAPAAAA&#10;AAAAAAAAAAAAAAcCAABkcnMvZG93bnJldi54bWxQSwUGAAAAAAMAAwC3AAAA9gIAAAAA&#10;" fillcolor="#ffc000" stroked="f"/>
                  <v:rect id="Rectangle 67" o:spid="_x0000_s1093" style="position:absolute;left:7962;top:8236;width:1613;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rJSwgAAANwAAAAPAAAAZHJzL2Rvd25yZXYueG1sRE89b8Iw&#10;EN0r8R+sQ2IrNhlQlWJQhQB1QKCmHRiv8TWJiM9pbCD01/eGSh2f3vdiNfhWXamPTWALs6kBRVwG&#10;13Bl4eN9+/gEKiZkh21gsnCnCKvl6GGBuQs3fqNrkSolIRxztFCn1OVax7Imj3EaOmLhvkLvMQns&#10;K+16vEm4b3VmzFx7bFgaauxoXVN5Li7eQrbPTruw2TU/nyeefYfD0RTd0drJeHh5BpVoSP/iP/er&#10;E5+R+XJGjoBe/gIAAP//AwBQSwECLQAUAAYACAAAACEA2+H2y+4AAACFAQAAEwAAAAAAAAAAAAAA&#10;AAAAAAAAW0NvbnRlbnRfVHlwZXNdLnhtbFBLAQItABQABgAIAAAAIQBa9CxbvwAAABUBAAALAAAA&#10;AAAAAAAAAAAAAB8BAABfcmVscy8ucmVsc1BLAQItABQABgAIAAAAIQDQNrJSwgAAANwAAAAPAAAA&#10;AAAAAAAAAAAAAAcCAABkcnMvZG93bnJldi54bWxQSwUGAAAAAAMAAwC3AAAA9gIAAAAA&#10;" fillcolor="#ffc000" stroked="f"/>
                  <v:rect id="Rectangle 68" o:spid="_x0000_s1094" style="position:absolute;left:9662;top:8236;width:1302;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TPLxAAAANwAAAAPAAAAZHJzL2Rvd25yZXYueG1sRI9BawIx&#10;FITvhf6H8Are3GQFi6xGsS2KR2tL6/GxeW5WNy/bTdTtv28EocdhZr5hZoveNeJCXag9a8gzBYK4&#10;9KbmSsPnx2o4AREissHGM2n4pQCL+ePDDAvjr/xOl12sRIJwKFCDjbEtpAylJYch8y1x8g6+cxiT&#10;7CppOrwmuGvkSKln6bDmtGCxpVdL5Wl3dhr22++vF+u21I/HYf2zcW8+V0etB0/9cgoiUh//w/f2&#10;xmgYqRxuZ9IRkPM/AAAA//8DAFBLAQItABQABgAIAAAAIQDb4fbL7gAAAIUBAAATAAAAAAAAAAAA&#10;AAAAAAAAAABbQ29udGVudF9UeXBlc10ueG1sUEsBAi0AFAAGAAgAAAAhAFr0LFu/AAAAFQEAAAsA&#10;AAAAAAAAAAAAAAAAHwEAAF9yZWxzLy5yZWxzUEsBAi0AFAAGAAgAAAAhAFnVM8vEAAAA3AAAAA8A&#10;AAAAAAAAAAAAAAAABwIAAGRycy9kb3ducmV2LnhtbFBLBQYAAAAAAwADALcAAAD4AgAAAAA=&#10;" fillcolor="yellow" stroked="f"/>
                  <v:rect id="Rectangle 69" o:spid="_x0000_s1095" style="position:absolute;left:13085;top:8236;width:219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hGoxQAAANwAAAAPAAAAZHJzL2Rvd25yZXYueG1sRI9bi8Iw&#10;FITfF/Y/hLPg25puvaxUo+wuiL6IeNn3Q3Nsg81JaaJWf70RBB+HmfmGmcxaW4kzNd44VvDVTUAQ&#10;504bLhTsd/PPEQgfkDVWjknBlTzMpu9vE8y0u/CGzttQiAhhn6GCMoQ6k9LnJVn0XVcTR+/gGosh&#10;yqaQusFLhNtKpkkylBYNx4USa/orKT9uT1bBet/Lb6af/q96i8H19F2EtfldKdX5aH/GIAK14RV+&#10;tpdaQZqk8DgTj4Cc3gEAAP//AwBQSwECLQAUAAYACAAAACEA2+H2y+4AAACFAQAAEwAAAAAAAAAA&#10;AAAAAAAAAAAAW0NvbnRlbnRfVHlwZXNdLnhtbFBLAQItABQABgAIAAAAIQBa9CxbvwAAABUBAAAL&#10;AAAAAAAAAAAAAAAAAB8BAABfcmVscy8ucmVsc1BLAQItABQABgAIAAAAIQDY5hGoxQAAANwAAAAP&#10;AAAAAAAAAAAAAAAAAAcCAABkcnMvZG93bnJldi54bWxQSwUGAAAAAAMAAwC3AAAA+QIAAAAA&#10;" fillcolor="#cff" stroked="f"/>
                  <v:rect id="Rectangle 70" o:spid="_x0000_s1096" style="position:absolute;left:-223;top:112;width:377;height:2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DlwgAAANwAAAAPAAAAZHJzL2Rvd25yZXYueG1sRI/dagIx&#10;FITvhb5DOIXeadIV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BD7EDlwgAAANwAAAAPAAAA&#10;AAAAAAAAAAAAAAcCAABkcnMvZG93bnJldi54bWxQSwUGAAAAAAMAAwC3AAAA9gIAAAAA&#10;" filled="f" stroked="f">
                    <v:textbox style="mso-fit-shape-to-text:t" inset="0,0,0,0">
                      <w:txbxContent>
                        <w:p w14:paraId="73F15F97" w14:textId="578202F4" w:rsidR="00C70EA9" w:rsidRDefault="00C70EA9">
                          <w:r>
                            <w:rPr>
                              <w:rFonts w:ascii="Symbol" w:hAnsi="Symbol" w:cs="Symbol"/>
                              <w:color w:val="000000"/>
                              <w:lang w:val="en-US"/>
                            </w:rPr>
                            <w:t xml:space="preserve">     ·</w:t>
                          </w:r>
                        </w:p>
                      </w:txbxContent>
                    </v:textbox>
                  </v:rect>
                  <v:rect id="Rectangle 71" o:spid="_x0000_s1097" style="position:absolute;left:186;top:136;width:56;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238A5620" w14:textId="7A47DE9F" w:rsidR="00C70EA9" w:rsidRDefault="00C70EA9">
                          <w:r>
                            <w:rPr>
                              <w:rFonts w:ascii="Times New Roman" w:hAnsi="Times New Roman"/>
                              <w:color w:val="000000"/>
                              <w:lang w:val="en-US"/>
                            </w:rPr>
                            <w:t xml:space="preserve">  </w:t>
                          </w:r>
                        </w:p>
                      </w:txbxContent>
                    </v:textbox>
                  </v:rect>
                  <v:rect id="Rectangle 72" o:spid="_x0000_s1098" style="position:absolute;left:310;top:124;width:13068;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0B0F3617" w14:textId="3D3614F6" w:rsidR="00C70EA9" w:rsidRDefault="00C70EA9">
                          <w:r w:rsidRPr="00C70EA9">
                            <w:rPr>
                              <w:rFonts w:ascii="Arial" w:hAnsi="Arial" w:cs="Arial"/>
                              <w:b/>
                              <w:bCs/>
                              <w:color w:val="000000"/>
                            </w:rPr>
                            <w:t>Verwendung von Totalherbiziden auf / zwischen den Kulturen: Fälle, in welchen eine Sonderbewilligung gemäss 6.</w:t>
                          </w:r>
                          <w:r w:rsidR="003F427C">
                            <w:rPr>
                              <w:rFonts w:ascii="Arial" w:hAnsi="Arial" w:cs="Arial"/>
                              <w:b/>
                              <w:bCs/>
                              <w:color w:val="000000"/>
                            </w:rPr>
                            <w:t>5</w:t>
                          </w:r>
                          <w:r w:rsidRPr="00C70EA9">
                            <w:rPr>
                              <w:rFonts w:ascii="Arial" w:hAnsi="Arial" w:cs="Arial"/>
                              <w:b/>
                              <w:bCs/>
                              <w:color w:val="000000"/>
                            </w:rPr>
                            <w:t xml:space="preserve">. nötig ist </w:t>
                          </w:r>
                        </w:p>
                      </w:txbxContent>
                    </v:textbox>
                  </v:rect>
                  <v:rect id="Rectangle 73" o:spid="_x0000_s1099" style="position:absolute;left:13283;top:1414;width:1789;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2E8A7933" w14:textId="21514D93" w:rsidR="00C70EA9" w:rsidRDefault="00C70EA9">
                          <w:proofErr w:type="spellStart"/>
                          <w:r>
                            <w:rPr>
                              <w:rFonts w:ascii="Arial" w:hAnsi="Arial" w:cs="Arial"/>
                              <w:b/>
                              <w:bCs/>
                              <w:color w:val="000000"/>
                              <w:sz w:val="20"/>
                              <w:lang w:val="en-US"/>
                            </w:rPr>
                            <w:t>Sonderbewilligung</w:t>
                          </w:r>
                          <w:proofErr w:type="spellEnd"/>
                        </w:p>
                      </w:txbxContent>
                    </v:textbox>
                  </v:rect>
                  <v:rect id="Rectangle 74" o:spid="_x0000_s1100" style="position:absolute;left:13829;top:1947;width:73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536854A4" w14:textId="0967B716" w:rsidR="00C70EA9" w:rsidRDefault="00C70EA9">
                          <w:proofErr w:type="spellStart"/>
                          <w:r>
                            <w:rPr>
                              <w:rFonts w:ascii="Arial" w:hAnsi="Arial" w:cs="Arial"/>
                              <w:color w:val="000000"/>
                              <w:sz w:val="16"/>
                              <w:szCs w:val="16"/>
                              <w:lang w:val="en-US"/>
                            </w:rPr>
                            <w:t>notwendig</w:t>
                          </w:r>
                          <w:proofErr w:type="spellEnd"/>
                        </w:p>
                      </w:txbxContent>
                    </v:textbox>
                  </v:rect>
                  <v:rect id="Rectangle 75" o:spid="_x0000_s1101" style="position:absolute;left:14077;top:2282;width:22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16F82D8E" w14:textId="419D3CD1" w:rsidR="00C70EA9" w:rsidRDefault="00C70EA9">
                          <w:proofErr w:type="spellStart"/>
                          <w:r>
                            <w:rPr>
                              <w:rFonts w:ascii="Arial" w:hAnsi="Arial" w:cs="Arial"/>
                              <w:color w:val="000000"/>
                              <w:sz w:val="16"/>
                              <w:szCs w:val="16"/>
                              <w:lang w:val="en-US"/>
                            </w:rPr>
                            <w:t>frei</w:t>
                          </w:r>
                          <w:proofErr w:type="spellEnd"/>
                        </w:p>
                      </w:txbxContent>
                    </v:textbox>
                  </v:rect>
                  <v:rect id="Rectangle 76" o:spid="_x0000_s1102" style="position:absolute;left:13829;top:2617;width:73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6D9A726D" w14:textId="6CE86EB7" w:rsidR="00C70EA9" w:rsidRDefault="00C70EA9">
                          <w:proofErr w:type="spellStart"/>
                          <w:r>
                            <w:rPr>
                              <w:rFonts w:ascii="Arial" w:hAnsi="Arial" w:cs="Arial"/>
                              <w:color w:val="000000"/>
                              <w:sz w:val="16"/>
                              <w:szCs w:val="16"/>
                              <w:lang w:val="en-US"/>
                            </w:rPr>
                            <w:t>notwendig</w:t>
                          </w:r>
                          <w:proofErr w:type="spellEnd"/>
                        </w:p>
                      </w:txbxContent>
                    </v:textbox>
                  </v:rect>
                  <v:rect id="Rectangle 77" o:spid="_x0000_s1103" style="position:absolute;left:14077;top:3126;width:22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3F83ED40" w14:textId="645EF654" w:rsidR="00C70EA9" w:rsidRDefault="00C70EA9">
                          <w:proofErr w:type="spellStart"/>
                          <w:r>
                            <w:rPr>
                              <w:rFonts w:ascii="Arial" w:hAnsi="Arial" w:cs="Arial"/>
                              <w:color w:val="000000"/>
                              <w:sz w:val="16"/>
                              <w:szCs w:val="16"/>
                              <w:lang w:val="en-US"/>
                            </w:rPr>
                            <w:t>frei</w:t>
                          </w:r>
                          <w:proofErr w:type="spellEnd"/>
                        </w:p>
                      </w:txbxContent>
                    </v:textbox>
                  </v:rect>
                  <v:rect id="Rectangle 78" o:spid="_x0000_s1104" style="position:absolute;left:13829;top:3460;width:73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224198D1" w14:textId="54833677" w:rsidR="00C70EA9" w:rsidRDefault="00C70EA9">
                          <w:proofErr w:type="spellStart"/>
                          <w:r>
                            <w:rPr>
                              <w:rFonts w:ascii="Arial" w:hAnsi="Arial" w:cs="Arial"/>
                              <w:color w:val="000000"/>
                              <w:sz w:val="16"/>
                              <w:szCs w:val="16"/>
                              <w:lang w:val="en-US"/>
                            </w:rPr>
                            <w:t>notwendig</w:t>
                          </w:r>
                          <w:proofErr w:type="spellEnd"/>
                        </w:p>
                      </w:txbxContent>
                    </v:textbox>
                  </v:rect>
                  <v:rect id="Rectangle 79" o:spid="_x0000_s1105" style="position:absolute;left:1836;top:3895;width:74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OjwQAAANwAAAAPAAAAZHJzL2Rvd25yZXYueG1sRI/NigIx&#10;EITvgu8QWtibZpzDIqNRRBBUvDjuAzSTnh9MOkMSnfHtzcLCHouq+ora7EZrxIt86BwrWC4yEMSV&#10;0x03Cn7ux/kKRIjIGo1jUvCmALvtdLLBQruBb/QqYyMShEOBCtoY+0LKULVkMSxcT5y82nmLMUnf&#10;SO1xSHBrZJ5l39Jix2mhxZ4OLVWP8mkVyHt5HFal8Zm75PXVnE+3mpxSX7NxvwYRaYz/4b/2SSvI&#10;lzn8nklHQG4/AAAA//8DAFBLAQItABQABgAIAAAAIQDb4fbL7gAAAIUBAAATAAAAAAAAAAAAAAAA&#10;AAAAAABbQ29udGVudF9UeXBlc10ueG1sUEsBAi0AFAAGAAgAAAAhAFr0LFu/AAAAFQEAAAsAAAAA&#10;AAAAAAAAAAAAHwEAAF9yZWxzLy5yZWxzUEsBAi0AFAAGAAgAAAAhAKl5c6PBAAAA3AAAAA8AAAAA&#10;AAAAAAAAAAAABwIAAGRycy9kb3ducmV2LnhtbFBLBQYAAAAAAwADALcAAAD1AgAAAAA=&#10;" filled="f" stroked="f">
                    <v:textbox style="mso-fit-shape-to-text:t" inset="0,0,0,0">
                      <w:txbxContent>
                        <w:p w14:paraId="4EE52A93" w14:textId="05E481FD" w:rsidR="00C70EA9" w:rsidRDefault="00C70EA9">
                          <w:proofErr w:type="spellStart"/>
                          <w:r>
                            <w:rPr>
                              <w:rFonts w:ascii="Arial" w:hAnsi="Arial" w:cs="Arial"/>
                              <w:color w:val="000000"/>
                              <w:sz w:val="14"/>
                              <w:szCs w:val="14"/>
                              <w:lang w:val="en-US"/>
                            </w:rPr>
                            <w:t>Behandlung</w:t>
                          </w:r>
                          <w:proofErr w:type="spellEnd"/>
                          <w:r>
                            <w:rPr>
                              <w:rFonts w:ascii="Arial" w:hAnsi="Arial" w:cs="Arial"/>
                              <w:color w:val="000000"/>
                              <w:sz w:val="14"/>
                              <w:szCs w:val="14"/>
                              <w:lang w:val="en-US"/>
                            </w:rPr>
                            <w:t xml:space="preserve"> </w:t>
                          </w:r>
                        </w:p>
                      </w:txbxContent>
                    </v:textbox>
                  </v:rect>
                  <v:rect id="Rectangle 80" o:spid="_x0000_s1106" style="position:absolute;left:1736;top:4093;width:950;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1F1F03D7" w14:textId="050D1BCF" w:rsidR="00C70EA9" w:rsidRDefault="00C70EA9">
                          <w:proofErr w:type="spellStart"/>
                          <w:r>
                            <w:rPr>
                              <w:rFonts w:ascii="Arial" w:hAnsi="Arial" w:cs="Arial"/>
                              <w:color w:val="000000"/>
                              <w:sz w:val="14"/>
                              <w:szCs w:val="14"/>
                              <w:lang w:val="en-US"/>
                            </w:rPr>
                            <w:t>nach</w:t>
                          </w:r>
                          <w:proofErr w:type="spellEnd"/>
                          <w:r>
                            <w:rPr>
                              <w:rFonts w:ascii="Arial" w:hAnsi="Arial" w:cs="Arial"/>
                              <w:color w:val="000000"/>
                              <w:sz w:val="14"/>
                              <w:szCs w:val="14"/>
                              <w:lang w:val="en-US"/>
                            </w:rPr>
                            <w:t xml:space="preserve"> der Kultur</w:t>
                          </w:r>
                        </w:p>
                      </w:txbxContent>
                    </v:textbox>
                  </v:rect>
                  <v:rect id="Rectangle 81" o:spid="_x0000_s1107" style="position:absolute;left:14077;top:3981;width:22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0E339469" w14:textId="74A485BF" w:rsidR="00C70EA9" w:rsidRDefault="00C70EA9">
                          <w:proofErr w:type="spellStart"/>
                          <w:r>
                            <w:rPr>
                              <w:rFonts w:ascii="Arial" w:hAnsi="Arial" w:cs="Arial"/>
                              <w:color w:val="000000"/>
                              <w:sz w:val="16"/>
                              <w:szCs w:val="16"/>
                              <w:lang w:val="en-US"/>
                            </w:rPr>
                            <w:t>frei</w:t>
                          </w:r>
                          <w:proofErr w:type="spellEnd"/>
                        </w:p>
                      </w:txbxContent>
                    </v:textbox>
                  </v:rect>
                  <v:rect id="Rectangle 82" o:spid="_x0000_s1108" style="position:absolute;left:9711;top:4453;width:1090;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1CAA3FA8" w14:textId="2B133FB6" w:rsidR="00C70EA9" w:rsidRDefault="00C70EA9">
                          <w:proofErr w:type="spellStart"/>
                          <w:r>
                            <w:rPr>
                              <w:rFonts w:ascii="Arial" w:hAnsi="Arial" w:cs="Arial"/>
                              <w:color w:val="000000"/>
                              <w:sz w:val="14"/>
                              <w:szCs w:val="14"/>
                              <w:lang w:val="en-US"/>
                            </w:rPr>
                            <w:t>Behandlung</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nach</w:t>
                          </w:r>
                          <w:proofErr w:type="spellEnd"/>
                          <w:r>
                            <w:rPr>
                              <w:rFonts w:ascii="Arial" w:hAnsi="Arial" w:cs="Arial"/>
                              <w:color w:val="000000"/>
                              <w:sz w:val="14"/>
                              <w:szCs w:val="14"/>
                              <w:lang w:val="en-US"/>
                            </w:rPr>
                            <w:t xml:space="preserve"> </w:t>
                          </w:r>
                        </w:p>
                      </w:txbxContent>
                    </v:textbox>
                  </v:rect>
                  <v:rect id="Rectangle 83" o:spid="_x0000_s1109" style="position:absolute;left:9748;top:4651;width:1035;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WgwQAAANwAAAAPAAAAZHJzL2Rvd25yZXYueG1sRI/NigIx&#10;EITvgu8QWtibZpyDyGgUEQSVvTjuAzSTnh9MOkMSnfHtzcLCHouq+ora7kdrxIt86BwrWC4yEMSV&#10;0x03Cn7up/kaRIjIGo1jUvCmAPvddLLFQruBb/QqYyMShEOBCtoY+0LKULVkMSxcT5y82nmLMUnf&#10;SO1xSHBrZJ5lK2mx47TQYk/HlqpH+bQK5L08DevS+Mxd8/rbXM63mpxSX7PxsAERaYz/4b/2WSvI&#10;lyv4PZOOgNx9AAAA//8DAFBLAQItABQABgAIAAAAIQDb4fbL7gAAAIUBAAATAAAAAAAAAAAAAAAA&#10;AAAAAABbQ29udGVudF9UeXBlc10ueG1sUEsBAi0AFAAGAAgAAAAhAFr0LFu/AAAAFQEAAAsAAAAA&#10;AAAAAAAAAAAAHwEAAF9yZWxzLy5yZWxzUEsBAi0AFAAGAAgAAAAhANZCdaDBAAAA3AAAAA8AAAAA&#10;AAAAAAAAAAAABwIAAGRycy9kb3ducmV2LnhtbFBLBQYAAAAAAwADALcAAAD1AgAAAAA=&#10;" filled="f" stroked="f">
                    <v:textbox style="mso-fit-shape-to-text:t" inset="0,0,0,0">
                      <w:txbxContent>
                        <w:p w14:paraId="477C9EE3" w14:textId="3C7E40A2" w:rsidR="00C70EA9" w:rsidRDefault="00C70EA9">
                          <w:r>
                            <w:rPr>
                              <w:rFonts w:ascii="Arial" w:hAnsi="Arial" w:cs="Arial"/>
                              <w:color w:val="000000"/>
                              <w:sz w:val="14"/>
                              <w:szCs w:val="14"/>
                              <w:lang w:val="en-US"/>
                            </w:rPr>
                            <w:t xml:space="preserve">dem 15. </w:t>
                          </w:r>
                          <w:proofErr w:type="spellStart"/>
                          <w:r>
                            <w:rPr>
                              <w:rFonts w:ascii="Arial" w:hAnsi="Arial" w:cs="Arial"/>
                              <w:color w:val="000000"/>
                              <w:sz w:val="14"/>
                              <w:szCs w:val="14"/>
                              <w:lang w:val="en-US"/>
                            </w:rPr>
                            <w:t>Februar</w:t>
                          </w:r>
                          <w:proofErr w:type="spellEnd"/>
                        </w:p>
                      </w:txbxContent>
                    </v:textbox>
                  </v:rect>
                  <v:rect id="Rectangle 84" o:spid="_x0000_s1110" style="position:absolute;left:11720;top:4552;width:587;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p1MxgAAANwAAAAPAAAAZHJzL2Rvd25yZXYueG1sRI9Ba8JA&#10;FITvQv/D8gq9iG7MoWrMRoog9FAQYw/19si+ZtNm34bsalJ/fbdQ8DjMzDdMvh1tK67U+8axgsU8&#10;AUFcOd1wreD9tJ+tQPiArLF1TAp+yMO2eJjkmGk38JGuZahFhLDPUIEJocuk9JUhi37uOuLofbre&#10;Yoiyr6XucYhw28o0SZ6lxYbjgsGOdoaq7/JiFewPHw3xTR6n69Xgvqr0XJq3Tqmnx/FlAyLQGO7h&#10;//arVpAulvB3Jh4BWfwCAAD//wMAUEsBAi0AFAAGAAgAAAAhANvh9svuAAAAhQEAABMAAAAAAAAA&#10;AAAAAAAAAAAAAFtDb250ZW50X1R5cGVzXS54bWxQSwECLQAUAAYACAAAACEAWvQsW78AAAAVAQAA&#10;CwAAAAAAAAAAAAAAAAAfAQAAX3JlbHMvLnJlbHNQSwECLQAUAAYACAAAACEADY6dTMYAAADcAAAA&#10;DwAAAAAAAAAAAAAAAAAHAgAAZHJzL2Rvd25yZXYueG1sUEsFBgAAAAADAAMAtwAAAPoCAAAAAA==&#10;" filled="f" stroked="f">
                    <v:textbox style="mso-fit-shape-to-text:t" inset="0,0,0,0">
                      <w:txbxContent>
                        <w:p w14:paraId="0D6CE6CD" w14:textId="617F10B4" w:rsidR="00C70EA9" w:rsidRDefault="00C70EA9">
                          <w:r>
                            <w:rPr>
                              <w:rFonts w:ascii="Arial" w:hAnsi="Arial" w:cs="Arial"/>
                              <w:color w:val="000000"/>
                              <w:sz w:val="14"/>
                              <w:szCs w:val="14"/>
                              <w:lang w:val="en-US"/>
                            </w:rPr>
                            <w:t>Sommer</w:t>
                          </w:r>
                        </w:p>
                      </w:txbxContent>
                    </v:textbox>
                  </v:rect>
                  <v:rect id="Rectangle 85" o:spid="_x0000_s1111" style="position:absolute;left:14077;top:4552;width:22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5C701669" w14:textId="5A653CD4" w:rsidR="00C70EA9" w:rsidRDefault="00C70EA9">
                          <w:proofErr w:type="spellStart"/>
                          <w:r>
                            <w:rPr>
                              <w:rFonts w:ascii="Arial" w:hAnsi="Arial" w:cs="Arial"/>
                              <w:color w:val="000000"/>
                              <w:sz w:val="16"/>
                              <w:szCs w:val="16"/>
                              <w:lang w:val="en-US"/>
                            </w:rPr>
                            <w:t>frei</w:t>
                          </w:r>
                          <w:proofErr w:type="spellEnd"/>
                        </w:p>
                      </w:txbxContent>
                    </v:textbox>
                  </v:rect>
                  <v:rect id="Rectangle 86" o:spid="_x0000_s1112" style="position:absolute;left:6536;top:5098;width:755;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HSwgAAANwAAAAPAAAAZHJzL2Rvd25yZXYueG1sRI/NigIx&#10;EITvC75DaMHbmnEO4s4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n3eHSwgAAANwAAAAPAAAA&#10;AAAAAAAAAAAAAAcCAABkcnMvZG93bnJldi54bWxQSwUGAAAAAAMAAwC3AAAA9gIAAAAA&#10;" filled="f" stroked="f">
                    <v:textbox style="mso-fit-shape-to-text:t" inset="0,0,0,0">
                      <w:txbxContent>
                        <w:p w14:paraId="2434FC55" w14:textId="1250197C" w:rsidR="00C70EA9" w:rsidRDefault="00C70EA9">
                          <w:proofErr w:type="spellStart"/>
                          <w:r>
                            <w:rPr>
                              <w:rFonts w:ascii="Arial" w:hAnsi="Arial" w:cs="Arial"/>
                              <w:color w:val="000000"/>
                              <w:sz w:val="14"/>
                              <w:szCs w:val="14"/>
                              <w:lang w:val="en-US"/>
                            </w:rPr>
                            <w:t>Herbstkultur</w:t>
                          </w:r>
                          <w:proofErr w:type="spellEnd"/>
                          <w:r>
                            <w:rPr>
                              <w:rFonts w:ascii="Arial" w:hAnsi="Arial" w:cs="Arial"/>
                              <w:color w:val="000000"/>
                              <w:sz w:val="14"/>
                              <w:szCs w:val="14"/>
                              <w:lang w:val="en-US"/>
                            </w:rPr>
                            <w:t xml:space="preserve"> </w:t>
                          </w:r>
                        </w:p>
                      </w:txbxContent>
                    </v:textbox>
                  </v:rect>
                  <v:rect id="Rectangle 87" o:spid="_x0000_s1113" style="position:absolute;left:14077;top:5098;width:22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778987F1" w14:textId="56E08543" w:rsidR="00C70EA9" w:rsidRDefault="00C70EA9">
                          <w:proofErr w:type="spellStart"/>
                          <w:r>
                            <w:rPr>
                              <w:rFonts w:ascii="Arial" w:hAnsi="Arial" w:cs="Arial"/>
                              <w:color w:val="000000"/>
                              <w:sz w:val="16"/>
                              <w:szCs w:val="16"/>
                              <w:lang w:val="en-US"/>
                            </w:rPr>
                            <w:t>frei</w:t>
                          </w:r>
                          <w:proofErr w:type="spellEnd"/>
                        </w:p>
                      </w:txbxContent>
                    </v:textbox>
                  </v:rect>
                  <v:rect id="Rectangle 88" o:spid="_x0000_s1114" style="position:absolute;left:14077;top:5420;width:22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14:paraId="2C6F54CC" w14:textId="0130FB6F" w:rsidR="00C70EA9" w:rsidRDefault="00C70EA9">
                          <w:proofErr w:type="spellStart"/>
                          <w:r>
                            <w:rPr>
                              <w:rFonts w:ascii="Arial" w:hAnsi="Arial" w:cs="Arial"/>
                              <w:color w:val="000000"/>
                              <w:sz w:val="16"/>
                              <w:szCs w:val="16"/>
                              <w:lang w:val="en-US"/>
                            </w:rPr>
                            <w:t>frei</w:t>
                          </w:r>
                          <w:proofErr w:type="spellEnd"/>
                        </w:p>
                      </w:txbxContent>
                    </v:textbox>
                  </v:rect>
                  <v:rect id="Rectangle 89" o:spid="_x0000_s1115" style="position:absolute;left:4229;top:5705;width:144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3C4EE81E" w14:textId="407B263F" w:rsidR="00C70EA9" w:rsidRDefault="00C70EA9">
                          <w:proofErr w:type="spellStart"/>
                          <w:r>
                            <w:rPr>
                              <w:rFonts w:ascii="Arial" w:hAnsi="Arial" w:cs="Arial"/>
                              <w:color w:val="000000"/>
                              <w:sz w:val="14"/>
                              <w:szCs w:val="14"/>
                              <w:lang w:val="en-US"/>
                            </w:rPr>
                            <w:t>Behandlung</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vor</w:t>
                          </w:r>
                          <w:proofErr w:type="spellEnd"/>
                          <w:r>
                            <w:rPr>
                              <w:rFonts w:ascii="Arial" w:hAnsi="Arial" w:cs="Arial"/>
                              <w:color w:val="000000"/>
                              <w:sz w:val="14"/>
                              <w:szCs w:val="14"/>
                              <w:lang w:val="en-US"/>
                            </w:rPr>
                            <w:t xml:space="preserve"> dem 1. </w:t>
                          </w:r>
                        </w:p>
                      </w:txbxContent>
                    </v:textbox>
                  </v:rect>
                  <v:rect id="Rectangle 90" o:spid="_x0000_s1116" style="position:absolute;left:4663;top:5904;width:64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3BC0FE25" w14:textId="0803043F" w:rsidR="00C70EA9" w:rsidRDefault="00C70EA9">
                          <w:r>
                            <w:rPr>
                              <w:rFonts w:ascii="Arial" w:hAnsi="Arial" w:cs="Arial"/>
                              <w:color w:val="000000"/>
                              <w:sz w:val="14"/>
                              <w:szCs w:val="14"/>
                              <w:lang w:val="en-US"/>
                            </w:rPr>
                            <w:t xml:space="preserve">November </w:t>
                          </w:r>
                        </w:p>
                      </w:txbxContent>
                    </v:textbox>
                  </v:rect>
                  <v:rect id="Rectangle 91" o:spid="_x0000_s1117" style="position:absolute;left:6536;top:5805;width:755;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6BE98AFC" w14:textId="23C7BCD8" w:rsidR="00C70EA9" w:rsidRDefault="00C70EA9">
                          <w:proofErr w:type="spellStart"/>
                          <w:r>
                            <w:rPr>
                              <w:rFonts w:ascii="Arial" w:hAnsi="Arial" w:cs="Arial"/>
                              <w:color w:val="000000"/>
                              <w:sz w:val="14"/>
                              <w:szCs w:val="14"/>
                              <w:lang w:val="en-US"/>
                            </w:rPr>
                            <w:t>Herbstkultur</w:t>
                          </w:r>
                          <w:proofErr w:type="spellEnd"/>
                          <w:r>
                            <w:rPr>
                              <w:rFonts w:ascii="Arial" w:hAnsi="Arial" w:cs="Arial"/>
                              <w:color w:val="000000"/>
                              <w:sz w:val="14"/>
                              <w:szCs w:val="14"/>
                              <w:lang w:val="en-US"/>
                            </w:rPr>
                            <w:t xml:space="preserve">  </w:t>
                          </w:r>
                        </w:p>
                      </w:txbxContent>
                    </v:textbox>
                  </v:rect>
                  <v:rect id="Rectangle 92" o:spid="_x0000_s1118" style="position:absolute;left:14077;top:5805;width:22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7848B3DD" w14:textId="0CEB06B9" w:rsidR="00C70EA9" w:rsidRDefault="00C70EA9">
                          <w:proofErr w:type="spellStart"/>
                          <w:r>
                            <w:rPr>
                              <w:rFonts w:ascii="Arial" w:hAnsi="Arial" w:cs="Arial"/>
                              <w:color w:val="000000"/>
                              <w:sz w:val="16"/>
                              <w:szCs w:val="16"/>
                              <w:lang w:val="en-US"/>
                            </w:rPr>
                            <w:t>frei</w:t>
                          </w:r>
                          <w:proofErr w:type="spellEnd"/>
                        </w:p>
                      </w:txbxContent>
                    </v:textbox>
                  </v:rect>
                  <v:rect id="Rectangle 93" o:spid="_x0000_s1119" style="position:absolute;left:6028;top:6201;width:1720;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1CF297FE" w14:textId="2233C42F" w:rsidR="00C70EA9" w:rsidRDefault="00C70EA9">
                          <w:proofErr w:type="spellStart"/>
                          <w:r>
                            <w:rPr>
                              <w:rFonts w:ascii="Arial" w:hAnsi="Arial" w:cs="Arial"/>
                              <w:color w:val="000000"/>
                              <w:sz w:val="14"/>
                              <w:szCs w:val="14"/>
                              <w:lang w:val="en-US"/>
                            </w:rPr>
                            <w:t>Behandlung</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vor</w:t>
                          </w:r>
                          <w:proofErr w:type="spellEnd"/>
                          <w:r>
                            <w:rPr>
                              <w:rFonts w:ascii="Arial" w:hAnsi="Arial" w:cs="Arial"/>
                              <w:color w:val="000000"/>
                              <w:sz w:val="14"/>
                              <w:szCs w:val="14"/>
                              <w:lang w:val="en-US"/>
                            </w:rPr>
                            <w:t xml:space="preserve"> dem        1. </w:t>
                          </w:r>
                        </w:p>
                      </w:txbxContent>
                    </v:textbox>
                  </v:rect>
                  <v:rect id="Rectangle 94" o:spid="_x0000_s1120" style="position:absolute;left:6598;top:6400;width:64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3C09565A" w14:textId="12B82E97" w:rsidR="00C70EA9" w:rsidRDefault="00C70EA9">
                          <w:r>
                            <w:rPr>
                              <w:rFonts w:ascii="Arial" w:hAnsi="Arial" w:cs="Arial"/>
                              <w:color w:val="000000"/>
                              <w:sz w:val="14"/>
                              <w:szCs w:val="14"/>
                              <w:lang w:val="en-US"/>
                            </w:rPr>
                            <w:t>November</w:t>
                          </w:r>
                        </w:p>
                      </w:txbxContent>
                    </v:textbox>
                  </v:rect>
                  <v:rect id="Rectangle 95" o:spid="_x0000_s1121" style="position:absolute;left:14077;top:6288;width:22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70vwAAANwAAAAPAAAAZHJzL2Rvd25yZXYueG1sRE9LasMw&#10;EN0Hegcxge4SOV6U4EQ2IRBISze2e4DBGn+INDKSGru3rxaFLh/vf65Wa8STfJgcKzjsMxDEndMT&#10;Dwq+2tvuCCJEZI3GMSn4oQBV+bI5Y6HdwjU9mziIFMKhQAVjjHMhZehGshj2biZOXO+8xZigH6T2&#10;uKRwa2SeZW/S4sSpYcSZriN1j+bbKpBtc1uOjfGZ+8j7T/N+r3tySr1u18sJRKQ1/ov/3HetIM/T&#10;2nQmHQFZ/gIAAP//AwBQSwECLQAUAAYACAAAACEA2+H2y+4AAACFAQAAEwAAAAAAAAAAAAAAAAAA&#10;AAAAW0NvbnRlbnRfVHlwZXNdLnhtbFBLAQItABQABgAIAAAAIQBa9CxbvwAAABUBAAALAAAAAAAA&#10;AAAAAAAAAB8BAABfcmVscy8ucmVsc1BLAQItABQABgAIAAAAIQAG/Y70vwAAANwAAAAPAAAAAAAA&#10;AAAAAAAAAAcCAABkcnMvZG93bnJldi54bWxQSwUGAAAAAAMAAwC3AAAA8wIAAAAA&#10;" filled="f" stroked="f">
                    <v:textbox style="mso-fit-shape-to-text:t" inset="0,0,0,0">
                      <w:txbxContent>
                        <w:p w14:paraId="7B962A4D" w14:textId="257DEA37" w:rsidR="00C70EA9" w:rsidRDefault="00C70EA9">
                          <w:proofErr w:type="spellStart"/>
                          <w:r>
                            <w:rPr>
                              <w:rFonts w:ascii="Arial" w:hAnsi="Arial" w:cs="Arial"/>
                              <w:color w:val="000000"/>
                              <w:sz w:val="16"/>
                              <w:szCs w:val="16"/>
                              <w:lang w:val="en-US"/>
                            </w:rPr>
                            <w:t>frei</w:t>
                          </w:r>
                          <w:proofErr w:type="spellEnd"/>
                        </w:p>
                      </w:txbxContent>
                    </v:textbox>
                  </v:rect>
                  <v:rect id="Rectangle 96" o:spid="_x0000_s1122" style="position:absolute;left:9711;top:6685;width:1090;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tvwgAAANwAAAAPAAAAZHJzL2Rvd25yZXYueG1sRI/NigIx&#10;EITvC75DaGFva8Y5iM4aRQRBZS+O+wDNpOcHk86QRGd8e7Ow4LGoqq+o9Xa0RjzIh86xgvksA0Fc&#10;Od1xo+D3evhagggRWaNxTAqeFGC7mXyssdBu4As9ytiIBOFQoII2xr6QMlQtWQwz1xMnr3beYkzS&#10;N1J7HBLcGpln2UJa7DgttNjTvqXqVt6tAnktD8OyND5z57z+MafjpSan1Od03H2DiDTGd/i/fdQK&#10;8nwFf2fSEZCbFwAAAP//AwBQSwECLQAUAAYACAAAACEA2+H2y+4AAACFAQAAEwAAAAAAAAAAAAAA&#10;AAAAAAAAW0NvbnRlbnRfVHlwZXNdLnhtbFBLAQItABQABgAIAAAAIQBa9CxbvwAAABUBAAALAAAA&#10;AAAAAAAAAAAAAB8BAABfcmVscy8ucmVsc1BLAQItABQABgAIAAAAIQBpsStvwgAAANwAAAAPAAAA&#10;AAAAAAAAAAAAAAcCAABkcnMvZG93bnJldi54bWxQSwUGAAAAAAMAAwC3AAAA9gIAAAAA&#10;" filled="f" stroked="f">
                    <v:textbox style="mso-fit-shape-to-text:t" inset="0,0,0,0">
                      <w:txbxContent>
                        <w:p w14:paraId="42DF3B81" w14:textId="7A9BC458" w:rsidR="00C70EA9" w:rsidRDefault="00C70EA9">
                          <w:proofErr w:type="spellStart"/>
                          <w:r>
                            <w:rPr>
                              <w:rFonts w:ascii="Arial" w:hAnsi="Arial" w:cs="Arial"/>
                              <w:color w:val="000000"/>
                              <w:sz w:val="14"/>
                              <w:szCs w:val="14"/>
                              <w:lang w:val="en-US"/>
                            </w:rPr>
                            <w:t>Behandlung</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nach</w:t>
                          </w:r>
                          <w:proofErr w:type="spellEnd"/>
                          <w:r>
                            <w:rPr>
                              <w:rFonts w:ascii="Arial" w:hAnsi="Arial" w:cs="Arial"/>
                              <w:color w:val="000000"/>
                              <w:sz w:val="14"/>
                              <w:szCs w:val="14"/>
                              <w:lang w:val="en-US"/>
                            </w:rPr>
                            <w:t xml:space="preserve"> </w:t>
                          </w:r>
                        </w:p>
                      </w:txbxContent>
                    </v:textbox>
                  </v:rect>
                  <v:rect id="Rectangle 97" o:spid="_x0000_s1123" style="position:absolute;left:9748;top:6884;width:1035;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hQvvgAAANwAAAAPAAAAZHJzL2Rvd25yZXYueG1sRE/LisIw&#10;FN0L/kO4wuw0tQM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H1SFC++AAAA3AAAAA8AAAAAAAAA&#10;AAAAAAAABwIAAGRycy9kb3ducmV2LnhtbFBLBQYAAAAAAwADALcAAADyAgAAAAA=&#10;" filled="f" stroked="f">
                    <v:textbox style="mso-fit-shape-to-text:t" inset="0,0,0,0">
                      <w:txbxContent>
                        <w:p w14:paraId="6D0F8246" w14:textId="04E9C798" w:rsidR="00C70EA9" w:rsidRDefault="00C70EA9">
                          <w:r>
                            <w:rPr>
                              <w:rFonts w:ascii="Arial" w:hAnsi="Arial" w:cs="Arial"/>
                              <w:color w:val="000000"/>
                              <w:sz w:val="14"/>
                              <w:szCs w:val="14"/>
                              <w:lang w:val="en-US"/>
                            </w:rPr>
                            <w:t xml:space="preserve">dem 15. </w:t>
                          </w:r>
                          <w:proofErr w:type="spellStart"/>
                          <w:r>
                            <w:rPr>
                              <w:rFonts w:ascii="Arial" w:hAnsi="Arial" w:cs="Arial"/>
                              <w:color w:val="000000"/>
                              <w:sz w:val="14"/>
                              <w:szCs w:val="14"/>
                              <w:lang w:val="en-US"/>
                            </w:rPr>
                            <w:t>Februar</w:t>
                          </w:r>
                          <w:proofErr w:type="spellEnd"/>
                        </w:p>
                      </w:txbxContent>
                    </v:textbox>
                  </v:rect>
                  <v:rect id="Rectangle 98" o:spid="_x0000_s1124" style="position:absolute;left:11460;top:6784;width:1012;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G0wQAAANwAAAAPAAAAZHJzL2Rvd25yZXYueG1sRI/disIw&#10;FITvF3yHcATv1tQK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BIesbTBAAAA3AAAAA8AAAAA&#10;AAAAAAAAAAAABwIAAGRycy9kb3ducmV2LnhtbFBLBQYAAAAAAwADALcAAAD1AgAAAAA=&#10;" filled="f" stroked="f">
                    <v:textbox style="mso-fit-shape-to-text:t" inset="0,0,0,0">
                      <w:txbxContent>
                        <w:p w14:paraId="75E725DD" w14:textId="1690F0DD" w:rsidR="00C70EA9" w:rsidRDefault="00C70EA9">
                          <w:proofErr w:type="spellStart"/>
                          <w:r>
                            <w:rPr>
                              <w:rFonts w:ascii="Arial" w:hAnsi="Arial" w:cs="Arial"/>
                              <w:color w:val="000000"/>
                              <w:sz w:val="14"/>
                              <w:szCs w:val="14"/>
                              <w:lang w:val="en-US"/>
                            </w:rPr>
                            <w:t>Frühjahreskultur</w:t>
                          </w:r>
                          <w:proofErr w:type="spellEnd"/>
                        </w:p>
                      </w:txbxContent>
                    </v:textbox>
                  </v:rect>
                  <v:rect id="Rectangle 99" o:spid="_x0000_s1125" style="position:absolute;left:14077;top:6772;width:22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C/DwQAAANwAAAAPAAAAZHJzL2Rvd25yZXYueG1sRI/disIw&#10;FITvBd8hHGHvNLXC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OLML8PBAAAA3AAAAA8AAAAA&#10;AAAAAAAAAAAABwIAAGRycy9kb3ducmV2LnhtbFBLBQYAAAAAAwADALcAAAD1AgAAAAA=&#10;" filled="f" stroked="f">
                    <v:textbox style="mso-fit-shape-to-text:t" inset="0,0,0,0">
                      <w:txbxContent>
                        <w:p w14:paraId="7ED51A0A" w14:textId="3B63D452" w:rsidR="00C70EA9" w:rsidRDefault="00C70EA9">
                          <w:proofErr w:type="spellStart"/>
                          <w:r>
                            <w:rPr>
                              <w:rFonts w:ascii="Arial" w:hAnsi="Arial" w:cs="Arial"/>
                              <w:color w:val="000000"/>
                              <w:sz w:val="16"/>
                              <w:szCs w:val="16"/>
                              <w:lang w:val="en-US"/>
                            </w:rPr>
                            <w:t>frei</w:t>
                          </w:r>
                          <w:proofErr w:type="spellEnd"/>
                        </w:p>
                      </w:txbxContent>
                    </v:textbox>
                  </v:rect>
                  <v:rect id="Rectangle 100" o:spid="_x0000_s1126" style="position:absolute;left:9711;top:7243;width:1090;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IpYwQAAANwAAAAPAAAAZHJzL2Rvd25yZXYueG1sRI/disIw&#10;FITvhX2HcIS909QK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I2AiljBAAAA3AAAAA8AAAAA&#10;AAAAAAAAAAAABwIAAGRycy9kb3ducmV2LnhtbFBLBQYAAAAAAwADALcAAAD1AgAAAAA=&#10;" filled="f" stroked="f">
                    <v:textbox style="mso-fit-shape-to-text:t" inset="0,0,0,0">
                      <w:txbxContent>
                        <w:p w14:paraId="1D4EC972" w14:textId="14B0593D" w:rsidR="00C70EA9" w:rsidRDefault="00C70EA9">
                          <w:proofErr w:type="spellStart"/>
                          <w:r>
                            <w:rPr>
                              <w:rFonts w:ascii="Arial" w:hAnsi="Arial" w:cs="Arial"/>
                              <w:color w:val="000000"/>
                              <w:sz w:val="14"/>
                              <w:szCs w:val="14"/>
                              <w:lang w:val="en-US"/>
                            </w:rPr>
                            <w:t>Behandlung</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nach</w:t>
                          </w:r>
                          <w:proofErr w:type="spellEnd"/>
                          <w:r>
                            <w:rPr>
                              <w:rFonts w:ascii="Arial" w:hAnsi="Arial" w:cs="Arial"/>
                              <w:color w:val="000000"/>
                              <w:sz w:val="14"/>
                              <w:szCs w:val="14"/>
                              <w:lang w:val="en-US"/>
                            </w:rPr>
                            <w:t xml:space="preserve"> </w:t>
                          </w:r>
                        </w:p>
                      </w:txbxContent>
                    </v:textbox>
                  </v:rect>
                  <v:rect id="Rectangle 101" o:spid="_x0000_s1127" style="position:absolute;left:9748;top:7442;width:1035;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IswgAAANwAAAAPAAAAZHJzL2Rvd25yZXYueG1sRI/dagIx&#10;FITvBd8hHME7zbqW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CaRIswgAAANwAAAAPAAAA&#10;AAAAAAAAAAAAAAcCAABkcnMvZG93bnJldi54bWxQSwUGAAAAAAMAAwC3AAAA9gIAAAAA&#10;" filled="f" stroked="f">
                    <v:textbox style="mso-fit-shape-to-text:t" inset="0,0,0,0">
                      <w:txbxContent>
                        <w:p w14:paraId="0CBF3276" w14:textId="580D4F89" w:rsidR="00C70EA9" w:rsidRDefault="00C70EA9">
                          <w:r>
                            <w:rPr>
                              <w:rFonts w:ascii="Arial" w:hAnsi="Arial" w:cs="Arial"/>
                              <w:color w:val="000000"/>
                              <w:sz w:val="14"/>
                              <w:szCs w:val="14"/>
                              <w:lang w:val="en-US"/>
                            </w:rPr>
                            <w:t xml:space="preserve">dem 15. </w:t>
                          </w:r>
                          <w:proofErr w:type="spellStart"/>
                          <w:r>
                            <w:rPr>
                              <w:rFonts w:ascii="Arial" w:hAnsi="Arial" w:cs="Arial"/>
                              <w:color w:val="000000"/>
                              <w:sz w:val="14"/>
                              <w:szCs w:val="14"/>
                              <w:lang w:val="en-US"/>
                            </w:rPr>
                            <w:t>Februar</w:t>
                          </w:r>
                          <w:proofErr w:type="spellEnd"/>
                        </w:p>
                      </w:txbxContent>
                    </v:textbox>
                  </v:rect>
                  <v:rect id="Rectangle 102" o:spid="_x0000_s1128" style="position:absolute;left:11460;top:7343;width:1012;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3ADFFD0B" w14:textId="670DD077" w:rsidR="00C70EA9" w:rsidRDefault="00C70EA9">
                          <w:proofErr w:type="spellStart"/>
                          <w:r>
                            <w:rPr>
                              <w:rFonts w:ascii="Arial" w:hAnsi="Arial" w:cs="Arial"/>
                              <w:color w:val="000000"/>
                              <w:sz w:val="14"/>
                              <w:szCs w:val="14"/>
                              <w:lang w:val="en-US"/>
                            </w:rPr>
                            <w:t>Frühjahreskultur</w:t>
                          </w:r>
                          <w:proofErr w:type="spellEnd"/>
                        </w:p>
                      </w:txbxContent>
                    </v:textbox>
                  </v:rect>
                  <v:rect id="Rectangle 103" o:spid="_x0000_s1129" style="position:absolute;left:14077;top:7343;width:22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nAwQAAANwAAAAPAAAAZHJzL2Rvd25yZXYueG1sRI/disIw&#10;FITvF3yHcBa8W9OtI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J33KcDBAAAA3AAAAA8AAAAA&#10;AAAAAAAAAAAABwIAAGRycy9kb3ducmV2LnhtbFBLBQYAAAAAAwADALcAAAD1AgAAAAA=&#10;" filled="f" stroked="f">
                    <v:textbox style="mso-fit-shape-to-text:t" inset="0,0,0,0">
                      <w:txbxContent>
                        <w:p w14:paraId="378BC791" w14:textId="0A3E08E9" w:rsidR="00C70EA9" w:rsidRDefault="00C70EA9">
                          <w:proofErr w:type="spellStart"/>
                          <w:r>
                            <w:rPr>
                              <w:rFonts w:ascii="Arial" w:hAnsi="Arial" w:cs="Arial"/>
                              <w:color w:val="000000"/>
                              <w:sz w:val="16"/>
                              <w:szCs w:val="16"/>
                              <w:lang w:val="en-US"/>
                            </w:rPr>
                            <w:t>frei</w:t>
                          </w:r>
                          <w:proofErr w:type="spellEnd"/>
                        </w:p>
                      </w:txbxContent>
                    </v:textbox>
                  </v:rect>
                  <v:rect id="Rectangle 104" o:spid="_x0000_s1130" style="position:absolute;left:4192;top:7739;width:151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4xbwgAAANwAAAAPAAAAZHJzL2Rvd25yZXYueG1sRI/dagIx&#10;FITvBd8hHME7zbpC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Dyu4xbwgAAANwAAAAPAAAA&#10;AAAAAAAAAAAAAAcCAABkcnMvZG93bnJldi54bWxQSwUGAAAAAAMAAwC3AAAA9gIAAAAA&#10;" filled="f" stroked="f">
                    <v:textbox style="mso-fit-shape-to-text:t" inset="0,0,0,0">
                      <w:txbxContent>
                        <w:p w14:paraId="1032B7D2" w14:textId="338F61AB" w:rsidR="00C70EA9" w:rsidRDefault="00C70EA9">
                          <w:r>
                            <w:rPr>
                              <w:rFonts w:ascii="Arial" w:hAnsi="Arial" w:cs="Arial"/>
                              <w:color w:val="000000"/>
                              <w:sz w:val="14"/>
                              <w:szCs w:val="14"/>
                              <w:lang w:val="en-US"/>
                            </w:rPr>
                            <w:t xml:space="preserve">   </w:t>
                          </w:r>
                          <w:proofErr w:type="spellStart"/>
                          <w:r>
                            <w:rPr>
                              <w:rFonts w:ascii="Arial" w:hAnsi="Arial" w:cs="Arial"/>
                              <w:color w:val="000000"/>
                              <w:sz w:val="14"/>
                              <w:szCs w:val="14"/>
                              <w:lang w:val="en-US"/>
                            </w:rPr>
                            <w:t>Behandlung</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nach</w:t>
                          </w:r>
                          <w:proofErr w:type="spellEnd"/>
                          <w:r>
                            <w:rPr>
                              <w:rFonts w:ascii="Arial" w:hAnsi="Arial" w:cs="Arial"/>
                              <w:color w:val="000000"/>
                              <w:sz w:val="14"/>
                              <w:szCs w:val="14"/>
                              <w:lang w:val="en-US"/>
                            </w:rPr>
                            <w:t xml:space="preserve"> dem </w:t>
                          </w:r>
                        </w:p>
                      </w:txbxContent>
                    </v:textbox>
                  </v:rect>
                  <v:rect id="Rectangle 105" o:spid="_x0000_s1131" style="position:absolute;left:4527;top:7938;width:919;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gpvgAAANwAAAAPAAAAZHJzL2Rvd25yZXYueG1sRE/LisIw&#10;FN0L/kO4wuw0tQM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IMkGCm+AAAA3AAAAA8AAAAAAAAA&#10;AAAAAAAABwIAAGRycy9kb3ducmV2LnhtbFBLBQYAAAAAAwADALcAAADyAgAAAAA=&#10;" filled="f" stroked="f">
                    <v:textbox style="mso-fit-shape-to-text:t" inset="0,0,0,0">
                      <w:txbxContent>
                        <w:p w14:paraId="7DF305D5" w14:textId="44C0BFFE" w:rsidR="00C70EA9" w:rsidRDefault="00C70EA9">
                          <w:r>
                            <w:rPr>
                              <w:rFonts w:ascii="Arial" w:hAnsi="Arial" w:cs="Arial"/>
                              <w:color w:val="000000"/>
                              <w:sz w:val="14"/>
                              <w:szCs w:val="14"/>
                              <w:lang w:val="en-US"/>
                            </w:rPr>
                            <w:t>15. September</w:t>
                          </w:r>
                        </w:p>
                      </w:txbxContent>
                    </v:textbox>
                  </v:rect>
                  <v:rect id="Rectangle 106" o:spid="_x0000_s1132" style="position:absolute;left:6536;top:7839;width:755;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2ywgAAANwAAAAPAAAAZHJzL2Rvd25yZXYueG1sRI/dagIx&#10;FITvC75DOIJ3NesK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DsaL2ywgAAANwAAAAPAAAA&#10;AAAAAAAAAAAAAAcCAABkcnMvZG93bnJldi54bWxQSwUGAAAAAAMAAwC3AAAA9gIAAAAA&#10;" filled="f" stroked="f">
                    <v:textbox style="mso-fit-shape-to-text:t" inset="0,0,0,0">
                      <w:txbxContent>
                        <w:p w14:paraId="02DC19CA" w14:textId="65F2402A" w:rsidR="00C70EA9" w:rsidRDefault="00C70EA9">
                          <w:proofErr w:type="spellStart"/>
                          <w:r>
                            <w:rPr>
                              <w:rFonts w:ascii="Arial" w:hAnsi="Arial" w:cs="Arial"/>
                              <w:color w:val="000000"/>
                              <w:sz w:val="14"/>
                              <w:szCs w:val="14"/>
                              <w:lang w:val="en-US"/>
                            </w:rPr>
                            <w:t>Herbstkultur</w:t>
                          </w:r>
                          <w:proofErr w:type="spellEnd"/>
                        </w:p>
                      </w:txbxContent>
                    </v:textbox>
                  </v:rect>
                  <v:rect id="Rectangle 107" o:spid="_x0000_s1133" style="position:absolute;left:14077;top:7826;width:22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dSvgAAANwAAAAPAAAAZHJzL2Rvd25yZXYueG1sRE/LisIw&#10;FN0L/kO4wuw0tQw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CVUZ1K+AAAA3AAAAA8AAAAAAAAA&#10;AAAAAAAABwIAAGRycy9kb3ducmV2LnhtbFBLBQYAAAAAAwADALcAAADyAgAAAAA=&#10;" filled="f" stroked="f">
                    <v:textbox style="mso-fit-shape-to-text:t" inset="0,0,0,0">
                      <w:txbxContent>
                        <w:p w14:paraId="396118FF" w14:textId="009172F4" w:rsidR="00C70EA9" w:rsidRDefault="00C70EA9">
                          <w:proofErr w:type="spellStart"/>
                          <w:r>
                            <w:rPr>
                              <w:rFonts w:ascii="Arial" w:hAnsi="Arial" w:cs="Arial"/>
                              <w:color w:val="000000"/>
                              <w:sz w:val="16"/>
                              <w:szCs w:val="16"/>
                              <w:lang w:val="en-US"/>
                            </w:rPr>
                            <w:t>frei</w:t>
                          </w:r>
                          <w:proofErr w:type="spellEnd"/>
                        </w:p>
                      </w:txbxContent>
                    </v:textbox>
                  </v:rect>
                  <v:rect id="Rectangle 108" o:spid="_x0000_s1134" style="position:absolute;left:9711;top:8397;width:1090;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14:paraId="2E2CCD64" w14:textId="210AA8FF" w:rsidR="00C70EA9" w:rsidRDefault="00C70EA9">
                          <w:proofErr w:type="spellStart"/>
                          <w:r>
                            <w:rPr>
                              <w:rFonts w:ascii="Arial" w:hAnsi="Arial" w:cs="Arial"/>
                              <w:color w:val="000000"/>
                              <w:sz w:val="14"/>
                              <w:szCs w:val="14"/>
                              <w:lang w:val="en-US"/>
                            </w:rPr>
                            <w:t>Behandlung</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nach</w:t>
                          </w:r>
                          <w:proofErr w:type="spellEnd"/>
                          <w:r>
                            <w:rPr>
                              <w:rFonts w:ascii="Arial" w:hAnsi="Arial" w:cs="Arial"/>
                              <w:color w:val="000000"/>
                              <w:sz w:val="14"/>
                              <w:szCs w:val="14"/>
                              <w:lang w:val="en-US"/>
                            </w:rPr>
                            <w:t xml:space="preserve"> </w:t>
                          </w:r>
                        </w:p>
                      </w:txbxContent>
                    </v:textbox>
                  </v:rect>
                  <v:rect id="Rectangle 109" o:spid="_x0000_s1135" style="position:absolute;left:9748;top:8595;width:1035;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14:paraId="3C43C680" w14:textId="517E0163" w:rsidR="00C70EA9" w:rsidRDefault="00C70EA9">
                          <w:r>
                            <w:rPr>
                              <w:rFonts w:ascii="Arial" w:hAnsi="Arial" w:cs="Arial"/>
                              <w:color w:val="000000"/>
                              <w:sz w:val="14"/>
                              <w:szCs w:val="14"/>
                              <w:lang w:val="en-US"/>
                            </w:rPr>
                            <w:t xml:space="preserve">dem 15. </w:t>
                          </w:r>
                          <w:proofErr w:type="spellStart"/>
                          <w:r>
                            <w:rPr>
                              <w:rFonts w:ascii="Arial" w:hAnsi="Arial" w:cs="Arial"/>
                              <w:color w:val="000000"/>
                              <w:sz w:val="14"/>
                              <w:szCs w:val="14"/>
                              <w:lang w:val="en-US"/>
                            </w:rPr>
                            <w:t>Februar</w:t>
                          </w:r>
                          <w:proofErr w:type="spellEnd"/>
                        </w:p>
                      </w:txbxContent>
                    </v:textbox>
                  </v:rect>
                  <v:rect id="Rectangle 110" o:spid="_x0000_s1136" style="position:absolute;left:11013;top:8298;width:1845;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vklwgAAANwAAAAPAAAAZHJzL2Rvd25yZXYueG1sRI/dagIx&#10;FITvBd8hHME7zbqW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VhvklwgAAANwAAAAPAAAA&#10;AAAAAAAAAAAAAAcCAABkcnMvZG93bnJldi54bWxQSwUGAAAAAAMAAwC3AAAA9gIAAAAA&#10;" filled="f" stroked="f">
                    <v:textbox style="mso-fit-shape-to-text:t" inset="0,0,0,0">
                      <w:txbxContent>
                        <w:p w14:paraId="149D1C2E" w14:textId="6B94FAE8" w:rsidR="00C70EA9" w:rsidRDefault="00C70EA9">
                          <w:proofErr w:type="spellStart"/>
                          <w:r>
                            <w:rPr>
                              <w:rFonts w:ascii="Arial" w:hAnsi="Arial" w:cs="Arial"/>
                              <w:color w:val="000000"/>
                              <w:sz w:val="14"/>
                              <w:szCs w:val="14"/>
                              <w:lang w:val="en-US"/>
                            </w:rPr>
                            <w:t>Ersatzkultur</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Neusaat</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wegen</w:t>
                          </w:r>
                          <w:proofErr w:type="spellEnd"/>
                          <w:r>
                            <w:rPr>
                              <w:rFonts w:ascii="Arial" w:hAnsi="Arial" w:cs="Arial"/>
                              <w:color w:val="000000"/>
                              <w:sz w:val="14"/>
                              <w:szCs w:val="14"/>
                              <w:lang w:val="en-US"/>
                            </w:rPr>
                            <w:t xml:space="preserve"> </w:t>
                          </w:r>
                        </w:p>
                      </w:txbxContent>
                    </v:textbox>
                  </v:rect>
                  <v:rect id="Rectangle 111" o:spid="_x0000_s1137" style="position:absolute;left:11038;top:8496;width:1767;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2FRwQAAANwAAAAPAAAAZHJzL2Rvd25yZXYueG1sRI/disIw&#10;FITvhX2HcIS909Qi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FpvYVHBAAAA3AAAAA8AAAAA&#10;AAAAAAAAAAAABwIAAGRycy9kb3ducmV2LnhtbFBLBQYAAAAAAwADALcAAAD1AgAAAAA=&#10;" filled="f" stroked="f">
                    <v:textbox style="mso-fit-shape-to-text:t" inset="0,0,0,0">
                      <w:txbxContent>
                        <w:p w14:paraId="2E4958BB" w14:textId="2E159C0D" w:rsidR="00C70EA9" w:rsidRDefault="00C70EA9">
                          <w:proofErr w:type="spellStart"/>
                          <w:r>
                            <w:rPr>
                              <w:rFonts w:ascii="Arial" w:hAnsi="Arial" w:cs="Arial"/>
                              <w:color w:val="000000"/>
                              <w:sz w:val="14"/>
                              <w:szCs w:val="14"/>
                              <w:lang w:val="en-US"/>
                            </w:rPr>
                            <w:t>Auswinterungsschäden</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oder</w:t>
                          </w:r>
                          <w:proofErr w:type="spellEnd"/>
                          <w:r>
                            <w:rPr>
                              <w:rFonts w:ascii="Arial" w:hAnsi="Arial" w:cs="Arial"/>
                              <w:color w:val="000000"/>
                              <w:sz w:val="14"/>
                              <w:szCs w:val="14"/>
                              <w:lang w:val="en-US"/>
                            </w:rPr>
                            <w:t xml:space="preserve"> </w:t>
                          </w:r>
                        </w:p>
                      </w:txbxContent>
                    </v:textbox>
                  </v:rect>
                  <v:rect id="Rectangle 112" o:spid="_x0000_s1138" style="position:absolute;left:11423;top:8694;width:109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8TKwgAAANwAAAAPAAAAZHJzL2Rvd25yZXYueG1sRI/dagIx&#10;FITvBd8hHME7zbrY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1I8TKwgAAANwAAAAPAAAA&#10;AAAAAAAAAAAAAAcCAABkcnMvZG93bnJldi54bWxQSwUGAAAAAAMAAwC3AAAA9gIAAAAA&#10;" filled="f" stroked="f">
                    <v:textbox style="mso-fit-shape-to-text:t" inset="0,0,0,0">
                      <w:txbxContent>
                        <w:p w14:paraId="3570DF19" w14:textId="7180BB76" w:rsidR="00C70EA9" w:rsidRDefault="00C70EA9">
                          <w:proofErr w:type="spellStart"/>
                          <w:r>
                            <w:rPr>
                              <w:rFonts w:ascii="Arial" w:hAnsi="Arial" w:cs="Arial"/>
                              <w:color w:val="000000"/>
                              <w:sz w:val="14"/>
                              <w:szCs w:val="14"/>
                              <w:lang w:val="en-US"/>
                            </w:rPr>
                            <w:t>anderen</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Gründen</w:t>
                          </w:r>
                          <w:proofErr w:type="spellEnd"/>
                        </w:p>
                      </w:txbxContent>
                    </v:textbox>
                  </v:rect>
                  <v:rect id="Rectangle 113" o:spid="_x0000_s1139" style="position:absolute;left:14077;top:8496;width:22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Vq9wQAAANwAAAAPAAAAZHJzL2Rvd25yZXYueG1sRI/disIw&#10;FITvF3yHcBa8W9MtIl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MXxWr3BAAAA3AAAAA8AAAAA&#10;AAAAAAAAAAAABwIAAGRycy9kb3ducmV2LnhtbFBLBQYAAAAAAwADALcAAAD1AgAAAAA=&#10;" filled="f" stroked="f">
                    <v:textbox style="mso-fit-shape-to-text:t" inset="0,0,0,0">
                      <w:txbxContent>
                        <w:p w14:paraId="6A36D562" w14:textId="6DE5B28A" w:rsidR="00C70EA9" w:rsidRDefault="00C70EA9">
                          <w:proofErr w:type="spellStart"/>
                          <w:r>
                            <w:rPr>
                              <w:rFonts w:ascii="Arial" w:hAnsi="Arial" w:cs="Arial"/>
                              <w:color w:val="000000"/>
                              <w:sz w:val="16"/>
                              <w:szCs w:val="16"/>
                              <w:lang w:val="en-US"/>
                            </w:rPr>
                            <w:t>frei</w:t>
                          </w:r>
                          <w:proofErr w:type="spellEnd"/>
                        </w:p>
                      </w:txbxContent>
                    </v:textbox>
                  </v:rect>
                  <v:rect id="Rectangle 114" o:spid="_x0000_s1140" style="position:absolute;left:37;top:595;width:1479;height:2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f8mwgAAANwAAAAPAAAAZHJzL2Rvd25yZXYueG1sRI/dagIx&#10;FITvBd8hHME7zbpI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Cqvf8mwgAAANwAAAAPAAAA&#10;AAAAAAAAAAAAAAcCAABkcnMvZG93bnJldi54bWxQSwUGAAAAAAMAAwC3AAAA9gIAAAAA&#10;" filled="f" stroked="f">
                    <v:textbox style="mso-fit-shape-to-text:t" inset="0,0,0,0">
                      <w:txbxContent>
                        <w:p w14:paraId="64CCB0BE" w14:textId="156A219A" w:rsidR="00C70EA9" w:rsidRDefault="00C70EA9">
                          <w:r>
                            <w:rPr>
                              <w:rFonts w:ascii="Tahoma" w:hAnsi="Tahoma" w:cs="Tahoma"/>
                              <w:b/>
                              <w:bCs/>
                              <w:color w:val="000000"/>
                              <w:sz w:val="18"/>
                              <w:szCs w:val="18"/>
                              <w:lang w:val="en-US"/>
                            </w:rPr>
                            <w:t xml:space="preserve">Zur </w:t>
                          </w:r>
                          <w:proofErr w:type="spellStart"/>
                          <w:proofErr w:type="gramStart"/>
                          <w:r>
                            <w:rPr>
                              <w:rFonts w:ascii="Tahoma" w:hAnsi="Tahoma" w:cs="Tahoma"/>
                              <w:b/>
                              <w:bCs/>
                              <w:color w:val="000000"/>
                              <w:sz w:val="18"/>
                              <w:szCs w:val="18"/>
                              <w:lang w:val="en-US"/>
                            </w:rPr>
                            <w:t>Erinnerung</w:t>
                          </w:r>
                          <w:proofErr w:type="spellEnd"/>
                          <w:r>
                            <w:rPr>
                              <w:rFonts w:ascii="Tahoma" w:hAnsi="Tahoma" w:cs="Tahoma"/>
                              <w:b/>
                              <w:bCs/>
                              <w:color w:val="000000"/>
                              <w:sz w:val="18"/>
                              <w:szCs w:val="18"/>
                              <w:lang w:val="en-US"/>
                            </w:rPr>
                            <w:t xml:space="preserve"> :</w:t>
                          </w:r>
                          <w:proofErr w:type="gramEnd"/>
                        </w:p>
                      </w:txbxContent>
                    </v:textbox>
                  </v:rect>
                  <v:rect id="Rectangle 115" o:spid="_x0000_s1141" style="position:absolute;left:1526;top:595;width:13247;height:2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14:paraId="778292E6" w14:textId="192AAD5F" w:rsidR="00C70EA9" w:rsidRDefault="00C70EA9">
                          <w:r w:rsidRPr="00C70EA9">
                            <w:rPr>
                              <w:rFonts w:ascii="Tahoma" w:hAnsi="Tahoma" w:cs="Tahoma"/>
                              <w:color w:val="000000"/>
                              <w:sz w:val="18"/>
                              <w:szCs w:val="18"/>
                            </w:rPr>
                            <w:t xml:space="preserve"> die Anwendung eines Totalherbizides ist nicht unbedingt nötig. Die folgende Tabelle zeigt die Möglichkeiten einer Intervention beim Auftreten von ausdauernden oder </w:t>
                          </w:r>
                        </w:p>
                      </w:txbxContent>
                    </v:textbox>
                  </v:rect>
                  <v:rect id="Rectangle 116" o:spid="_x0000_s1142" style="position:absolute;left:37;top:831;width:12908;height:2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7PwgAAANwAAAAPAAAAZHJzL2Rvd25yZXYueG1sRI/dagIx&#10;FITvC75DOIJ3Nesi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C0bs7PwgAAANwAAAAPAAAA&#10;AAAAAAAAAAAAAAcCAABkcnMvZG93bnJldi54bWxQSwUGAAAAAAMAAwC3AAAA9gIAAAAA&#10;" filled="f" stroked="f">
                    <v:textbox style="mso-fit-shape-to-text:t" inset="0,0,0,0">
                      <w:txbxContent>
                        <w:p w14:paraId="2713D943" w14:textId="67C7DEC9" w:rsidR="00C70EA9" w:rsidRDefault="00C70EA9">
                          <w:r w:rsidRPr="00C70EA9">
                            <w:rPr>
                              <w:rFonts w:ascii="Tahoma" w:hAnsi="Tahoma" w:cs="Tahoma"/>
                              <w:color w:val="000000"/>
                              <w:sz w:val="18"/>
                              <w:szCs w:val="18"/>
                            </w:rPr>
                            <w:t xml:space="preserve">problematischen Unkräutern und zeigt, wo eine Sonderbewilligung nötig ist. </w:t>
                          </w:r>
                          <w:r>
                            <w:rPr>
                              <w:rFonts w:ascii="Tahoma" w:hAnsi="Tahoma" w:cs="Tahoma"/>
                              <w:color w:val="000000"/>
                              <w:sz w:val="18"/>
                              <w:szCs w:val="18"/>
                              <w:lang w:val="en-US"/>
                            </w:rPr>
                            <w:t xml:space="preserve">Die </w:t>
                          </w:r>
                          <w:proofErr w:type="spellStart"/>
                          <w:r>
                            <w:rPr>
                              <w:rFonts w:ascii="Tahoma" w:hAnsi="Tahoma" w:cs="Tahoma"/>
                              <w:color w:val="000000"/>
                              <w:sz w:val="18"/>
                              <w:szCs w:val="18"/>
                              <w:lang w:val="en-US"/>
                            </w:rPr>
                            <w:t>Sonderbewilligung</w:t>
                          </w:r>
                          <w:proofErr w:type="spellEnd"/>
                          <w:r>
                            <w:rPr>
                              <w:rFonts w:ascii="Tahoma" w:hAnsi="Tahoma" w:cs="Tahoma"/>
                              <w:color w:val="000000"/>
                              <w:sz w:val="18"/>
                              <w:szCs w:val="18"/>
                              <w:lang w:val="en-US"/>
                            </w:rPr>
                            <w:t xml:space="preserve"> muss </w:t>
                          </w:r>
                          <w:proofErr w:type="spellStart"/>
                          <w:r>
                            <w:rPr>
                              <w:rFonts w:ascii="Tahoma" w:hAnsi="Tahoma" w:cs="Tahoma"/>
                              <w:color w:val="000000"/>
                              <w:sz w:val="18"/>
                              <w:szCs w:val="18"/>
                              <w:lang w:val="en-US"/>
                            </w:rPr>
                            <w:t>beim</w:t>
                          </w:r>
                          <w:proofErr w:type="spellEnd"/>
                          <w:r>
                            <w:rPr>
                              <w:rFonts w:ascii="Tahoma" w:hAnsi="Tahoma" w:cs="Tahoma"/>
                              <w:color w:val="000000"/>
                              <w:sz w:val="18"/>
                              <w:szCs w:val="18"/>
                              <w:lang w:val="en-US"/>
                            </w:rPr>
                            <w:t xml:space="preserve"> </w:t>
                          </w:r>
                          <w:proofErr w:type="spellStart"/>
                          <w:r>
                            <w:rPr>
                              <w:rFonts w:ascii="Tahoma" w:hAnsi="Tahoma" w:cs="Tahoma"/>
                              <w:color w:val="000000"/>
                              <w:sz w:val="18"/>
                              <w:szCs w:val="18"/>
                              <w:lang w:val="en-US"/>
                            </w:rPr>
                            <w:t>kantonalen</w:t>
                          </w:r>
                          <w:proofErr w:type="spellEnd"/>
                          <w:r>
                            <w:rPr>
                              <w:rFonts w:ascii="Tahoma" w:hAnsi="Tahoma" w:cs="Tahoma"/>
                              <w:color w:val="000000"/>
                              <w:sz w:val="18"/>
                              <w:szCs w:val="18"/>
                              <w:lang w:val="en-US"/>
                            </w:rPr>
                            <w:t xml:space="preserve"> </w:t>
                          </w:r>
                          <w:proofErr w:type="spellStart"/>
                          <w:r>
                            <w:rPr>
                              <w:rFonts w:ascii="Tahoma" w:hAnsi="Tahoma" w:cs="Tahoma"/>
                              <w:color w:val="000000"/>
                              <w:sz w:val="18"/>
                              <w:szCs w:val="18"/>
                              <w:lang w:val="en-US"/>
                            </w:rPr>
                            <w:t>Pflanzenschutzdienst</w:t>
                          </w:r>
                          <w:proofErr w:type="spellEnd"/>
                          <w:r>
                            <w:rPr>
                              <w:rFonts w:ascii="Tahoma" w:hAnsi="Tahoma" w:cs="Tahoma"/>
                              <w:color w:val="000000"/>
                              <w:sz w:val="18"/>
                              <w:szCs w:val="18"/>
                              <w:lang w:val="en-US"/>
                            </w:rPr>
                            <w:t xml:space="preserve"> </w:t>
                          </w:r>
                          <w:proofErr w:type="spellStart"/>
                          <w:r>
                            <w:rPr>
                              <w:rFonts w:ascii="Tahoma" w:hAnsi="Tahoma" w:cs="Tahoma"/>
                              <w:color w:val="000000"/>
                              <w:sz w:val="18"/>
                              <w:szCs w:val="18"/>
                              <w:lang w:val="en-US"/>
                            </w:rPr>
                            <w:t>beantragt</w:t>
                          </w:r>
                          <w:proofErr w:type="spellEnd"/>
                          <w:r>
                            <w:rPr>
                              <w:rFonts w:ascii="Tahoma" w:hAnsi="Tahoma" w:cs="Tahoma"/>
                              <w:color w:val="000000"/>
                              <w:sz w:val="18"/>
                              <w:szCs w:val="18"/>
                              <w:lang w:val="en-US"/>
                            </w:rPr>
                            <w:t xml:space="preserve"> </w:t>
                          </w:r>
                          <w:proofErr w:type="spellStart"/>
                          <w:r>
                            <w:rPr>
                              <w:rFonts w:ascii="Tahoma" w:hAnsi="Tahoma" w:cs="Tahoma"/>
                              <w:color w:val="000000"/>
                              <w:sz w:val="18"/>
                              <w:szCs w:val="18"/>
                              <w:lang w:val="en-US"/>
                            </w:rPr>
                            <w:t>werden</w:t>
                          </w:r>
                          <w:proofErr w:type="spellEnd"/>
                          <w:r>
                            <w:rPr>
                              <w:rFonts w:ascii="Tahoma" w:hAnsi="Tahoma" w:cs="Tahoma"/>
                              <w:color w:val="000000"/>
                              <w:sz w:val="18"/>
                              <w:szCs w:val="18"/>
                              <w:lang w:val="en-US"/>
                            </w:rPr>
                            <w:t>.</w:t>
                          </w:r>
                        </w:p>
                      </w:txbxContent>
                    </v:textbox>
                  </v:rect>
                  <v:rect id="Rectangle 117" o:spid="_x0000_s1143" style="position:absolute;left:37;top:1017;width:11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GPvgAAANwAAAAPAAAAZHJzL2Rvd25yZXYueG1sRE/LisIw&#10;FN0L/kO4wuw0tTA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KCN8Y++AAAA3AAAAA8AAAAAAAAA&#10;AAAAAAAABwIAAGRycy9kb3ducmV2LnhtbFBLBQYAAAAAAwADALcAAADyAgAAAAA=&#10;" filled="f" stroked="f">
                    <v:textbox style="mso-fit-shape-to-text:t" inset="0,0,0,0">
                      <w:txbxContent>
                        <w:p w14:paraId="48C488A1" w14:textId="77777777" w:rsidR="00C70EA9" w:rsidRDefault="00C70EA9"/>
                      </w:txbxContent>
                    </v:textbox>
                  </v:rect>
                  <v:rect id="Rectangle 118" o:spid="_x0000_s1144" style="position:absolute;left:397;top:1402;width:889;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QUwQAAANwAAAAPAAAAZHJzL2Rvd25yZXYueG1sRI/disIw&#10;FITvF3yHcATv1tSC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M/BVBTBAAAA3AAAAA8AAAAA&#10;AAAAAAAAAAAABwIAAGRycy9kb3ducmV2LnhtbFBLBQYAAAAAAwADALcAAAD1AgAAAAA=&#10;" filled="f" stroked="f">
                    <v:textbox style="mso-fit-shape-to-text:t" inset="0,0,0,0">
                      <w:txbxContent>
                        <w:p w14:paraId="1726062B" w14:textId="37F273A3" w:rsidR="00C70EA9" w:rsidRDefault="00C70EA9">
                          <w:proofErr w:type="spellStart"/>
                          <w:r>
                            <w:rPr>
                              <w:rFonts w:ascii="Arial" w:hAnsi="Arial" w:cs="Arial"/>
                              <w:b/>
                              <w:bCs/>
                              <w:color w:val="000000"/>
                              <w:sz w:val="20"/>
                              <w:lang w:val="en-US"/>
                            </w:rPr>
                            <w:t>Vorkultur</w:t>
                          </w:r>
                          <w:proofErr w:type="spellEnd"/>
                        </w:p>
                      </w:txbxContent>
                    </v:textbox>
                  </v:rect>
                  <v:rect id="Rectangle 119" o:spid="_x0000_s1145" style="position:absolute;left:3634;top:1402;width:7589;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pjwQAAANwAAAAPAAAAZHJzL2Rvd25yZXYueG1sRI/disIw&#10;FITvBd8hHGHvNLXg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D8TymPBAAAA3AAAAA8AAAAA&#10;AAAAAAAAAAAABwIAAGRycy9kb3ducmV2LnhtbFBLBQYAAAAAAwADALcAAAD1AgAAAAA=&#10;" filled="f" stroked="f">
                    <v:textbox style="mso-fit-shape-to-text:t" inset="0,0,0,0">
                      <w:txbxContent>
                        <w:p w14:paraId="27112696" w14:textId="4020259D" w:rsidR="00C70EA9" w:rsidRDefault="00C70EA9">
                          <w:r w:rsidRPr="0039153D">
                            <w:rPr>
                              <w:rFonts w:ascii="Arial" w:hAnsi="Arial" w:cs="Arial"/>
                              <w:b/>
                              <w:bCs/>
                              <w:color w:val="000000"/>
                              <w:sz w:val="20"/>
                            </w:rPr>
                            <w:t>Zeitpunkt der Behandlung mit Totalherbizid (gelb) und angebaute Folgekulturen</w:t>
                          </w:r>
                        </w:p>
                      </w:txbxContent>
                    </v:textbox>
                  </v:rect>
                  <v:rect id="Rectangle 120" o:spid="_x0000_s1146" style="position:absolute;left:50;top:1650;width:11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14:paraId="0E3C0996" w14:textId="77777777" w:rsidR="00C70EA9" w:rsidRDefault="00C70EA9"/>
                      </w:txbxContent>
                    </v:textbox>
                  </v:rect>
                  <v:rect id="Rectangle 121" o:spid="_x0000_s1147" style="position:absolute;left:37;top:1947;width:93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14:paraId="0C20308D" w14:textId="221DEA2E" w:rsidR="00C70EA9" w:rsidRDefault="00C70EA9">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Dauerwiese</w:t>
                          </w:r>
                          <w:proofErr w:type="spellEnd"/>
                        </w:p>
                      </w:txbxContent>
                    </v:textbox>
                  </v:rect>
                  <v:rect id="Rectangle 122" o:spid="_x0000_s1148" style="position:absolute;left:1724;top:1984;width:93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MxgwQAAANwAAAAPAAAAZHJzL2Rvd25yZXYueG1sRI/disIw&#10;FITvF3yHcBa8W9MtK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EAozGDBAAAA3AAAAA8AAAAA&#10;AAAAAAAAAAAABwIAAGRycy9kb3ducmV2LnhtbFBLBQYAAAAAAwADALcAAAD1AgAAAAA=&#10;" filled="f" stroked="f">
                    <v:textbox style="mso-fit-shape-to-text:t" inset="0,0,0,0">
                      <w:txbxContent>
                        <w:p w14:paraId="74C0FE80" w14:textId="65FF61C3" w:rsidR="00C70EA9" w:rsidRDefault="00C70EA9">
                          <w:proofErr w:type="spellStart"/>
                          <w:r>
                            <w:rPr>
                              <w:rFonts w:ascii="Arial" w:hAnsi="Arial" w:cs="Arial"/>
                              <w:color w:val="000000"/>
                              <w:sz w:val="14"/>
                              <w:szCs w:val="14"/>
                              <w:lang w:val="en-US"/>
                            </w:rPr>
                            <w:t>Behandlung</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im</w:t>
                          </w:r>
                          <w:proofErr w:type="spellEnd"/>
                          <w:r>
                            <w:rPr>
                              <w:rFonts w:ascii="Arial" w:hAnsi="Arial" w:cs="Arial"/>
                              <w:color w:val="000000"/>
                              <w:sz w:val="14"/>
                              <w:szCs w:val="14"/>
                              <w:lang w:val="en-US"/>
                            </w:rPr>
                            <w:t xml:space="preserve"> </w:t>
                          </w:r>
                        </w:p>
                      </w:txbxContent>
                    </v:textbox>
                  </v:rect>
                  <v:rect id="Rectangle 123" o:spid="_x0000_s1149" style="position:absolute;left:1947;top:2183;width:56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Gn7wgAAANwAAAAPAAAAZHJzL2Rvd25yZXYueG1sRI/dagIx&#10;FITvBd8hHME7zbpg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AvZGn7wgAAANwAAAAPAAAA&#10;AAAAAAAAAAAAAAcCAABkcnMvZG93bnJldi54bWxQSwUGAAAAAAMAAwC3AAAA9gIAAAAA&#10;" filled="f" stroked="f">
                    <v:textbox style="mso-fit-shape-to-text:t" inset="0,0,0,0">
                      <w:txbxContent>
                        <w:p w14:paraId="719D8482" w14:textId="1B5501BF" w:rsidR="00C70EA9" w:rsidRDefault="00C70EA9">
                          <w:proofErr w:type="spellStart"/>
                          <w:r>
                            <w:rPr>
                              <w:rFonts w:ascii="Arial" w:hAnsi="Arial" w:cs="Arial"/>
                              <w:color w:val="000000"/>
                              <w:sz w:val="14"/>
                              <w:szCs w:val="14"/>
                              <w:lang w:val="en-US"/>
                            </w:rPr>
                            <w:t>Frühjahr</w:t>
                          </w:r>
                          <w:proofErr w:type="spellEnd"/>
                          <w:r>
                            <w:rPr>
                              <w:rFonts w:ascii="Arial" w:hAnsi="Arial" w:cs="Arial"/>
                              <w:color w:val="000000"/>
                              <w:sz w:val="14"/>
                              <w:szCs w:val="14"/>
                              <w:lang w:val="en-US"/>
                            </w:rPr>
                            <w:t xml:space="preserve">, </w:t>
                          </w:r>
                        </w:p>
                      </w:txbxContent>
                    </v:textbox>
                  </v:rect>
                  <v:rect id="Rectangle 124" o:spid="_x0000_s1150" style="position:absolute;left:1774;top:2381;width:849;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JvgAAANwAAAAPAAAAZHJzL2Rvd25yZXYueG1sRE/LisIw&#10;FN0L/kO4wuw0tTA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F77/Ym+AAAA3AAAAA8AAAAAAAAA&#10;AAAAAAAABwIAAGRycy9kb3ducmV2LnhtbFBLBQYAAAAAAwADALcAAADyAgAAAAA=&#10;" filled="f" stroked="f">
                    <v:textbox style="mso-fit-shape-to-text:t" inset="0,0,0,0">
                      <w:txbxContent>
                        <w:p w14:paraId="465CF748" w14:textId="207E1F21" w:rsidR="00C70EA9" w:rsidRDefault="00C70EA9">
                          <w:r>
                            <w:rPr>
                              <w:rFonts w:ascii="Arial" w:hAnsi="Arial" w:cs="Arial"/>
                              <w:color w:val="000000"/>
                              <w:sz w:val="14"/>
                              <w:szCs w:val="14"/>
                              <w:lang w:val="en-US"/>
                            </w:rPr>
                            <w:t xml:space="preserve">Sommer </w:t>
                          </w:r>
                          <w:proofErr w:type="spellStart"/>
                          <w:r>
                            <w:rPr>
                              <w:rFonts w:ascii="Arial" w:hAnsi="Arial" w:cs="Arial"/>
                              <w:color w:val="000000"/>
                              <w:sz w:val="14"/>
                              <w:szCs w:val="14"/>
                              <w:lang w:val="en-US"/>
                            </w:rPr>
                            <w:t>oder</w:t>
                          </w:r>
                          <w:proofErr w:type="spellEnd"/>
                          <w:r>
                            <w:rPr>
                              <w:rFonts w:ascii="Arial" w:hAnsi="Arial" w:cs="Arial"/>
                              <w:color w:val="000000"/>
                              <w:sz w:val="14"/>
                              <w:szCs w:val="14"/>
                              <w:lang w:val="en-US"/>
                            </w:rPr>
                            <w:t xml:space="preserve"> </w:t>
                          </w:r>
                        </w:p>
                      </w:txbxContent>
                    </v:textbox>
                  </v:rect>
                  <v:rect id="Rectangle 125" o:spid="_x0000_s1151" style="position:absolute;left:2022;top:2580;width:413;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1gSwgAAANwAAAAPAAAAZHJzL2Rvd25yZXYueG1sRI/dagIx&#10;FITvC75DOIJ3NeuC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Axt1gSwgAAANwAAAAPAAAA&#10;AAAAAAAAAAAAAAcCAABkcnMvZG93bnJldi54bWxQSwUGAAAAAAMAAwC3AAAA9gIAAAAA&#10;" filled="f" stroked="f">
                    <v:textbox style="mso-fit-shape-to-text:t" inset="0,0,0,0">
                      <w:txbxContent>
                        <w:p w14:paraId="1A2BC6FD" w14:textId="61441802" w:rsidR="00C70EA9" w:rsidRDefault="00C70EA9">
                          <w:r>
                            <w:rPr>
                              <w:rFonts w:ascii="Arial" w:hAnsi="Arial" w:cs="Arial"/>
                              <w:color w:val="000000"/>
                              <w:sz w:val="14"/>
                              <w:szCs w:val="14"/>
                              <w:lang w:val="en-US"/>
                            </w:rPr>
                            <w:t>Herbst</w:t>
                          </w:r>
                        </w:p>
                      </w:txbxContent>
                    </v:textbox>
                  </v:rect>
                  <v:rect id="Rectangle 126" o:spid="_x0000_s1152" style="position:absolute;left:4006;top:1947;width:2545;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filled="f" stroked="f">
                    <v:textbox style="mso-fit-shape-to-text:t" inset="0,0,0,0">
                      <w:txbxContent>
                        <w:p w14:paraId="1EFFA1F8" w14:textId="17C42C6B" w:rsidR="00C70EA9" w:rsidRDefault="00C70EA9">
                          <w:r w:rsidRPr="0039153D">
                            <w:rPr>
                              <w:rFonts w:ascii="Arial" w:hAnsi="Arial" w:cs="Arial"/>
                              <w:color w:val="000000"/>
                              <w:sz w:val="14"/>
                              <w:szCs w:val="14"/>
                            </w:rPr>
                            <w:t>Wiese, mit oder ohne Pflug (Erneuerung)</w:t>
                          </w:r>
                        </w:p>
                      </w:txbxContent>
                    </v:textbox>
                  </v:rect>
                  <v:rect id="Rectangle 127" o:spid="_x0000_s1153" style="position:absolute;left:8049;top:4812;width:1393;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wDewQAAANwAAAAPAAAAZHJzL2Rvd25yZXYueG1sRI/NigIx&#10;EITvgu8QWtibZpyDyGgUEQRX9uK4D9BMen4w6QxJdGbf3gjCHouq+ora7kdrxJN86BwrWC4yEMSV&#10;0x03Cn5vp/kaRIjIGo1jUvBHAfa76WSLhXYDX+lZxkYkCIcCFbQx9oWUoWrJYli4njh5tfMWY5K+&#10;kdrjkODWyDzLVtJix2mhxZ6OLVX38mEVyFt5Gtal8Zm75PWP+T5fa3JKfc3GwwZEpDH+hz/ts1aQ&#10;r3J4n0lHQO5eAAAA//8DAFBLAQItABQABgAIAAAAIQDb4fbL7gAAAIUBAAATAAAAAAAAAAAAAAAA&#10;AAAAAABbQ29udGVudF9UeXBlc10ueG1sUEsBAi0AFAAGAAgAAAAhAFr0LFu/AAAAFQEAAAsAAAAA&#10;AAAAAAAAAAAAHwEAAF9yZWxzLy5yZWxzUEsBAi0AFAAGAAgAAAAhAPF/AN7BAAAA3AAAAA8AAAAA&#10;AAAAAAAAAAAABwIAAGRycy9kb3ducmV2LnhtbFBLBQYAAAAAAwADALcAAAD1AgAAAAA=&#10;" filled="f" stroked="f">
                    <v:textbox style="mso-fit-shape-to-text:t" inset="0,0,0,0">
                      <w:txbxContent>
                        <w:p w14:paraId="3888D33C" w14:textId="739A1A2F" w:rsidR="00C70EA9" w:rsidRDefault="00C70EA9">
                          <w:proofErr w:type="spellStart"/>
                          <w:r>
                            <w:rPr>
                              <w:rFonts w:ascii="Arial" w:hAnsi="Arial" w:cs="Arial"/>
                              <w:b/>
                              <w:bCs/>
                              <w:color w:val="000000"/>
                              <w:sz w:val="14"/>
                              <w:szCs w:val="14"/>
                              <w:lang w:val="en-US"/>
                            </w:rPr>
                            <w:t>Keine</w:t>
                          </w:r>
                          <w:proofErr w:type="spellEnd"/>
                          <w:r>
                            <w:rPr>
                              <w:rFonts w:ascii="Arial" w:hAnsi="Arial" w:cs="Arial"/>
                              <w:b/>
                              <w:bCs/>
                              <w:color w:val="000000"/>
                              <w:sz w:val="14"/>
                              <w:szCs w:val="14"/>
                              <w:lang w:val="en-US"/>
                            </w:rPr>
                            <w:t xml:space="preserve"> </w:t>
                          </w:r>
                          <w:proofErr w:type="spellStart"/>
                          <w:r>
                            <w:rPr>
                              <w:rFonts w:ascii="Arial" w:hAnsi="Arial" w:cs="Arial"/>
                              <w:b/>
                              <w:bCs/>
                              <w:color w:val="000000"/>
                              <w:sz w:val="14"/>
                              <w:szCs w:val="14"/>
                              <w:lang w:val="en-US"/>
                            </w:rPr>
                            <w:t>Behandlungen</w:t>
                          </w:r>
                          <w:proofErr w:type="spellEnd"/>
                          <w:r>
                            <w:rPr>
                              <w:rFonts w:ascii="Arial" w:hAnsi="Arial" w:cs="Arial"/>
                              <w:b/>
                              <w:bCs/>
                              <w:color w:val="000000"/>
                              <w:sz w:val="14"/>
                              <w:szCs w:val="14"/>
                              <w:lang w:val="en-US"/>
                            </w:rPr>
                            <w:t xml:space="preserve"> </w:t>
                          </w:r>
                        </w:p>
                      </w:txbxContent>
                    </v:textbox>
                  </v:rect>
                  <v:rect id="Rectangle 128" o:spid="_x0000_s1154" style="position:absolute;left:8186;top:5011;width:1105;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6VFwQAAANwAAAAPAAAAZHJzL2Rvd25yZXYueG1sRI/disIw&#10;FITvF3yHcBa8W9OtI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J4zpUXBAAAA3AAAAA8AAAAA&#10;AAAAAAAAAAAABwIAAGRycy9kb3ducmV2LnhtbFBLBQYAAAAAAwADALcAAAD1AgAAAAA=&#10;" filled="f" stroked="f">
                    <v:textbox style="mso-fit-shape-to-text:t" inset="0,0,0,0">
                      <w:txbxContent>
                        <w:p w14:paraId="03F336B2" w14:textId="7409C39D" w:rsidR="00C70EA9" w:rsidRDefault="00C70EA9">
                          <w:proofErr w:type="spellStart"/>
                          <w:r>
                            <w:rPr>
                              <w:rFonts w:ascii="Arial" w:hAnsi="Arial" w:cs="Arial"/>
                              <w:b/>
                              <w:bCs/>
                              <w:color w:val="000000"/>
                              <w:sz w:val="14"/>
                              <w:szCs w:val="14"/>
                              <w:lang w:val="en-US"/>
                            </w:rPr>
                            <w:t>zwischen</w:t>
                          </w:r>
                          <w:proofErr w:type="spellEnd"/>
                          <w:r>
                            <w:rPr>
                              <w:rFonts w:ascii="Arial" w:hAnsi="Arial" w:cs="Arial"/>
                              <w:b/>
                              <w:bCs/>
                              <w:color w:val="000000"/>
                              <w:sz w:val="14"/>
                              <w:szCs w:val="14"/>
                              <w:lang w:val="en-US"/>
                            </w:rPr>
                            <w:t xml:space="preserve"> dem 1. </w:t>
                          </w:r>
                        </w:p>
                      </w:txbxContent>
                    </v:textbox>
                  </v:rect>
                  <v:rect id="Rectangle 129" o:spid="_x0000_s1155" style="position:absolute;left:8086;top:5209;width:1307;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j0xwQAAANwAAAAPAAAAZHJzL2Rvd25yZXYueG1sRI/disIw&#10;FITvF3yHcBa8W9MtIl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BHaPTHBAAAA3AAAAA8AAAAA&#10;AAAAAAAAAAAABwIAAGRycy9kb3ducmV2LnhtbFBLBQYAAAAAAwADALcAAAD1AgAAAAA=&#10;" filled="f" stroked="f">
                    <v:textbox style="mso-fit-shape-to-text:t" inset="0,0,0,0">
                      <w:txbxContent>
                        <w:p w14:paraId="76ED317D" w14:textId="302A4C3B" w:rsidR="00C70EA9" w:rsidRDefault="00C70EA9">
                          <w:r>
                            <w:rPr>
                              <w:rFonts w:ascii="Arial" w:hAnsi="Arial" w:cs="Arial"/>
                              <w:b/>
                              <w:bCs/>
                              <w:color w:val="000000"/>
                              <w:sz w:val="14"/>
                              <w:szCs w:val="14"/>
                              <w:lang w:val="en-US"/>
                            </w:rPr>
                            <w:t xml:space="preserve">November und dem </w:t>
                          </w:r>
                        </w:p>
                      </w:txbxContent>
                    </v:textbox>
                  </v:rect>
                  <v:rect id="Rectangle 130" o:spid="_x0000_s1156" style="position:absolute;left:8372;top:5408;width:755;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iqwQAAANwAAAAPAAAAZHJzL2Rvd25yZXYueG1sRI/disIw&#10;FITvF3yHcBa8W9MtK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H6WmKrBAAAA3AAAAA8AAAAA&#10;AAAAAAAAAAAABwIAAGRycy9kb3ducmV2LnhtbFBLBQYAAAAAAwADALcAAAD1AgAAAAA=&#10;" filled="f" stroked="f">
                    <v:textbox style="mso-fit-shape-to-text:t" inset="0,0,0,0">
                      <w:txbxContent>
                        <w:p w14:paraId="664E787B" w14:textId="712534E9" w:rsidR="00C70EA9" w:rsidRDefault="00C70EA9">
                          <w:r>
                            <w:rPr>
                              <w:rFonts w:ascii="Arial" w:hAnsi="Arial" w:cs="Arial"/>
                              <w:b/>
                              <w:bCs/>
                              <w:color w:val="000000"/>
                              <w:sz w:val="14"/>
                              <w:szCs w:val="14"/>
                              <w:lang w:val="en-US"/>
                            </w:rPr>
                            <w:t xml:space="preserve">15. </w:t>
                          </w:r>
                          <w:proofErr w:type="spellStart"/>
                          <w:r>
                            <w:rPr>
                              <w:rFonts w:ascii="Arial" w:hAnsi="Arial" w:cs="Arial"/>
                              <w:b/>
                              <w:bCs/>
                              <w:color w:val="000000"/>
                              <w:sz w:val="14"/>
                              <w:szCs w:val="14"/>
                              <w:lang w:val="en-US"/>
                            </w:rPr>
                            <w:t>Februar</w:t>
                          </w:r>
                          <w:proofErr w:type="spellEnd"/>
                          <w:r>
                            <w:rPr>
                              <w:rFonts w:ascii="Arial" w:hAnsi="Arial" w:cs="Arial"/>
                              <w:b/>
                              <w:bCs/>
                              <w:color w:val="000000"/>
                              <w:sz w:val="14"/>
                              <w:szCs w:val="14"/>
                              <w:lang w:val="en-US"/>
                            </w:rPr>
                            <w:t xml:space="preserve"> </w:t>
                          </w:r>
                        </w:p>
                      </w:txbxContent>
                    </v:textbox>
                  </v:rect>
                  <v:rect id="Rectangle 131" o:spid="_x0000_s1157" style="position:absolute;left:8099;top:5606;width:1299;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AbdwQAAANwAAAAPAAAAZHJzL2Rvd25yZXYueG1sRI/disIw&#10;FITvF3yHcBa8W9PtRZFqlGVBcMUbqw9waE5/MDkpSbTdtzeC4OUwM98w6+1kjbiTD71jBd+LDARx&#10;7XTPrYLLefe1BBEiskbjmBT8U4DtZvaxxlK7kU90r2IrEoRDiQq6GIdSylB3ZDEs3ECcvMZ5izFJ&#10;30rtcUxwa2SeZYW02HNa6HCg347qa3WzCuS52o3LyvjMHfLmaP72p4acUvPP6WcFItIU3+FXe68V&#10;5EUBzzPpCMjNAwAA//8DAFBLAQItABQABgAIAAAAIQDb4fbL7gAAAIUBAAATAAAAAAAAAAAAAAAA&#10;AAAAAABbQ29udGVudF9UeXBlc10ueG1sUEsBAi0AFAAGAAgAAAAhAFr0LFu/AAAAFQEAAAsAAAAA&#10;AAAAAAAAAAAAHwEAAF9yZWxzLy5yZWxzUEsBAi0AFAAGAAgAAAAhAI5EBt3BAAAA3AAAAA8AAAAA&#10;AAAAAAAAAAAABwIAAGRycy9kb3ducmV2LnhtbFBLBQYAAAAAAwADALcAAAD1AgAAAAA=&#10;" filled="f" stroked="f">
                    <v:textbox style="mso-fit-shape-to-text:t" inset="0,0,0,0">
                      <w:txbxContent>
                        <w:p w14:paraId="435F2E4F" w14:textId="230912F7" w:rsidR="00C70EA9" w:rsidRDefault="00C70EA9">
                          <w:r>
                            <w:rPr>
                              <w:rFonts w:ascii="Arial" w:hAnsi="Arial" w:cs="Arial"/>
                              <w:b/>
                              <w:bCs/>
                              <w:color w:val="000000"/>
                              <w:sz w:val="14"/>
                              <w:szCs w:val="14"/>
                              <w:lang w:val="en-US"/>
                            </w:rPr>
                            <w:t>(</w:t>
                          </w:r>
                          <w:proofErr w:type="spellStart"/>
                          <w:r>
                            <w:rPr>
                              <w:rFonts w:ascii="Arial" w:hAnsi="Arial" w:cs="Arial"/>
                              <w:b/>
                              <w:bCs/>
                              <w:color w:val="000000"/>
                              <w:sz w:val="14"/>
                              <w:szCs w:val="14"/>
                              <w:lang w:val="en-US"/>
                            </w:rPr>
                            <w:t>Sonderbewilligung</w:t>
                          </w:r>
                          <w:proofErr w:type="spellEnd"/>
                          <w:r>
                            <w:rPr>
                              <w:rFonts w:ascii="Arial" w:hAnsi="Arial" w:cs="Arial"/>
                              <w:b/>
                              <w:bCs/>
                              <w:color w:val="000000"/>
                              <w:sz w:val="14"/>
                              <w:szCs w:val="14"/>
                              <w:lang w:val="en-US"/>
                            </w:rPr>
                            <w:t xml:space="preserve"> </w:t>
                          </w:r>
                        </w:p>
                      </w:txbxContent>
                    </v:textbox>
                  </v:rect>
                  <v:rect id="Rectangle 132" o:spid="_x0000_s1158" style="position:absolute;left:8335;top:5805;width:825;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NGwgAAANwAAAAPAAAAZHJzL2Rvd25yZXYueG1sRI/NigIx&#10;EITvwr5DaGFvmnEOroxGEUFwxYujD9BMen4w6QxJ1pl9e7Mg7LGoqq+ozW60RjzJh86xgsU8A0Fc&#10;Od1xo+B+O85WIEJE1mgck4JfCrDbfkw2WGg38JWeZWxEgnAoUEEbY19IGaqWLIa564mTVztvMSbp&#10;G6k9DglujcyzbCktdpwWWuzp0FL1KH+sAnkrj8OqND5z57y+mO/TtSan1Od03K9BRBrjf/jdPmkF&#10;+fIL/s6kIyC3LwAAAP//AwBQSwECLQAUAAYACAAAACEA2+H2y+4AAACFAQAAEwAAAAAAAAAAAAAA&#10;AAAAAAAAW0NvbnRlbnRfVHlwZXNdLnhtbFBLAQItABQABgAIAAAAIQBa9CxbvwAAABUBAAALAAAA&#10;AAAAAAAAAAAAAB8BAABfcmVscy8ucmVsc1BLAQItABQABgAIAAAAIQDhCKNGwgAAANwAAAAPAAAA&#10;AAAAAAAAAAAAAAcCAABkcnMvZG93bnJldi54bWxQSwUGAAAAAAMAAwC3AAAA9gIAAAAA&#10;" filled="f" stroked="f">
                    <v:textbox style="mso-fit-shape-to-text:t" inset="0,0,0,0">
                      <w:txbxContent>
                        <w:p w14:paraId="3D1CC405" w14:textId="6616E3D9" w:rsidR="00C70EA9" w:rsidRDefault="00C70EA9">
                          <w:proofErr w:type="spellStart"/>
                          <w:r>
                            <w:rPr>
                              <w:rFonts w:ascii="Arial" w:hAnsi="Arial" w:cs="Arial"/>
                              <w:b/>
                              <w:bCs/>
                              <w:color w:val="000000"/>
                              <w:sz w:val="14"/>
                              <w:szCs w:val="14"/>
                              <w:lang w:val="en-US"/>
                            </w:rPr>
                            <w:t>erforderlich</w:t>
                          </w:r>
                          <w:proofErr w:type="spellEnd"/>
                          <w:r>
                            <w:rPr>
                              <w:rFonts w:ascii="Arial" w:hAnsi="Arial" w:cs="Arial"/>
                              <w:b/>
                              <w:bCs/>
                              <w:color w:val="000000"/>
                              <w:sz w:val="14"/>
                              <w:szCs w:val="14"/>
                              <w:lang w:val="en-US"/>
                            </w:rPr>
                            <w:t>)</w:t>
                          </w:r>
                        </w:p>
                      </w:txbxContent>
                    </v:textbox>
                  </v:rect>
                  <v:rect id="Rectangle 133" o:spid="_x0000_s1159" style="position:absolute;left:9600;top:2704;width:11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0vwAAANwAAAAPAAAAZHJzL2Rvd25yZXYueG1sRE/LisIw&#10;FN0L8w/hDrjTdLoQqUYZBgodcWP1Ay7N7YNJbkqSsfXvzUJweTjv/XG2RtzJh8Gxgq91BoK4cXrg&#10;TsHtWq62IEJE1mgck4IHBTgePhZ7LLSb+EL3OnYihXAoUEEf41hIGZqeLIa1G4kT1zpvMSboO6k9&#10;TincGpln2UZaHDg19DjST0/NX/1vFchrXU7b2vjMnfL2bH6rS0tOqeXn/L0DEWmOb/HLXWkF+Sat&#10;TWfSEZCHJwAAAP//AwBQSwECLQAUAAYACAAAACEA2+H2y+4AAACFAQAAEwAAAAAAAAAAAAAAAAAA&#10;AAAAW0NvbnRlbnRfVHlwZXNdLnhtbFBLAQItABQABgAIAAAAIQBa9CxbvwAAABUBAAALAAAAAAAA&#10;AAAAAAAAAB8BAABfcmVscy8ucmVsc1BLAQItABQABgAIAAAAIQCQlzc0vwAAANwAAAAPAAAAAAAA&#10;AAAAAAAAAAcCAABkcnMvZG93bnJldi54bWxQSwUGAAAAAAMAAwC3AAAA8wIAAAAA&#10;" filled="f" stroked="f">
                    <v:textbox style="mso-fit-shape-to-text:t" inset="0,0,0,0">
                      <w:txbxContent>
                        <w:p w14:paraId="6296963E" w14:textId="77777777" w:rsidR="00C70EA9" w:rsidRDefault="00C70EA9"/>
                      </w:txbxContent>
                    </v:textbox>
                  </v:rect>
                  <v:rect id="Rectangle 134" o:spid="_x0000_s1160" style="position:absolute;left:37;top:2282;width:93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vwgAAANwAAAAPAAAAZHJzL2Rvd25yZXYueG1sRI/NigIx&#10;EITvC/sOoYW9rRnnIO5oFBEEFS+OPkAz6fnBpDMkWWd8e7Mg7LGoqq+o1Wa0RjzIh86xgtk0A0Fc&#10;Od1xo+B23X8vQISIrNE4JgVPCrBZf36ssNBu4As9ytiIBOFQoII2xr6QMlQtWQxT1xMnr3beYkzS&#10;N1J7HBLcGpln2Vxa7DgttNjTrqXqXv5aBfJa7odFaXzmTnl9NsfDpSan1Ndk3C5BRBrjf/jdPmgF&#10;+fwH/s6kIyDXLwAAAP//AwBQSwECLQAUAAYACAAAACEA2+H2y+4AAACFAQAAEwAAAAAAAAAAAAAA&#10;AAAAAAAAW0NvbnRlbnRfVHlwZXNdLnhtbFBLAQItABQABgAIAAAAIQBa9CxbvwAAABUBAAALAAAA&#10;AAAAAAAAAAAAAB8BAABfcmVscy8ucmVsc1BLAQItABQABgAIAAAAIQD/25KvwgAAANwAAAAPAAAA&#10;AAAAAAAAAAAAAAcCAABkcnMvZG93bnJldi54bWxQSwUGAAAAAAMAAwC3AAAA9gIAAAAA&#10;" filled="f" stroked="f">
                    <v:textbox style="mso-fit-shape-to-text:t" inset="0,0,0,0">
                      <w:txbxContent>
                        <w:p w14:paraId="01262B5E" w14:textId="4161C468" w:rsidR="00C70EA9" w:rsidRDefault="00C70EA9">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Dauerwiese</w:t>
                          </w:r>
                          <w:proofErr w:type="spellEnd"/>
                        </w:p>
                      </w:txbxContent>
                    </v:textbox>
                  </v:rect>
                  <v:rect id="Rectangle 135" o:spid="_x0000_s1161" style="position:absolute;left:4862;top:2282;width:405;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3vvgAAANwAAAAPAAAAZHJzL2Rvd25yZXYueG1sRE/LisIw&#10;FN0L/kO4wuw0tYtRqlFEEByZjdUPuDS3D0xuShJt5+/NYsDl4by3+9Ea8SIfOscKlosMBHHldMeN&#10;gvvtNF+DCBFZo3FMCv4owH43nWyx0G7gK73K2IgUwqFABW2MfSFlqFqyGBauJ05c7bzFmKBvpPY4&#10;pHBrZJ5l39Jix6mhxZ6OLVWP8mkVyFt5Gtal8Zm75PWv+Tlfa3JKfc3GwwZEpDF+xP/us1aQr9L8&#10;dCYdAbl7AwAA//8DAFBLAQItABQABgAIAAAAIQDb4fbL7gAAAIUBAAATAAAAAAAAAAAAAAAAAAAA&#10;AABbQ29udGVudF9UeXBlc10ueG1sUEsBAi0AFAAGAAgAAAAhAFr0LFu/AAAAFQEAAAsAAAAAAAAA&#10;AAAAAAAAHwEAAF9yZWxzLy5yZWxzUEsBAi0AFAAGAAgAAAAhAOs4re++AAAA3AAAAA8AAAAAAAAA&#10;AAAAAAAABwIAAGRycy9kb3ducmV2LnhtbFBLBQYAAAAAAwADALcAAADyAgAAAAA=&#10;" filled="f" stroked="f">
                    <v:textbox style="mso-fit-shape-to-text:t" inset="0,0,0,0">
                      <w:txbxContent>
                        <w:p w14:paraId="071CBDE2" w14:textId="066D85E2" w:rsidR="00C70EA9" w:rsidRDefault="00C70EA9">
                          <w:r>
                            <w:rPr>
                              <w:rFonts w:ascii="Arial" w:hAnsi="Arial" w:cs="Arial"/>
                              <w:color w:val="000000"/>
                              <w:sz w:val="14"/>
                              <w:szCs w:val="14"/>
                              <w:lang w:val="en-US"/>
                            </w:rPr>
                            <w:t xml:space="preserve">Kultur, </w:t>
                          </w:r>
                        </w:p>
                      </w:txbxContent>
                    </v:textbox>
                  </v:rect>
                  <v:rect id="Rectangle 136" o:spid="_x0000_s1162" style="position:absolute;left:5333;top:2282;width:545;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h0wgAAANwAAAAPAAAAZHJzL2Rvd25yZXYueG1sRI/NigIx&#10;EITvC75DaMHbmnEOrsw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CEdAh0wgAAANwAAAAPAAAA&#10;AAAAAAAAAAAAAAcCAABkcnMvZG93bnJldi54bWxQSwUGAAAAAAMAAwC3AAAA9gIAAAAA&#10;" filled="f" stroked="f">
                    <v:textbox style="mso-fit-shape-to-text:t" inset="0,0,0,0">
                      <w:txbxContent>
                        <w:p w14:paraId="5894E3DA" w14:textId="7CD0E8AA" w:rsidR="00C70EA9" w:rsidRDefault="00C70EA9">
                          <w:proofErr w:type="spellStart"/>
                          <w:r>
                            <w:rPr>
                              <w:rFonts w:ascii="Arial" w:hAnsi="Arial" w:cs="Arial"/>
                              <w:b/>
                              <w:bCs/>
                              <w:color w:val="000000"/>
                              <w:sz w:val="14"/>
                              <w:szCs w:val="14"/>
                              <w:lang w:val="en-US"/>
                            </w:rPr>
                            <w:t>pfluglos</w:t>
                          </w:r>
                          <w:proofErr w:type="spellEnd"/>
                        </w:p>
                      </w:txbxContent>
                    </v:textbox>
                  </v:rect>
                  <v:rect id="Rectangle 137" o:spid="_x0000_s1163" style="position:absolute;left:5333;top:2443;width:558;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HrAxgAAANwAAAAPAAAAZHJzL2Rvd25yZXYueG1sRI9Ba8JA&#10;FITvQv/D8gq9mU2DbTW6ShUKvQhqPejtmX1Ngtm36e5WU3+9KxQ8DjPzDTOZdaYRJ3K+tqzgOUlB&#10;EBdW11wq2H599IcgfEDW2FgmBX/kYTZ96E0w1/bMazptQikihH2OCqoQ2lxKX1Rk0Ce2JY7et3UG&#10;Q5SulNrhOcJNI7M0fZUGa44LFba0qKg4bn6NgvloOP9ZDXh5WR/2tN8dji+ZS5V6euzexyACdeEe&#10;/m9/agXZWwa3M/EIyOkVAAD//wMAUEsBAi0AFAAGAAgAAAAhANvh9svuAAAAhQEAABMAAAAAAAAA&#10;AAAAAAAAAAAAAFtDb250ZW50X1R5cGVzXS54bWxQSwECLQAUAAYACAAAACEAWvQsW78AAAAVAQAA&#10;CwAAAAAAAAAAAAAAAAAfAQAAX3JlbHMvLnJlbHNQSwECLQAUAAYACAAAACEATBB6wMYAAADcAAAA&#10;DwAAAAAAAAAAAAAAAAAHAgAAZHJzL2Rvd25yZXYueG1sUEsFBgAAAAADAAMAtwAAAPoCAAAAAA==&#10;" fillcolor="black" stroked="f"/>
                  <v:rect id="Rectangle 138" o:spid="_x0000_s1164" style="position:absolute;left:5891;top:2282;width:39;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OYwgAAANwAAAAPAAAAZHJzL2Rvd25yZXYueG1sRI/dagIx&#10;FITvBd8hHME7zbpC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Ab6jOYwgAAANwAAAAPAAAA&#10;AAAAAAAAAAAAAAcCAABkcnMvZG93bnJldi54bWxQSwUGAAAAAAMAAwC3AAAA9gIAAAAA&#10;" filled="f" stroked="f">
                    <v:textbox style="mso-fit-shape-to-text:t" inset="0,0,0,0">
                      <w:txbxContent>
                        <w:p w14:paraId="6C4758C6" w14:textId="7042F768" w:rsidR="00C70EA9" w:rsidRDefault="00C70EA9">
                          <w:r>
                            <w:rPr>
                              <w:rFonts w:ascii="Arial" w:hAnsi="Arial" w:cs="Arial"/>
                              <w:color w:val="000000"/>
                              <w:sz w:val="14"/>
                              <w:szCs w:val="14"/>
                              <w:lang w:val="en-US"/>
                            </w:rPr>
                            <w:t> </w:t>
                          </w:r>
                        </w:p>
                      </w:txbxContent>
                    </v:textbox>
                  </v:rect>
                  <v:rect id="Rectangle 139" o:spid="_x0000_s1165" style="position:absolute;left:37;top:2617;width:93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vswgAAANwAAAAPAAAAZHJzL2Rvd25yZXYueG1sRI/dagIx&#10;FITvBd8hHME7zbpI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CUA6vswgAAANwAAAAPAAAA&#10;AAAAAAAAAAAAAAcCAABkcnMvZG93bnJldi54bWxQSwUGAAAAAAMAAwC3AAAA9gIAAAAA&#10;" filled="f" stroked="f">
                    <v:textbox style="mso-fit-shape-to-text:t" inset="0,0,0,0">
                      <w:txbxContent>
                        <w:p w14:paraId="30F1F374" w14:textId="16CA5A83" w:rsidR="00C70EA9" w:rsidRDefault="00C70EA9">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Dauerwiese</w:t>
                          </w:r>
                          <w:proofErr w:type="spellEnd"/>
                        </w:p>
                      </w:txbxContent>
                    </v:textbox>
                  </v:rect>
                  <v:rect id="Rectangle 140" o:spid="_x0000_s1166" style="position:absolute;left:4849;top:2617;width:405;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w53wgAAANwAAAAPAAAAZHJzL2Rvd25yZXYueG1sRI/dagIx&#10;FITvBd8hHME7zbpg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D7Tw53wgAAANwAAAAPAAAA&#10;AAAAAAAAAAAAAAcCAABkcnMvZG93bnJldi54bWxQSwUGAAAAAAMAAwC3AAAA9gIAAAAA&#10;" filled="f" stroked="f">
                    <v:textbox style="mso-fit-shape-to-text:t" inset="0,0,0,0">
                      <w:txbxContent>
                        <w:p w14:paraId="3661745A" w14:textId="0D7653AD" w:rsidR="00C70EA9" w:rsidRDefault="00C70EA9">
                          <w:r>
                            <w:rPr>
                              <w:rFonts w:ascii="Arial" w:hAnsi="Arial" w:cs="Arial"/>
                              <w:color w:val="000000"/>
                              <w:sz w:val="14"/>
                              <w:szCs w:val="14"/>
                              <w:lang w:val="en-US"/>
                            </w:rPr>
                            <w:t xml:space="preserve">Kultur, </w:t>
                          </w:r>
                        </w:p>
                      </w:txbxContent>
                    </v:textbox>
                  </v:rect>
                  <v:rect id="Rectangle 141" o:spid="_x0000_s1167" style="position:absolute;left:5321;top:2617;width:599;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ZAAwgAAANwAAAAPAAAAZHJzL2Rvd25yZXYueG1sRI/NigIx&#10;EITvwr5DaGFvmnEOroxGEUFwxYujD9BMen4w6QxJ1pl9e7Mg7LGoqq+ozW60RjzJh86xgsU8A0Fc&#10;Od1xo+B+O85WIEJE1mgck4JfCrDbfkw2WGg38JWeZWxEgnAoUEEbY19IGaqWLIa564mTVztvMSbp&#10;G6k9DglujcyzbCktdpwWWuzp0FL1KH+sAnkrj8OqND5z57y+mO/TtSan1Od03K9BRBrjf/jdPmkF&#10;+dcS/s6kIyC3LwAAAP//AwBQSwECLQAUAAYACAAAACEA2+H2y+4AAACFAQAAEwAAAAAAAAAAAAAA&#10;AAAAAAAAW0NvbnRlbnRfVHlwZXNdLnhtbFBLAQItABQABgAIAAAAIQBa9CxbvwAAABUBAAALAAAA&#10;AAAAAAAAAAAAAB8BAABfcmVscy8ucmVsc1BLAQItABQABgAIAAAAIQALnZAAwgAAANwAAAAPAAAA&#10;AAAAAAAAAAAAAAcCAABkcnMvZG93bnJldi54bWxQSwUGAAAAAAMAAwC3AAAA9gIAAAAA&#10;" filled="f" stroked="f">
                    <v:textbox style="mso-fit-shape-to-text:t" inset="0,0,0,0">
                      <w:txbxContent>
                        <w:p w14:paraId="370594E7" w14:textId="6358D9BA" w:rsidR="00C70EA9" w:rsidRDefault="00C70EA9">
                          <w:proofErr w:type="spellStart"/>
                          <w:r>
                            <w:rPr>
                              <w:rFonts w:ascii="Arial" w:hAnsi="Arial" w:cs="Arial"/>
                              <w:b/>
                              <w:bCs/>
                              <w:color w:val="000000"/>
                              <w:sz w:val="14"/>
                              <w:szCs w:val="14"/>
                              <w:lang w:val="en-US"/>
                            </w:rPr>
                            <w:t>mit</w:t>
                          </w:r>
                          <w:proofErr w:type="spellEnd"/>
                          <w:r>
                            <w:rPr>
                              <w:rFonts w:ascii="Arial" w:hAnsi="Arial" w:cs="Arial"/>
                              <w:b/>
                              <w:bCs/>
                              <w:color w:val="000000"/>
                              <w:sz w:val="14"/>
                              <w:szCs w:val="14"/>
                              <w:lang w:val="en-US"/>
                            </w:rPr>
                            <w:t xml:space="preserve"> Pflug</w:t>
                          </w:r>
                        </w:p>
                      </w:txbxContent>
                    </v:textbox>
                  </v:rect>
                  <v:rect id="Rectangle 142" o:spid="_x0000_s1168" style="position:absolute;left:5321;top:2778;width:620;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lYxwAAANwAAAAPAAAAZHJzL2Rvd25yZXYueG1sRI9PawIx&#10;FMTvBb9DeIK3mnWx/tkaRQuFXgpqe9Dbc/O6u7h52Sapbv30RhA8DjPzG2a2aE0tTuR8ZVnBoJ+A&#10;IM6trrhQ8P31/jwB4QOyxtoyKfgnD4t552mGmbZn3tBpGwoRIewzVFCG0GRS+rwkg75vG+Lo/Vhn&#10;METpCqkdniPc1DJNkpE0WHFcKLGht5Ly4/bPKFhNJ6vf9ZA/L5vDnva7w/EldYlSvW67fAURqA2P&#10;8L39oRWk4zHczsQjIOdXAAAA//8DAFBLAQItABQABgAIAAAAIQDb4fbL7gAAAIUBAAATAAAAAAAA&#10;AAAAAAAAAAAAAABbQ29udGVudF9UeXBlc10ueG1sUEsBAi0AFAAGAAgAAAAhAFr0LFu/AAAAFQEA&#10;AAsAAAAAAAAAAAAAAAAAHwEAAF9yZWxzLy5yZWxzUEsBAi0AFAAGAAgAAAAhAFxn2VjHAAAA3AAA&#10;AA8AAAAAAAAAAAAAAAAABwIAAGRycy9kb3ducmV2LnhtbFBLBQYAAAAAAwADALcAAAD7AgAAAAA=&#10;" fillcolor="black" stroked="f"/>
                  <v:rect id="Rectangle 143" o:spid="_x0000_s1169" style="position:absolute;left:37;top:2877;width:11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qHpvgAAANwAAAAPAAAAZHJzL2Rvd25yZXYueG1sRE/LisIw&#10;FN0L/kO4wuw0tYtRqlFEEByZjdUPuDS3D0xuShJt5+/NYsDl4by3+9Ea8SIfOscKlosMBHHldMeN&#10;gvvtNF+DCBFZo3FMCv4owH43nWyx0G7gK73K2IgUwqFABW2MfSFlqFqyGBauJ05c7bzFmKBvpPY4&#10;pHBrZJ5l39Jix6mhxZ6OLVWP8mkVyFt5Gtal8Zm75PWv+Tlfa3JKfc3GwwZEpDF+xP/us1aQr9La&#10;dCYdAbl7AwAA//8DAFBLAQItABQABgAIAAAAIQDb4fbL7gAAAIUBAAATAAAAAAAAAAAAAAAAAAAA&#10;AABbQ29udGVudF9UeXBlc10ueG1sUEsBAi0AFAAGAAgAAAAhAFr0LFu/AAAAFQEAAAsAAAAAAAAA&#10;AAAAAAAAHwEAAF9yZWxzLy5yZWxzUEsBAi0AFAAGAAgAAAAhABVOoem+AAAA3AAAAA8AAAAAAAAA&#10;AAAAAAAABwIAAGRycy9kb3ducmV2LnhtbFBLBQYAAAAAAwADALcAAADyAgAAAAA=&#10;" filled="f" stroked="f">
                    <v:textbox style="mso-fit-shape-to-text:t" inset="0,0,0,0">
                      <w:txbxContent>
                        <w:p w14:paraId="7B517857" w14:textId="77777777" w:rsidR="00C70EA9" w:rsidRDefault="00C70EA9"/>
                      </w:txbxContent>
                    </v:textbox>
                  </v:rect>
                  <v:rect id="Rectangle 144" o:spid="_x0000_s1170" style="position:absolute;left:37;top:4539;width:295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gRywgAAANwAAAAPAAAAZHJzL2Rvd25yZXYueG1sRI/dagIx&#10;FITvC75DOIJ3NeteWF2NIoKgpTeuPsBhc/YHk5MlSd3t25tCoZfDzHzDbPejNeJJPnSOFSzmGQji&#10;yumOGwX32+l9BSJEZI3GMSn4oQD73eRti4V2A1/pWcZGJAiHAhW0MfaFlKFqyWKYu544ebXzFmOS&#10;vpHa45Dg1sg8y5bSYsdpocWeji1Vj/LbKpC38jSsSuMz95nXX+ZyvtbklJpNx8MGRKQx/of/2met&#10;IP9Yw++ZdATk7gUAAP//AwBQSwECLQAUAAYACAAAACEA2+H2y+4AAACFAQAAEwAAAAAAAAAAAAAA&#10;AAAAAAAAW0NvbnRlbnRfVHlwZXNdLnhtbFBLAQItABQABgAIAAAAIQBa9CxbvwAAABUBAAALAAAA&#10;AAAAAAAAAAAAAB8BAABfcmVscy8ucmVsc1BLAQItABQABgAIAAAAIQB6AgRywgAAANwAAAAPAAAA&#10;AAAAAAAAAAAAAAcCAABkcnMvZG93bnJldi54bWxQSwUGAAAAAAMAAwC3AAAA9gIAAAAA&#10;" filled="f" stroked="f">
                    <v:textbox style="mso-fit-shape-to-text:t" inset="0,0,0,0">
                      <w:txbxContent>
                        <w:p w14:paraId="51559F2E" w14:textId="2F8FB84F" w:rsidR="00C70EA9" w:rsidRDefault="00C70EA9">
                          <w:r w:rsidRPr="003F427C">
                            <w:rPr>
                              <w:rFonts w:ascii="Arial" w:hAnsi="Arial" w:cs="Arial"/>
                              <w:b/>
                              <w:bCs/>
                              <w:color w:val="000000"/>
                              <w:sz w:val="16"/>
                              <w:szCs w:val="16"/>
                            </w:rPr>
                            <w:t xml:space="preserve"> </w:t>
                          </w:r>
                          <w:r w:rsidRPr="0039153D">
                            <w:rPr>
                              <w:rFonts w:ascii="Arial" w:hAnsi="Arial" w:cs="Arial"/>
                              <w:b/>
                              <w:bCs/>
                              <w:color w:val="000000"/>
                              <w:sz w:val="16"/>
                              <w:szCs w:val="16"/>
                            </w:rPr>
                            <w:t>Kultur (nach dem 31. August geerntet)</w:t>
                          </w:r>
                        </w:p>
                      </w:txbxContent>
                    </v:textbox>
                  </v:rect>
                  <v:rect id="Rectangle 145" o:spid="_x0000_s1171" style="position:absolute;left:4663;top:4552;width:261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3IvgAAANwAAAAPAAAAZHJzL2Rvd25yZXYueG1sRE/LisIw&#10;FN0P+A/hCu7G1C6kdIwiguCIG6sfcGluH0xyU5JoO39vFoLLw3lvdpM14kk+9I4VrJYZCOLa6Z5b&#10;Bffb8bsAESKyRuOYFPxTgN129rXBUruRr/SsYitSCIcSFXQxDqWUoe7IYli6gThxjfMWY4K+ldrj&#10;mMKtkXmWraXFnlNDhwMdOqr/qodVIG/VcSwq4zN3zpuL+T1dG3JKLebT/gdEpCl+xG/3SSvIizQ/&#10;nUlHQG5fAAAA//8DAFBLAQItABQABgAIAAAAIQDb4fbL7gAAAIUBAAATAAAAAAAAAAAAAAAAAAAA&#10;AABbQ29udGVudF9UeXBlc10ueG1sUEsBAi0AFAAGAAgAAAAhAFr0LFu/AAAAFQEAAAsAAAAAAAAA&#10;AAAAAAAAHwEAAF9yZWxzLy5yZWxzUEsBAi0AFAAGAAgAAAAhAN7t3ci+AAAA3AAAAA8AAAAAAAAA&#10;AAAAAAAABwIAAGRycy9kb3ducmV2LnhtbFBLBQYAAAAAAwADALcAAADyAgAAAAA=&#10;" filled="f" stroked="f">
                    <v:textbox style="mso-fit-shape-to-text:t" inset="0,0,0,0">
                      <w:txbxContent>
                        <w:p w14:paraId="76DDEB54" w14:textId="0F4DD085" w:rsidR="00C70EA9" w:rsidRDefault="00C70EA9">
                          <w:proofErr w:type="spellStart"/>
                          <w:r>
                            <w:rPr>
                              <w:rFonts w:ascii="Arial" w:hAnsi="Arial" w:cs="Arial"/>
                              <w:b/>
                              <w:bCs/>
                              <w:color w:val="000000"/>
                              <w:sz w:val="14"/>
                              <w:szCs w:val="14"/>
                              <w:lang w:val="en-US"/>
                            </w:rPr>
                            <w:t>Behandlung</w:t>
                          </w:r>
                          <w:proofErr w:type="spellEnd"/>
                          <w:r>
                            <w:rPr>
                              <w:rFonts w:ascii="Arial" w:hAnsi="Arial" w:cs="Arial"/>
                              <w:b/>
                              <w:bCs/>
                              <w:color w:val="000000"/>
                              <w:sz w:val="14"/>
                              <w:szCs w:val="14"/>
                              <w:lang w:val="en-US"/>
                            </w:rPr>
                            <w:t xml:space="preserve"> </w:t>
                          </w:r>
                          <w:proofErr w:type="spellStart"/>
                          <w:r>
                            <w:rPr>
                              <w:rFonts w:ascii="Arial" w:hAnsi="Arial" w:cs="Arial"/>
                              <w:b/>
                              <w:bCs/>
                              <w:color w:val="000000"/>
                              <w:sz w:val="14"/>
                              <w:szCs w:val="14"/>
                              <w:lang w:val="en-US"/>
                            </w:rPr>
                            <w:t>vor</w:t>
                          </w:r>
                          <w:proofErr w:type="spellEnd"/>
                          <w:r>
                            <w:rPr>
                              <w:rFonts w:ascii="Arial" w:hAnsi="Arial" w:cs="Arial"/>
                              <w:b/>
                              <w:bCs/>
                              <w:color w:val="000000"/>
                              <w:sz w:val="14"/>
                              <w:szCs w:val="14"/>
                              <w:lang w:val="en-US"/>
                            </w:rPr>
                            <w:t xml:space="preserve"> dem 1. November </w:t>
                          </w:r>
                          <w:proofErr w:type="spellStart"/>
                          <w:r>
                            <w:rPr>
                              <w:rFonts w:ascii="Arial" w:hAnsi="Arial" w:cs="Arial"/>
                              <w:b/>
                              <w:bCs/>
                              <w:color w:val="000000"/>
                              <w:sz w:val="14"/>
                              <w:szCs w:val="14"/>
                              <w:lang w:val="en-US"/>
                            </w:rPr>
                            <w:t>oder</w:t>
                          </w:r>
                          <w:proofErr w:type="spellEnd"/>
                          <w:r>
                            <w:rPr>
                              <w:rFonts w:ascii="Arial" w:hAnsi="Arial" w:cs="Arial"/>
                              <w:b/>
                              <w:bCs/>
                              <w:color w:val="000000"/>
                              <w:sz w:val="14"/>
                              <w:szCs w:val="14"/>
                              <w:lang w:val="en-US"/>
                            </w:rPr>
                            <w:t xml:space="preserve"> </w:t>
                          </w:r>
                        </w:p>
                      </w:txbxContent>
                    </v:textbox>
                  </v:rect>
                  <v:rect id="Rectangle 146" o:spid="_x0000_s1172" style="position:absolute;left:37;top:3622;width:11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filled="f" stroked="f">
                    <v:textbox style="mso-fit-shape-to-text:t" inset="0,0,0,0">
                      <w:txbxContent>
                        <w:p w14:paraId="5DCAA93A" w14:textId="77777777" w:rsidR="00C70EA9" w:rsidRDefault="00C70EA9"/>
                      </w:txbxContent>
                    </v:textbox>
                  </v:rect>
                  <v:rect id="Rectangle 147" o:spid="_x0000_s1173" style="position:absolute;left:9600;top:2877;width:11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kwQAAANwAAAAPAAAAZHJzL2Rvd25yZXYueG1sRI/disIw&#10;FITvF3yHcATv1nR7IaUaRRYEXbyx7gMcmtMfTE5KEm337Y0g7OUwM98wm91kjXiQD71jBV/LDARx&#10;7XTPrYLf6+GzABEiskbjmBT8UYDddvaxwVK7kS/0qGIrEoRDiQq6GIdSylB3ZDEs3UCcvMZ5izFJ&#10;30rtcUxwa2SeZStpsee00OFA3x3Vt+puFchrdRiLyvjM/eTN2ZyOl4acUov5tF+DiDTF//C7fdQK&#10;8iKH15l0BOT2CQAA//8DAFBLAQItABQABgAIAAAAIQDb4fbL7gAAAIUBAAATAAAAAAAAAAAAAAAA&#10;AAAAAABbQ29udGVudF9UeXBlc10ueG1sUEsBAi0AFAAGAAgAAAAhAFr0LFu/AAAAFQEAAAsAAAAA&#10;AAAAAAAAAAAAHwEAAF9yZWxzLy5yZWxzUEsBAi0AFAAGAAgAAAAhAEFz5iTBAAAA3AAAAA8AAAAA&#10;AAAAAAAAAAAABwIAAGRycy9kb3ducmV2LnhtbFBLBQYAAAAAAwADALcAAAD1AgAAAAA=&#10;" filled="f" stroked="f">
                    <v:textbox style="mso-fit-shape-to-text:t" inset="0,0,0,0">
                      <w:txbxContent>
                        <w:p w14:paraId="739C9260" w14:textId="77777777" w:rsidR="00C70EA9" w:rsidRDefault="00C70EA9"/>
                      </w:txbxContent>
                    </v:textbox>
                  </v:rect>
                  <v:rect id="Rectangle 148" o:spid="_x0000_s1174" style="position:absolute;left:37;top:3126;width:93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0O/wgAAANwAAAAPAAAAZHJzL2Rvd25yZXYueG1sRI/dagIx&#10;FITvC75DOIJ3NdsVyr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AuP0O/wgAAANwAAAAPAAAA&#10;AAAAAAAAAAAAAAcCAABkcnMvZG93bnJldi54bWxQSwUGAAAAAAMAAwC3AAAA9gIAAAAA&#10;" filled="f" stroked="f">
                    <v:textbox style="mso-fit-shape-to-text:t" inset="0,0,0,0">
                      <w:txbxContent>
                        <w:p w14:paraId="3CA1EDDA" w14:textId="08674A67" w:rsidR="00C70EA9" w:rsidRDefault="00C70EA9">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Kunstwiese</w:t>
                          </w:r>
                          <w:proofErr w:type="spellEnd"/>
                        </w:p>
                      </w:txbxContent>
                    </v:textbox>
                  </v:rect>
                  <v:rect id="Rectangle 149" o:spid="_x0000_s1175" style="position:absolute;left:1724;top:3101;width:93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tvLwgAAANwAAAAPAAAAZHJzL2Rvd25yZXYueG1sRI/dagIx&#10;FITvC75DOIJ3NdtFyr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Ch1tvLwgAAANwAAAAPAAAA&#10;AAAAAAAAAAAAAAcCAABkcnMvZG93bnJldi54bWxQSwUGAAAAAAMAAwC3AAAA9gIAAAAA&#10;" filled="f" stroked="f">
                    <v:textbox style="mso-fit-shape-to-text:t" inset="0,0,0,0">
                      <w:txbxContent>
                        <w:p w14:paraId="3DF4C724" w14:textId="42FFC08B" w:rsidR="00C70EA9" w:rsidRDefault="00C70EA9">
                          <w:proofErr w:type="spellStart"/>
                          <w:r>
                            <w:rPr>
                              <w:rFonts w:ascii="Arial" w:hAnsi="Arial" w:cs="Arial"/>
                              <w:color w:val="000000"/>
                              <w:sz w:val="14"/>
                              <w:szCs w:val="14"/>
                              <w:lang w:val="en-US"/>
                            </w:rPr>
                            <w:t>Behandlung</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im</w:t>
                          </w:r>
                          <w:proofErr w:type="spellEnd"/>
                          <w:r>
                            <w:rPr>
                              <w:rFonts w:ascii="Arial" w:hAnsi="Arial" w:cs="Arial"/>
                              <w:color w:val="000000"/>
                              <w:sz w:val="14"/>
                              <w:szCs w:val="14"/>
                              <w:lang w:val="en-US"/>
                            </w:rPr>
                            <w:t xml:space="preserve"> </w:t>
                          </w:r>
                        </w:p>
                      </w:txbxContent>
                    </v:textbox>
                  </v:rect>
                  <v:rect id="Rectangle 150" o:spid="_x0000_s1176" style="position:absolute;left:1786;top:3299;width:84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n5QwgAAANwAAAAPAAAAZHJzL2Rvd25yZXYueG1sRI/dagIx&#10;FITvC75DOIJ3NdsFy7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DOmn5QwgAAANwAAAAPAAAA&#10;AAAAAAAAAAAAAAcCAABkcnMvZG93bnJldi54bWxQSwUGAAAAAAMAAwC3AAAA9gIAAAAA&#10;" filled="f" stroked="f">
                    <v:textbox style="mso-fit-shape-to-text:t" inset="0,0,0,0">
                      <w:txbxContent>
                        <w:p w14:paraId="64484825" w14:textId="58B40C4B" w:rsidR="00C70EA9" w:rsidRDefault="00C70EA9">
                          <w:proofErr w:type="spellStart"/>
                          <w:r>
                            <w:rPr>
                              <w:rFonts w:ascii="Arial" w:hAnsi="Arial" w:cs="Arial"/>
                              <w:color w:val="000000"/>
                              <w:sz w:val="14"/>
                              <w:szCs w:val="14"/>
                              <w:lang w:val="en-US"/>
                            </w:rPr>
                            <w:t>Frühjahr</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oder</w:t>
                          </w:r>
                          <w:proofErr w:type="spellEnd"/>
                          <w:r>
                            <w:rPr>
                              <w:rFonts w:ascii="Arial" w:hAnsi="Arial" w:cs="Arial"/>
                              <w:color w:val="000000"/>
                              <w:sz w:val="14"/>
                              <w:szCs w:val="14"/>
                              <w:lang w:val="en-US"/>
                            </w:rPr>
                            <w:t xml:space="preserve"> </w:t>
                          </w:r>
                        </w:p>
                      </w:txbxContent>
                    </v:textbox>
                  </v:rect>
                  <v:rect id="Rectangle 151" o:spid="_x0000_s1177" style="position:absolute;left:2022;top:3498;width:413;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AnwQAAANwAAAAPAAAAZHJzL2Rvd25yZXYueG1sRI/disIw&#10;FITvBd8hnAXvNN1eSOkaZVkQVLyx7gMcmtMfNjkpSbT17Y0g7OUwM98wm91kjbiTD71jBZ+rDARx&#10;7XTPrYLf635ZgAgRWaNxTAoeFGC3nc82WGo38oXuVWxFgnAoUUEX41BKGeqOLIaVG4iT1zhvMSbp&#10;W6k9jglujcyzbC0t9pwWOhzop6P6r7pZBfJa7ceiMj5zp7w5m+Ph0pBTavExfX+BiDTF//C7fdAK&#10;8mINrzPpCMjtEwAA//8DAFBLAQItABQABgAIAAAAIQDb4fbL7gAAAIUBAAATAAAAAAAAAAAAAAAA&#10;AAAAAABbQ29udGVudF9UeXBlc10ueG1sUEsBAi0AFAAGAAgAAAAhAFr0LFu/AAAAFQEAAAsAAAAA&#10;AAAAAAAAAAAAHwEAAF9yZWxzLy5yZWxzUEsBAi0AFAAGAAgAAAAhAD5I4CfBAAAA3AAAAA8AAAAA&#10;AAAAAAAAAAAABwIAAGRycy9kb3ducmV2LnhtbFBLBQYAAAAAAwADALcAAAD1AgAAAAA=&#10;" filled="f" stroked="f">
                    <v:textbox style="mso-fit-shape-to-text:t" inset="0,0,0,0">
                      <w:txbxContent>
                        <w:p w14:paraId="35253DB4" w14:textId="2DF0B208" w:rsidR="00C70EA9" w:rsidRDefault="00C70EA9">
                          <w:r>
                            <w:rPr>
                              <w:rFonts w:ascii="Arial" w:hAnsi="Arial" w:cs="Arial"/>
                              <w:color w:val="000000"/>
                              <w:sz w:val="14"/>
                              <w:szCs w:val="14"/>
                              <w:lang w:val="en-US"/>
                            </w:rPr>
                            <w:t>Herbst</w:t>
                          </w:r>
                        </w:p>
                      </w:txbxContent>
                    </v:textbox>
                  </v:rect>
                  <v:rect id="Rectangle 152" o:spid="_x0000_s1178" style="position:absolute;left:4849;top:3126;width:405;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EW8wgAAANwAAAAPAAAAZHJzL2Rvd25yZXYueG1sRI/dagIx&#10;FITvC75DOIJ3Ndu9sMv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RBEW8wgAAANwAAAAPAAAA&#10;AAAAAAAAAAAAAAcCAABkcnMvZG93bnJldi54bWxQSwUGAAAAAAMAAwC3AAAA9gIAAAAA&#10;" filled="f" stroked="f">
                    <v:textbox style="mso-fit-shape-to-text:t" inset="0,0,0,0">
                      <w:txbxContent>
                        <w:p w14:paraId="402F22CB" w14:textId="0611237B" w:rsidR="00C70EA9" w:rsidRDefault="00C70EA9">
                          <w:r>
                            <w:rPr>
                              <w:rFonts w:ascii="Arial" w:hAnsi="Arial" w:cs="Arial"/>
                              <w:color w:val="000000"/>
                              <w:sz w:val="14"/>
                              <w:szCs w:val="14"/>
                              <w:lang w:val="en-US"/>
                            </w:rPr>
                            <w:t xml:space="preserve">Kultur, </w:t>
                          </w:r>
                        </w:p>
                      </w:txbxContent>
                    </v:textbox>
                  </v:rect>
                  <v:rect id="Rectangle 153" o:spid="_x0000_s1179" style="position:absolute;left:5321;top:3126;width:623;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9HOvgAAANwAAAAPAAAAZHJzL2Rvd25yZXYueG1sRE/LisIw&#10;FN0P+A/hCu7G1C6kdIwiguCIG6sfcGluH0xyU5JoO39vFoLLw3lvdpM14kk+9I4VrJYZCOLa6Z5b&#10;Bffb8bsAESKyRuOYFPxTgN129rXBUruRr/SsYitSCIcSFXQxDqWUoe7IYli6gThxjfMWY4K+ldrj&#10;mMKtkXmWraXFnlNDhwMdOqr/qodVIG/VcSwq4zN3zpuL+T1dG3JKLebT/gdEpCl+xG/3SSvIi7Q2&#10;nUlHQG5fAAAA//8DAFBLAQItABQABgAIAAAAIQDb4fbL7gAAAIUBAAATAAAAAAAAAAAAAAAAAAAA&#10;AABbQ29udGVudF9UeXBlc10ueG1sUEsBAi0AFAAGAAgAAAAhAFr0LFu/AAAAFQEAAAsAAAAAAAAA&#10;AAAAAAAAHwEAAF9yZWxzLy5yZWxzUEsBAi0AFAAGAAgAAAAhACCb0c6+AAAA3AAAAA8AAAAAAAAA&#10;AAAAAAAABwIAAGRycy9kb3ducmV2LnhtbFBLBQYAAAAAAwADALcAAADyAgAAAAA=&#10;" filled="f" stroked="f">
                    <v:textbox style="mso-fit-shape-to-text:t" inset="0,0,0,0">
                      <w:txbxContent>
                        <w:p w14:paraId="39A914F7" w14:textId="77C0D8DE" w:rsidR="00C70EA9" w:rsidRDefault="00C70EA9">
                          <w:proofErr w:type="spellStart"/>
                          <w:r>
                            <w:rPr>
                              <w:rFonts w:ascii="Arial" w:hAnsi="Arial" w:cs="Arial"/>
                              <w:b/>
                              <w:bCs/>
                              <w:color w:val="000000"/>
                              <w:sz w:val="14"/>
                              <w:szCs w:val="14"/>
                              <w:lang w:val="en-US"/>
                            </w:rPr>
                            <w:t>pfluglos</w:t>
                          </w:r>
                          <w:proofErr w:type="spellEnd"/>
                          <w:r>
                            <w:rPr>
                              <w:rFonts w:ascii="Arial" w:hAnsi="Arial" w:cs="Arial"/>
                              <w:b/>
                              <w:bCs/>
                              <w:color w:val="000000"/>
                              <w:sz w:val="14"/>
                              <w:szCs w:val="14"/>
                              <w:lang w:val="en-US"/>
                            </w:rPr>
                            <w:t>  </w:t>
                          </w:r>
                        </w:p>
                      </w:txbxContent>
                    </v:textbox>
                  </v:rect>
                  <v:rect id="Rectangle 154" o:spid="_x0000_s1180" style="position:absolute;left:5321;top:3287;width:63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rect id="Rectangle 155" o:spid="_x0000_s1181" style="position:absolute;left:9600;top:3547;width:11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EsVvgAAANwAAAAPAAAAZHJzL2Rvd25yZXYueG1sRE/LisIw&#10;FN0L/kO4wuw0tYvBqUYRQVCZjdUPuDS3D0xuShJt/XuzGJjl4bw3u9Ea8SIfOscKlosMBHHldMeN&#10;gvvtOF+BCBFZo3FMCt4UYLedTjZYaDfwlV5lbEQK4VCggjbGvpAyVC1ZDAvXEyeudt5iTNA3Unsc&#10;Urg1Ms+yb2mx49TQYk+HlqpH+bQK5K08DqvS+Mxd8vrXnE/XmpxSX7NxvwYRaYz/4j/3SSvIf9L8&#10;dCYdAbn9AAAA//8DAFBLAQItABQABgAIAAAAIQDb4fbL7gAAAIUBAAATAAAAAAAAAAAAAAAAAAAA&#10;AABbQ29udGVudF9UeXBlc10ueG1sUEsBAi0AFAAGAAgAAAAhAFr0LFu/AAAAFQEAAAsAAAAAAAAA&#10;AAAAAAAAHwEAAF9yZWxzLy5yZWxzUEsBAi0AFAAGAAgAAAAhAFs0SxW+AAAA3AAAAA8AAAAAAAAA&#10;AAAAAAAABwIAAGRycy9kb3ducmV2LnhtbFBLBQYAAAAAAwADALcAAADyAgAAAAA=&#10;" filled="f" stroked="f">
                    <v:textbox style="mso-fit-shape-to-text:t" inset="0,0,0,0">
                      <w:txbxContent>
                        <w:p w14:paraId="4BB3F05D" w14:textId="77777777" w:rsidR="00C70EA9" w:rsidRDefault="00C70EA9"/>
                      </w:txbxContent>
                    </v:textbox>
                  </v:rect>
                  <v:rect id="Rectangle 156" o:spid="_x0000_s1182" style="position:absolute;left:37;top:3460;width:93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O6OwgAAANwAAAAPAAAAZHJzL2Rvd25yZXYueG1sRI/NigIx&#10;EITvC75DaMHbmnEO4s4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A0eO6OwgAAANwAAAAPAAAA&#10;AAAAAAAAAAAAAAcCAABkcnMvZG93bnJldi54bWxQSwUGAAAAAAMAAwC3AAAA9gIAAAAA&#10;" filled="f" stroked="f">
                    <v:textbox style="mso-fit-shape-to-text:t" inset="0,0,0,0">
                      <w:txbxContent>
                        <w:p w14:paraId="293E5BDC" w14:textId="5E51C772" w:rsidR="00C70EA9" w:rsidRDefault="00C70EA9">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Kunstwiese</w:t>
                          </w:r>
                          <w:proofErr w:type="spellEnd"/>
                        </w:p>
                      </w:txbxContent>
                    </v:textbox>
                  </v:rect>
                  <v:rect id="Rectangle 157" o:spid="_x0000_s1183" style="position:absolute;left:4837;top:3460;width:405;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nD5wgAAANwAAAAPAAAAZHJzL2Rvd25yZXYueG1sRI/NigIx&#10;EITvC75DaGFva8Y5iM4aRQRBZS+O+wDNpOcHk86QRGd8e7Ow4LGoqq+o9Xa0RjzIh86xgvksA0Fc&#10;Od1xo+D3evhagggRWaNxTAqeFGC7mXyssdBu4As9ytiIBOFQoII2xr6QMlQtWQwz1xMnr3beYkzS&#10;N1J7HBLcGpln2UJa7DgttNjTvqXqVt6tAnktD8OyND5z57z+MafjpSan1Od03H2DiDTGd/i/fdQK&#10;8lUOf2fSEZCbFwAAAP//AwBQSwECLQAUAAYACAAAACEA2+H2y+4AAACFAQAAEwAAAAAAAAAAAAAA&#10;AAAAAAAAW0NvbnRlbnRfVHlwZXNdLnhtbFBLAQItABQABgAIAAAAIQBa9CxbvwAAABUBAAALAAAA&#10;AAAAAAAAAAAAAB8BAABfcmVscy8ucmVsc1BLAQItABQABgAIAAAAIQDEqnD5wgAAANwAAAAPAAAA&#10;AAAAAAAAAAAAAAcCAABkcnMvZG93bnJldi54bWxQSwUGAAAAAAMAAwC3AAAA9gIAAAAA&#10;" filled="f" stroked="f">
                    <v:textbox style="mso-fit-shape-to-text:t" inset="0,0,0,0">
                      <w:txbxContent>
                        <w:p w14:paraId="3F8D1F2A" w14:textId="5409218A" w:rsidR="00C70EA9" w:rsidRDefault="00C70EA9">
                          <w:r>
                            <w:rPr>
                              <w:rFonts w:ascii="Arial" w:hAnsi="Arial" w:cs="Arial"/>
                              <w:color w:val="000000"/>
                              <w:sz w:val="14"/>
                              <w:szCs w:val="14"/>
                              <w:lang w:val="en-US"/>
                            </w:rPr>
                            <w:t xml:space="preserve">Kultur, </w:t>
                          </w:r>
                        </w:p>
                      </w:txbxContent>
                    </v:textbox>
                  </v:rect>
                  <v:rect id="Rectangle 158" o:spid="_x0000_s1184" style="position:absolute;left:5308;top:3460;width:599;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tViwgAAANwAAAAPAAAAZHJzL2Rvd25yZXYueG1sRI/dagIx&#10;FITvC75DOIJ3NesK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Cr5tViwgAAANwAAAAPAAAA&#10;AAAAAAAAAAAAAAcCAABkcnMvZG93bnJldi54bWxQSwUGAAAAAAMAAwC3AAAA9gIAAAAA&#10;" filled="f" stroked="f">
                    <v:textbox style="mso-fit-shape-to-text:t" inset="0,0,0,0">
                      <w:txbxContent>
                        <w:p w14:paraId="1D972D47" w14:textId="4A8BDCF8" w:rsidR="00C70EA9" w:rsidRDefault="00C70EA9">
                          <w:proofErr w:type="spellStart"/>
                          <w:r>
                            <w:rPr>
                              <w:rFonts w:ascii="Arial" w:hAnsi="Arial" w:cs="Arial"/>
                              <w:b/>
                              <w:bCs/>
                              <w:color w:val="000000"/>
                              <w:sz w:val="14"/>
                              <w:szCs w:val="14"/>
                              <w:lang w:val="en-US"/>
                            </w:rPr>
                            <w:t>mit</w:t>
                          </w:r>
                          <w:proofErr w:type="spellEnd"/>
                          <w:r>
                            <w:rPr>
                              <w:rFonts w:ascii="Arial" w:hAnsi="Arial" w:cs="Arial"/>
                              <w:b/>
                              <w:bCs/>
                              <w:color w:val="000000"/>
                              <w:sz w:val="14"/>
                              <w:szCs w:val="14"/>
                              <w:lang w:val="en-US"/>
                            </w:rPr>
                            <w:t xml:space="preserve"> Pflug</w:t>
                          </w:r>
                        </w:p>
                      </w:txbxContent>
                    </v:textbox>
                  </v:rect>
                  <v:rect id="Rectangle 159" o:spid="_x0000_s1185" style="position:absolute;left:5308;top:3622;width:620;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aHVxgAAANwAAAAPAAAAZHJzL2Rvd25yZXYueG1sRI9Ba8JA&#10;FITvBf/D8gq91U1DKhpdxQiFXgpVe6i3Z/aZBLNv4+5W0/56tyB4HGbmG2a26E0rzuR8Y1nByzAB&#10;QVxa3XCl4Gv79jwG4QOyxtYyKfglD4v54GGGubYXXtN5EyoRIexzVFCH0OVS+rImg35oO+LoHawz&#10;GKJ0ldQOLxFuWpkmyUgabDgu1NjRqqbyuPkxCorJuDh9Zvzxt97vaPe9P76mLlHq6bFfTkEE6sM9&#10;fGu/awXpJIP/M/EIyPkVAAD//wMAUEsBAi0AFAAGAAgAAAAhANvh9svuAAAAhQEAABMAAAAAAAAA&#10;AAAAAAAAAAAAAFtDb250ZW50X1R5cGVzXS54bWxQSwECLQAUAAYACAAAACEAWvQsW78AAAAVAQAA&#10;CwAAAAAAAAAAAAAAAAAfAQAAX3JlbHMvLnJlbHNQSwECLQAUAAYACAAAACEAHLmh1cYAAADcAAAA&#10;DwAAAAAAAAAAAAAAAAAHAgAAZHJzL2Rvd25yZXYueG1sUEsFBgAAAAADAAMAtwAAAPoCAAAAAA==&#10;" fillcolor="black" stroked="f"/>
                  <v:rect id="Rectangle 160" o:spid="_x0000_s1186" style="position:absolute;left:5928;top:3460;width:39;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iNwgAAANwAAAAPAAAAZHJzL2Rvd25yZXYueG1sRI/dagIx&#10;FITvC75DOIJ3NeuC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BLQ+iNwgAAANwAAAAPAAAA&#10;AAAAAAAAAAAAAAcCAABkcnMvZG93bnJldi54bWxQSwUGAAAAAAMAAwC3AAAA9gIAAAAA&#10;" filled="f" stroked="f">
                    <v:textbox style="mso-fit-shape-to-text:t" inset="0,0,0,0">
                      <w:txbxContent>
                        <w:p w14:paraId="32934618" w14:textId="33D8C2CA" w:rsidR="00C70EA9" w:rsidRDefault="00C70EA9">
                          <w:r>
                            <w:rPr>
                              <w:rFonts w:ascii="Arial" w:hAnsi="Arial" w:cs="Arial"/>
                              <w:color w:val="000000"/>
                              <w:sz w:val="14"/>
                              <w:szCs w:val="14"/>
                              <w:lang w:val="en-US"/>
                            </w:rPr>
                            <w:t> </w:t>
                          </w:r>
                        </w:p>
                      </w:txbxContent>
                    </v:textbox>
                  </v:rect>
                  <v:rect id="Rectangle 161" o:spid="_x0000_s1187" style="position:absolute;left:9600;top:3622;width:11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Xb6wgAAANwAAAAPAAAAZHJzL2Rvd25yZXYueG1sRI/NigIx&#10;EITvC/sOoYW9rRnnIO5oFBEEFS+OPkAz6fnBpDMkWWd8e7Mg7LGoqq+o1Wa0RjzIh86xgtk0A0Fc&#10;Od1xo+B23X8vQISIrNE4JgVPCrBZf36ssNBu4As9ytiIBOFQoII2xr6QMlQtWQxT1xMnr3beYkzS&#10;N1J7HBLcGpln2Vxa7DgttNjTrqXqXv5aBfJa7odFaXzmTnl9NsfDpSan1Ndk3C5BRBrjf/jdPmgF&#10;+c8c/s6kIyDXLwAAAP//AwBQSwECLQAUAAYACAAAACEA2+H2y+4AAACFAQAAEwAAAAAAAAAAAAAA&#10;AAAAAAAAW0NvbnRlbnRfVHlwZXNdLnhtbFBLAQItABQABgAIAAAAIQBa9CxbvwAAABUBAAALAAAA&#10;AAAAAAAAAAAAAB8BAABfcmVscy8ucmVsc1BLAQItABQABgAIAAAAIQC7kXb6wgAAANwAAAAPAAAA&#10;AAAAAAAAAAAAAAcCAABkcnMvZG93bnJldi54bWxQSwUGAAAAAAMAAwC3AAAA9gIAAAAA&#10;" filled="f" stroked="f">
                    <v:textbox style="mso-fit-shape-to-text:t" inset="0,0,0,0">
                      <w:txbxContent>
                        <w:p w14:paraId="4EF94F3F" w14:textId="77777777" w:rsidR="00C70EA9" w:rsidRDefault="00C70EA9"/>
                      </w:txbxContent>
                    </v:textbox>
                  </v:rect>
                  <v:rect id="Rectangle 162" o:spid="_x0000_s1188" style="position:absolute;left:37;top:3981;width:51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dNhwgAAANwAAAAPAAAAZHJzL2Rvd25yZXYueG1sRI/dagIx&#10;FITvC75DOIJ3NeteWF2NIoKgpTeuPsBhc/YHk5MlSd3t25tCoZfDzHzDbPejNeJJPnSOFSzmGQji&#10;yumOGwX32+l9BSJEZI3GMSn4oQD73eRti4V2A1/pWcZGJAiHAhW0MfaFlKFqyWKYu544ebXzFmOS&#10;vpHa45Dg1sg8y5bSYsdpocWeji1Vj/LbKpC38jSsSuMz95nXX+ZyvtbklJpNx8MGRKQx/of/2met&#10;IF9/wO+ZdATk7gUAAP//AwBQSwECLQAUAAYACAAAACEA2+H2y+4AAACFAQAAEwAAAAAAAAAAAAAA&#10;AAAAAAAAW0NvbnRlbnRfVHlwZXNdLnhtbFBLAQItABQABgAIAAAAIQBa9CxbvwAAABUBAAALAAAA&#10;AAAAAAAAAAAAAB8BAABfcmVscy8ucmVsc1BLAQItABQABgAIAAAAIQDU3dNhwgAAANwAAAAPAAAA&#10;AAAAAAAAAAAAAAcCAABkcnMvZG93bnJldi54bWxQSwUGAAAAAAMAAwC3AAAA9gIAAAAA&#10;" filled="f" stroked="f">
                    <v:textbox style="mso-fit-shape-to-text:t" inset="0,0,0,0">
                      <w:txbxContent>
                        <w:p w14:paraId="48593BDF" w14:textId="239B00A7" w:rsidR="00C70EA9" w:rsidRDefault="00C70EA9">
                          <w:r>
                            <w:rPr>
                              <w:rFonts w:ascii="Arial" w:hAnsi="Arial" w:cs="Arial"/>
                              <w:b/>
                              <w:bCs/>
                              <w:color w:val="000000"/>
                              <w:sz w:val="16"/>
                              <w:szCs w:val="16"/>
                              <w:lang w:val="en-US"/>
                            </w:rPr>
                            <w:t xml:space="preserve"> Kultur</w:t>
                          </w:r>
                        </w:p>
                      </w:txbxContent>
                    </v:textbox>
                  </v:rect>
                  <v:rect id="Rectangle 163" o:spid="_x0000_s1189" style="position:absolute;left:4279;top:3981;width:2047;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kcTvgAAANwAAAAPAAAAZHJzL2Rvd25yZXYueG1sRE/LisIw&#10;FN0L/kO4wuw0tYvBqUYRQVCZjdUPuDS3D0xuShJt/XuzGJjl4bw3u9Ea8SIfOscKlosMBHHldMeN&#10;gvvtOF+BCBFZo3FMCt4UYLedTjZYaDfwlV5lbEQK4VCggjbGvpAyVC1ZDAvXEyeudt5iTNA3Unsc&#10;Urg1Ms+yb2mx49TQYk+HlqpH+bQK5K08DqvS+Mxd8vrXnE/XmpxSX7NxvwYRaYz/4j/3SSvIf9La&#10;dCYdAbn9AAAA//8DAFBLAQItABQABgAIAAAAIQDb4fbL7gAAAIUBAAATAAAAAAAAAAAAAAAAAAAA&#10;AABbQ29udGVudF9UeXBlc10ueG1sUEsBAi0AFAAGAAgAAAAhAFr0LFu/AAAAFQEAAAsAAAAAAAAA&#10;AAAAAAAAHwEAAF9yZWxzLy5yZWxzUEsBAi0AFAAGAAgAAAAhAKVCRxO+AAAA3AAAAA8AAAAAAAAA&#10;AAAAAAAABwIAAGRycy9kb3ducmV2LnhtbFBLBQYAAAAAAwADALcAAADyAgAAAAA=&#10;" filled="f" stroked="f">
                    <v:textbox style="mso-fit-shape-to-text:t" inset="0,0,0,0">
                      <w:txbxContent>
                        <w:p w14:paraId="2539F698" w14:textId="0F926897" w:rsidR="00C70EA9" w:rsidRDefault="00C70EA9">
                          <w:proofErr w:type="spellStart"/>
                          <w:r>
                            <w:rPr>
                              <w:rFonts w:ascii="Arial" w:hAnsi="Arial" w:cs="Arial"/>
                              <w:color w:val="000000"/>
                              <w:sz w:val="14"/>
                              <w:szCs w:val="14"/>
                              <w:lang w:val="en-US"/>
                            </w:rPr>
                            <w:t>Herbstkultur</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ohne</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oder</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mit</w:t>
                          </w:r>
                          <w:proofErr w:type="spellEnd"/>
                          <w:r>
                            <w:rPr>
                              <w:rFonts w:ascii="Arial" w:hAnsi="Arial" w:cs="Arial"/>
                              <w:color w:val="000000"/>
                              <w:sz w:val="14"/>
                              <w:szCs w:val="14"/>
                              <w:lang w:val="en-US"/>
                            </w:rPr>
                            <w:t xml:space="preserve"> Pflug</w:t>
                          </w:r>
                        </w:p>
                      </w:txbxContent>
                    </v:textbox>
                  </v:rect>
                  <v:rect id="Rectangle 164" o:spid="_x0000_s1190" style="position:absolute;left:9600;top:4167;width:11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uKIwgAAANwAAAAPAAAAZHJzL2Rvd25yZXYueG1sRI/NigIx&#10;EITvC75D6AVva2bnIDoaZVkQVPbi6AM0k54fTDpDEp3x7c2C4LGoqq+o9Xa0RtzJh86xgu9ZBoK4&#10;crrjRsHlvPtagAgRWaNxTAoeFGC7mXyssdBu4BPdy9iIBOFQoII2xr6QMlQtWQwz1xMnr3beYkzS&#10;N1J7HBLcGpln2Vxa7DgttNjTb0vVtbxZBfJc7oZFaXzmjnn9Zw77U01Oqenn+LMCEWmM7/CrvdcK&#10;8uUS/s+kIyA3TwAAAP//AwBQSwECLQAUAAYACAAAACEA2+H2y+4AAACFAQAAEwAAAAAAAAAAAAAA&#10;AAAAAAAAW0NvbnRlbnRfVHlwZXNdLnhtbFBLAQItABQABgAIAAAAIQBa9CxbvwAAABUBAAALAAAA&#10;AAAAAAAAAAAAAB8BAABfcmVscy8ucmVsc1BLAQItABQABgAIAAAAIQDKDuKIwgAAANwAAAAPAAAA&#10;AAAAAAAAAAAAAAcCAABkcnMvZG93bnJldi54bWxQSwUGAAAAAAMAAwC3AAAA9gIAAAAA&#10;" filled="f" stroked="f">
                    <v:textbox style="mso-fit-shape-to-text:t" inset="0,0,0,0">
                      <w:txbxContent>
                        <w:p w14:paraId="1437541E" w14:textId="77777777" w:rsidR="00C70EA9" w:rsidRDefault="00C70EA9"/>
                      </w:txbxContent>
                    </v:textbox>
                  </v:rect>
                  <v:rect id="Rectangle 165" o:spid="_x0000_s1191" style="position:absolute;left:37;top:4825;width:11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9EPvgAAANwAAAAPAAAAZHJzL2Rvd25yZXYueG1sRE/LagIx&#10;FN0L/kO4QneaaKH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MXf0Q++AAAA3AAAAA8AAAAAAAAA&#10;AAAAAAAABwIAAGRycy9kb3ducmV2LnhtbFBLBQYAAAAAAwADALcAAADyAgAAAAA=&#10;" filled="f" stroked="f">
                    <v:textbox style="mso-fit-shape-to-text:t" inset="0,0,0,0">
                      <w:txbxContent>
                        <w:p w14:paraId="5C6ED792" w14:textId="77777777" w:rsidR="00C70EA9" w:rsidRDefault="00C70EA9"/>
                      </w:txbxContent>
                    </v:textbox>
                  </v:rect>
                  <v:rect id="Rectangle 166" o:spid="_x0000_s1192" style="position:absolute;left:9600;top:4825;width:11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3SUwgAAANwAAAAPAAAAZHJzL2Rvd25yZXYueG1sRI/NasMw&#10;EITvgb6D2EJvieQE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Cqk3SUwgAAANwAAAAPAAAA&#10;AAAAAAAAAAAAAAcCAABkcnMvZG93bnJldi54bWxQSwUGAAAAAAMAAwC3AAAA9gIAAAAA&#10;" filled="f" stroked="f">
                    <v:textbox style="mso-fit-shape-to-text:t" inset="0,0,0,0">
                      <w:txbxContent>
                        <w:p w14:paraId="0FB501D6" w14:textId="77777777" w:rsidR="00C70EA9" w:rsidRDefault="00C70EA9"/>
                      </w:txbxContent>
                    </v:textbox>
                  </v:rect>
                  <v:rect id="Rectangle 167" o:spid="_x0000_s1193" style="position:absolute;left:37;top:5234;width:51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rjwgAAANwAAAAPAAAAZHJzL2Rvd25yZXYueG1sRI/dagIx&#10;FITvhb5DOIXeadIVRF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BaQerjwgAAANwAAAAPAAAA&#10;AAAAAAAAAAAAAAcCAABkcnMvZG93bnJldi54bWxQSwUGAAAAAAMAAwC3AAAA9gIAAAAA&#10;" filled="f" stroked="f">
                    <v:textbox style="mso-fit-shape-to-text:t" inset="0,0,0,0">
                      <w:txbxContent>
                        <w:p w14:paraId="5FCC147D" w14:textId="5F8AB62A" w:rsidR="00C70EA9" w:rsidRDefault="00C70EA9">
                          <w:r>
                            <w:rPr>
                              <w:rFonts w:ascii="Arial" w:hAnsi="Arial" w:cs="Arial"/>
                              <w:b/>
                              <w:bCs/>
                              <w:color w:val="000000"/>
                              <w:sz w:val="16"/>
                              <w:szCs w:val="16"/>
                              <w:lang w:val="en-US"/>
                            </w:rPr>
                            <w:t xml:space="preserve"> Kultur</w:t>
                          </w:r>
                        </w:p>
                      </w:txbxContent>
                    </v:textbox>
                  </v:rect>
                  <v:rect id="Rectangle 168" o:spid="_x0000_s1194" style="position:absolute;left:1724;top:5135;width:93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U94wQAAANwAAAAPAAAAZHJzL2Rvd25yZXYueG1sRI/dagIx&#10;FITvhb5DOELvNFFB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DUNT3jBAAAA3AAAAA8AAAAA&#10;AAAAAAAAAAAABwIAAGRycy9kb3ducmV2LnhtbFBLBQYAAAAAAwADALcAAAD1AgAAAAA=&#10;" filled="f" stroked="f">
                    <v:textbox style="mso-fit-shape-to-text:t" inset="0,0,0,0">
                      <w:txbxContent>
                        <w:p w14:paraId="2097D55E" w14:textId="2BAB8B07" w:rsidR="00C70EA9" w:rsidRDefault="00C70EA9">
                          <w:proofErr w:type="spellStart"/>
                          <w:r>
                            <w:rPr>
                              <w:rFonts w:ascii="Arial" w:hAnsi="Arial" w:cs="Arial"/>
                              <w:color w:val="000000"/>
                              <w:sz w:val="14"/>
                              <w:szCs w:val="14"/>
                              <w:lang w:val="en-US"/>
                            </w:rPr>
                            <w:t>Behandlung</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im</w:t>
                          </w:r>
                          <w:proofErr w:type="spellEnd"/>
                          <w:r>
                            <w:rPr>
                              <w:rFonts w:ascii="Arial" w:hAnsi="Arial" w:cs="Arial"/>
                              <w:color w:val="000000"/>
                              <w:sz w:val="14"/>
                              <w:szCs w:val="14"/>
                              <w:lang w:val="en-US"/>
                            </w:rPr>
                            <w:t xml:space="preserve"> </w:t>
                          </w:r>
                        </w:p>
                      </w:txbxContent>
                    </v:textbox>
                  </v:rect>
                  <v:rect id="Rectangle 169" o:spid="_x0000_s1195" style="position:absolute;left:1947;top:5333;width:529;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NcMwgAAANwAAAAPAAAAZHJzL2Rvd25yZXYueG1sRI/dagIx&#10;FITvhb5DOIXeaaKV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C65NcMwgAAANwAAAAPAAAA&#10;AAAAAAAAAAAAAAcCAABkcnMvZG93bnJldi54bWxQSwUGAAAAAAMAAwC3AAAA9gIAAAAA&#10;" filled="f" stroked="f">
                    <v:textbox style="mso-fit-shape-to-text:t" inset="0,0,0,0">
                      <w:txbxContent>
                        <w:p w14:paraId="771CD24D" w14:textId="43872F15" w:rsidR="00C70EA9" w:rsidRDefault="00C70EA9">
                          <w:r>
                            <w:rPr>
                              <w:rFonts w:ascii="Arial" w:hAnsi="Arial" w:cs="Arial"/>
                              <w:color w:val="000000"/>
                              <w:sz w:val="14"/>
                              <w:szCs w:val="14"/>
                              <w:lang w:val="en-US"/>
                            </w:rPr>
                            <w:t>Sommer</w:t>
                          </w:r>
                        </w:p>
                      </w:txbxContent>
                    </v:textbox>
                  </v:rect>
                  <v:rect id="Rectangle 170" o:spid="_x0000_s1196" style="position:absolute;left:3014;top:4998;width:2537;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KXwgAAANwAAAAPAAAAZHJzL2Rvd25yZXYueG1sRI/dagIx&#10;FITvhb5DOIXeaaLF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DVqHKXwgAAANwAAAAPAAAA&#10;AAAAAAAAAAAAAAcCAABkcnMvZG93bnJldi54bWxQSwUGAAAAAAMAAwC3AAAA9gIAAAAA&#10;" filled="f" stroked="f">
                    <v:textbox style="mso-fit-shape-to-text:t" inset="0,0,0,0">
                      <w:txbxContent>
                        <w:p w14:paraId="7776E9E2" w14:textId="1A32A20A" w:rsidR="00C70EA9" w:rsidRDefault="00C70EA9">
                          <w:proofErr w:type="spellStart"/>
                          <w:r>
                            <w:rPr>
                              <w:rFonts w:ascii="Arial" w:hAnsi="Arial" w:cs="Arial"/>
                              <w:color w:val="000000"/>
                              <w:sz w:val="14"/>
                              <w:szCs w:val="14"/>
                              <w:lang w:val="en-US"/>
                            </w:rPr>
                            <w:t>Gründüngung</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Zwischenfutter</w:t>
                          </w:r>
                          <w:proofErr w:type="spellEnd"/>
                          <w:r>
                            <w:rPr>
                              <w:rFonts w:ascii="Arial" w:hAnsi="Arial" w:cs="Arial"/>
                              <w:color w:val="000000"/>
                              <w:sz w:val="14"/>
                              <w:szCs w:val="14"/>
                              <w:lang w:val="en-US"/>
                            </w:rPr>
                            <w:t xml:space="preserve"> von </w:t>
                          </w:r>
                          <w:proofErr w:type="spellStart"/>
                          <w:r>
                            <w:rPr>
                              <w:rFonts w:ascii="Arial" w:hAnsi="Arial" w:cs="Arial"/>
                              <w:color w:val="000000"/>
                              <w:sz w:val="14"/>
                              <w:szCs w:val="14"/>
                              <w:lang w:val="en-US"/>
                            </w:rPr>
                            <w:t>kurzer</w:t>
                          </w:r>
                          <w:proofErr w:type="spellEnd"/>
                          <w:r>
                            <w:rPr>
                              <w:rFonts w:ascii="Arial" w:hAnsi="Arial" w:cs="Arial"/>
                              <w:color w:val="000000"/>
                              <w:sz w:val="14"/>
                              <w:szCs w:val="14"/>
                              <w:lang w:val="en-US"/>
                            </w:rPr>
                            <w:t xml:space="preserve"> </w:t>
                          </w:r>
                        </w:p>
                      </w:txbxContent>
                    </v:textbox>
                  </v:rect>
                  <v:rect id="Rectangle 171" o:spid="_x0000_s1197" style="position:absolute;left:4167;top:5197;width:382;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uzgwQAAANwAAAAPAAAAZHJzL2Rvd25yZXYueG1sRI/dagIx&#10;FITvhb5DOELvNNGC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CV67ODBAAAA3AAAAA8AAAAA&#10;AAAAAAAAAAAABwIAAGRycy9kb3ducmV2LnhtbFBLBQYAAAAAAwADALcAAAD1AgAAAAA=&#10;" filled="f" stroked="f">
                    <v:textbox style="mso-fit-shape-to-text:t" inset="0,0,0,0">
                      <w:txbxContent>
                        <w:p w14:paraId="33ED71D4" w14:textId="2678FD7D" w:rsidR="00C70EA9" w:rsidRDefault="00C70EA9">
                          <w:r>
                            <w:rPr>
                              <w:rFonts w:ascii="Arial" w:hAnsi="Arial" w:cs="Arial"/>
                              <w:color w:val="000000"/>
                              <w:sz w:val="14"/>
                              <w:szCs w:val="14"/>
                              <w:lang w:val="en-US"/>
                            </w:rPr>
                            <w:t>Dauer</w:t>
                          </w:r>
                        </w:p>
                      </w:txbxContent>
                    </v:textbox>
                  </v:rect>
                  <v:rect id="Rectangle 172" o:spid="_x0000_s1198" style="position:absolute;left:9600;top:5184;width:11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kl7wgAAANwAAAAPAAAAZHJzL2Rvd25yZXYueG1sRI/dagIx&#10;FITvhb5DOIXeaaIFK1ujiCBY8cbVBzhszv7Q5GRJort9e1Mo9HKYmW+Y9XZ0VjwoxM6zhvlMgSCu&#10;vOm40XC7HqYrEDEhG7SeScMPRdhuXiZrLIwf+EKPMjUiQzgWqKFNqS+kjFVLDuPM98TZq31wmLIM&#10;jTQBhwx3Vi6UWkqHHeeFFnvat1R9l3enQV7Lw7AqbVD+tKjP9ut4qclr/fY67j5BJBrTf/ivfTQa&#10;3tUH/J7JR0BungAAAP//AwBQSwECLQAUAAYACAAAACEA2+H2y+4AAACFAQAAEwAAAAAAAAAAAAAA&#10;AAAAAAAAW0NvbnRlbnRfVHlwZXNdLnhtbFBLAQItABQABgAIAAAAIQBa9CxbvwAAABUBAAALAAAA&#10;AAAAAAAAAAAAAB8BAABfcmVscy8ucmVsc1BLAQItABQABgAIAAAAIQBKNkl7wgAAANwAAAAPAAAA&#10;AAAAAAAAAAAAAAcCAABkcnMvZG93bnJldi54bWxQSwUGAAAAAAMAAwC3AAAA9gIAAAAA&#10;" filled="f" stroked="f">
                    <v:textbox style="mso-fit-shape-to-text:t" inset="0,0,0,0">
                      <w:txbxContent>
                        <w:p w14:paraId="54C51B44" w14:textId="77777777" w:rsidR="00C70EA9" w:rsidRDefault="00C70EA9"/>
                      </w:txbxContent>
                    </v:textbox>
                  </v:rect>
                  <v:rect id="Rectangle 173" o:spid="_x0000_s1199" style="position:absolute;left:2865;top:5420;width:216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d0JvgAAANwAAAAPAAAAZHJzL2Rvd25yZXYueG1sRE/LagIx&#10;FN0L/kO4QneaaKHIaBQRBFvcOPoBl8mdByY3QxKd6d83C6HLw3lv96Oz4kUhdp41LBcKBHHlTceN&#10;hvvtNF+DiAnZoPVMGn4pwn43nWyxMH7gK73K1IgcwrFADW1KfSFlrFpyGBe+J85c7YPDlGFopAk4&#10;5HBn5UqpL+mw49zQYk/HlqpH+XQa5K08DevSBuV/VvXFfp+vNXmtP2bjYQMi0Zj+xW/32Wj4VHlt&#10;PpOPgNz9AQAA//8DAFBLAQItABQABgAIAAAAIQDb4fbL7gAAAIUBAAATAAAAAAAAAAAAAAAAAAAA&#10;AABbQ29udGVudF9UeXBlc10ueG1sUEsBAi0AFAAGAAgAAAAhAFr0LFu/AAAAFQEAAAsAAAAAAAAA&#10;AAAAAAAAHwEAAF9yZWxzLy5yZWxzUEsBAi0AFAAGAAgAAAAhADup3Qm+AAAA3AAAAA8AAAAAAAAA&#10;AAAAAAAABwIAAGRycy9kb3ducmV2LnhtbFBLBQYAAAAAAwADALcAAADyAgAAAAA=&#10;" filled="f" stroked="f">
                    <v:textbox style="mso-fit-shape-to-text:t" inset="0,0,0,0">
                      <w:txbxContent>
                        <w:p w14:paraId="7A7B33EA" w14:textId="7B15B448" w:rsidR="00C70EA9" w:rsidRDefault="00C70EA9">
                          <w:proofErr w:type="spellStart"/>
                          <w:r>
                            <w:rPr>
                              <w:rFonts w:ascii="Arial" w:hAnsi="Arial" w:cs="Arial"/>
                              <w:color w:val="000000"/>
                              <w:sz w:val="14"/>
                              <w:szCs w:val="14"/>
                              <w:lang w:val="en-US"/>
                            </w:rPr>
                            <w:t>Gründüngung</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oder</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Zwischenfutter</w:t>
                          </w:r>
                          <w:proofErr w:type="spellEnd"/>
                          <w:r>
                            <w:rPr>
                              <w:rFonts w:ascii="Arial" w:hAnsi="Arial" w:cs="Arial"/>
                              <w:color w:val="000000"/>
                              <w:sz w:val="14"/>
                              <w:szCs w:val="14"/>
                              <w:lang w:val="en-US"/>
                            </w:rPr>
                            <w:t xml:space="preserve">: </w:t>
                          </w:r>
                        </w:p>
                      </w:txbxContent>
                    </v:textbox>
                  </v:rect>
                  <v:rect id="Rectangle 174" o:spid="_x0000_s1200" style="position:absolute;left:5259;top:5420;width:2460;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XiSwgAAANwAAAAPAAAAZHJzL2Rvd25yZXYueG1sRI/dagIx&#10;FITvhb5DOAXvNKkFsVujSEGw0htXH+CwOfuDycmSpO727Y1Q8HKYmW+Y9XZ0VtwoxM6zhre5AkFc&#10;edNxo+Fy3s9WIGJCNmg9k4Y/irDdvEzWWBg/8IluZWpEhnAsUEObUl9IGauWHMa574mzV/vgMGUZ&#10;GmkCDhnurFwotZQOO84LLfb01VJ1LX+dBnku98OqtEH546L+sd+HU01e6+nruPsEkWhMz/B/+2A0&#10;vKsPeJzJR0Bu7gAAAP//AwBQSwECLQAUAAYACAAAACEA2+H2y+4AAACFAQAAEwAAAAAAAAAAAAAA&#10;AAAAAAAAW0NvbnRlbnRfVHlwZXNdLnhtbFBLAQItABQABgAIAAAAIQBa9CxbvwAAABUBAAALAAAA&#10;AAAAAAAAAAAAAB8BAABfcmVscy8ucmVsc1BLAQItABQABgAIAAAAIQBU5XiSwgAAANwAAAAPAAAA&#10;AAAAAAAAAAAAAAcCAABkcnMvZG93bnJldi54bWxQSwUGAAAAAAMAAwC3AAAA9gIAAAAA&#10;" filled="f" stroked="f">
                    <v:textbox style="mso-fit-shape-to-text:t" inset="0,0,0,0">
                      <w:txbxContent>
                        <w:p w14:paraId="1855EE90" w14:textId="068E9A00" w:rsidR="00C70EA9" w:rsidRDefault="00C70EA9">
                          <w:proofErr w:type="spellStart"/>
                          <w:r>
                            <w:rPr>
                              <w:rFonts w:ascii="Arial" w:hAnsi="Arial" w:cs="Arial"/>
                              <w:color w:val="C00000"/>
                              <w:sz w:val="14"/>
                              <w:szCs w:val="14"/>
                              <w:lang w:val="en-US"/>
                            </w:rPr>
                            <w:t>komplette</w:t>
                          </w:r>
                          <w:proofErr w:type="spellEnd"/>
                          <w:r>
                            <w:rPr>
                              <w:rFonts w:ascii="Arial" w:hAnsi="Arial" w:cs="Arial"/>
                              <w:color w:val="C00000"/>
                              <w:sz w:val="14"/>
                              <w:szCs w:val="14"/>
                              <w:lang w:val="en-US"/>
                            </w:rPr>
                            <w:t xml:space="preserve"> </w:t>
                          </w:r>
                          <w:proofErr w:type="spellStart"/>
                          <w:r>
                            <w:rPr>
                              <w:rFonts w:ascii="Arial" w:hAnsi="Arial" w:cs="Arial"/>
                              <w:color w:val="C00000"/>
                              <w:sz w:val="14"/>
                              <w:szCs w:val="14"/>
                              <w:lang w:val="en-US"/>
                            </w:rPr>
                            <w:t>Bedeckung</w:t>
                          </w:r>
                          <w:proofErr w:type="spellEnd"/>
                          <w:r>
                            <w:rPr>
                              <w:rFonts w:ascii="Arial" w:hAnsi="Arial" w:cs="Arial"/>
                              <w:color w:val="C00000"/>
                              <w:sz w:val="14"/>
                              <w:szCs w:val="14"/>
                              <w:lang w:val="en-US"/>
                            </w:rPr>
                            <w:t xml:space="preserve"> </w:t>
                          </w:r>
                          <w:proofErr w:type="spellStart"/>
                          <w:r>
                            <w:rPr>
                              <w:rFonts w:ascii="Arial" w:hAnsi="Arial" w:cs="Arial"/>
                              <w:color w:val="C00000"/>
                              <w:sz w:val="14"/>
                              <w:szCs w:val="14"/>
                              <w:lang w:val="en-US"/>
                            </w:rPr>
                            <w:t>gefordert</w:t>
                          </w:r>
                          <w:proofErr w:type="spellEnd"/>
                          <w:r>
                            <w:rPr>
                              <w:rFonts w:ascii="Arial" w:hAnsi="Arial" w:cs="Arial"/>
                              <w:color w:val="C00000"/>
                              <w:sz w:val="14"/>
                              <w:szCs w:val="14"/>
                              <w:lang w:val="en-US"/>
                            </w:rPr>
                            <w:t xml:space="preserve"> (s. 4.1.)</w:t>
                          </w:r>
                        </w:p>
                      </w:txbxContent>
                    </v:textbox>
                  </v:rect>
                  <v:rect id="Rectangle 175" o:spid="_x0000_s1201" style="position:absolute;left:10827;top:5420;width:1012;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kfSwAAAANwAAAAPAAAAZHJzL2Rvd25yZXYueG1sRE9LasMw&#10;EN0XcgcxgewaOQkU40Y2JRBISzaxe4DBGn+oNDKSEru3rxaBLh/vf6wWa8SDfBgdK9htMxDErdMj&#10;9wq+m/NrDiJEZI3GMSn4pQBVuXo5YqHdzDd61LEXKYRDgQqGGKdCytAOZDFs3UScuM55izFB30vt&#10;cU7h1sh9lr1JiyOnhgEnOg3U/tR3q0A29XnOa+Mz97XvrubzcuvIKbVZLx/vICIt8V/8dF+0gsMu&#10;zU9n0hGQ5R8AAAD//wMAUEsBAi0AFAAGAAgAAAAhANvh9svuAAAAhQEAABMAAAAAAAAAAAAAAAAA&#10;AAAAAFtDb250ZW50X1R5cGVzXS54bWxQSwECLQAUAAYACAAAACEAWvQsW78AAAAVAQAACwAAAAAA&#10;AAAAAAAAAAAfAQAAX3JlbHMvLnJlbHNQSwECLQAUAAYACAAAACEAQAZH0sAAAADcAAAADwAAAAAA&#10;AAAAAAAAAAAHAgAAZHJzL2Rvd25yZXYueG1sUEsFBgAAAAADAAMAtwAAAPQCAAAAAA==&#10;" filled="f" stroked="f">
                    <v:textbox style="mso-fit-shape-to-text:t" inset="0,0,0,0">
                      <w:txbxContent>
                        <w:p w14:paraId="297DDDDD" w14:textId="306F8DE6" w:rsidR="00C70EA9" w:rsidRDefault="00C70EA9">
                          <w:proofErr w:type="spellStart"/>
                          <w:r>
                            <w:rPr>
                              <w:rFonts w:ascii="Arial" w:hAnsi="Arial" w:cs="Arial"/>
                              <w:color w:val="000000"/>
                              <w:sz w:val="14"/>
                              <w:szCs w:val="14"/>
                              <w:lang w:val="en-US"/>
                            </w:rPr>
                            <w:t>Frühjahreskultur</w:t>
                          </w:r>
                          <w:proofErr w:type="spellEnd"/>
                        </w:p>
                      </w:txbxContent>
                    </v:textbox>
                  </v:rect>
                  <v:rect id="Rectangle 176" o:spid="_x0000_s1202" style="position:absolute;left:37;top:7826;width:301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uJJwQAAANwAAAAPAAAAZHJzL2Rvd25yZXYueG1sRI/disIw&#10;FITvF3yHcATv1rQKi1SjiCC4sjdWH+DQnP5gclKSrK1vb4SFvRxm5htmsxutEQ/yoXOsIJ9nIIgr&#10;pztuFNyux88ViBCRNRrHpOBJAXbbyccGC+0GvtCjjI1IEA4FKmhj7AspQ9WSxTB3PXHyauctxiR9&#10;I7XHIcGtkYss+5IWO04LLfZ0aKm6l79WgbyWx2FVGp+586L+Md+nS01Oqdl03K9BRBrjf/ivfdIK&#10;lnkO7zPpCMjtCwAA//8DAFBLAQItABQABgAIAAAAIQDb4fbL7gAAAIUBAAATAAAAAAAAAAAAAAAA&#10;AAAAAABbQ29udGVudF9UeXBlc10ueG1sUEsBAi0AFAAGAAgAAAAhAFr0LFu/AAAAFQEAAAsAAAAA&#10;AAAAAAAAAAAAHwEAAF9yZWxzLy5yZWxzUEsBAi0AFAAGAAgAAAAhAC9K4knBAAAA3AAAAA8AAAAA&#10;AAAAAAAAAAAABwIAAGRycy9kb3ducmV2LnhtbFBLBQYAAAAAAwADALcAAAD1AgAAAAA=&#10;" filled="f" stroked="f">
                    <v:textbox style="mso-fit-shape-to-text:t" inset="0,0,0,0">
                      <w:txbxContent>
                        <w:p w14:paraId="0EA13A8B" w14:textId="5AB8FE47" w:rsidR="00C70EA9" w:rsidRDefault="00C70EA9">
                          <w:r>
                            <w:rPr>
                              <w:rFonts w:ascii="Arial" w:hAnsi="Arial" w:cs="Arial"/>
                              <w:b/>
                              <w:bCs/>
                              <w:color w:val="000000"/>
                              <w:sz w:val="16"/>
                              <w:szCs w:val="16"/>
                              <w:lang w:val="en-US"/>
                            </w:rPr>
                            <w:t xml:space="preserve"> Zwei- </w:t>
                          </w:r>
                          <w:proofErr w:type="spellStart"/>
                          <w:r>
                            <w:rPr>
                              <w:rFonts w:ascii="Arial" w:hAnsi="Arial" w:cs="Arial"/>
                              <w:b/>
                              <w:bCs/>
                              <w:color w:val="000000"/>
                              <w:sz w:val="16"/>
                              <w:szCs w:val="16"/>
                              <w:lang w:val="en-US"/>
                            </w:rPr>
                            <w:t>oder</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dreijährige</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Rotationsbrache</w:t>
                          </w:r>
                          <w:proofErr w:type="spellEnd"/>
                        </w:p>
                      </w:txbxContent>
                    </v:textbox>
                  </v:rect>
                  <v:rect id="Rectangle 177" o:spid="_x0000_s1203" style="position:absolute;left:10604;top:7826;width:133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Hw+wQAAANwAAAAPAAAAZHJzL2Rvd25yZXYueG1sRI/disIw&#10;FITvF3yHcATv1tQKi3SNsiwIKt5YfYBDc/rDJicliba+vRGEvRxm5htmvR2tEXfyoXOsYDHPQBBX&#10;TnfcKLhedp8rECEiazSOScGDAmw3k481FtoNfKZ7GRuRIBwKVNDG2BdShqoli2HueuLk1c5bjEn6&#10;RmqPQ4JbI/Ms+5IWO04LLfb021L1V96sAnkpd8OqND5zx7w+mcP+XJNTajYdf75BRBrjf/jd3msF&#10;y0UOrzPpCMjNEwAA//8DAFBLAQItABQABgAIAAAAIQDb4fbL7gAAAIUBAAATAAAAAAAAAAAAAAAA&#10;AAAAAABbQ29udGVudF9UeXBlc10ueG1sUEsBAi0AFAAGAAgAAAAhAFr0LFu/AAAAFQEAAAsAAAAA&#10;AAAAAAAAAAAAHwEAAF9yZWxzLy5yZWxzUEsBAi0AFAAGAAgAAAAhAN+YfD7BAAAA3AAAAA8AAAAA&#10;AAAAAAAAAAAABwIAAGRycy9kb3ducmV2LnhtbFBLBQYAAAAAAwADALcAAAD1AgAAAAA=&#10;" filled="f" stroked="f">
                    <v:textbox style="mso-fit-shape-to-text:t" inset="0,0,0,0">
                      <w:txbxContent>
                        <w:p w14:paraId="015A707A" w14:textId="3CCD98B0" w:rsidR="00C70EA9" w:rsidRDefault="00C70EA9">
                          <w:proofErr w:type="spellStart"/>
                          <w:r>
                            <w:rPr>
                              <w:rFonts w:ascii="Arial" w:hAnsi="Arial" w:cs="Arial"/>
                              <w:color w:val="000000"/>
                              <w:sz w:val="14"/>
                              <w:szCs w:val="14"/>
                              <w:lang w:val="en-US"/>
                            </w:rPr>
                            <w:t>oder</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Frühjahreskultur</w:t>
                          </w:r>
                          <w:proofErr w:type="spellEnd"/>
                        </w:p>
                      </w:txbxContent>
                    </v:textbox>
                  </v:rect>
                  <v:rect id="Rectangle 178" o:spid="_x0000_s1204" style="position:absolute;left:37;top:5792;width:51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NmlwgAAANwAAAAPAAAAZHJzL2Rvd25yZXYueG1sRI/disIw&#10;FITvhX2HcATvbKrCIl2jLIKg4o11H+DQnP6wyUlJsra+vRGEvRxm5htmsxutEXfyoXOsYJHlIIgr&#10;pztuFPzcDvM1iBCRNRrHpOBBAXbbj8kGC+0GvtK9jI1IEA4FKmhj7AspQ9WSxZC5njh5tfMWY5K+&#10;kdrjkODWyGWef0qLHaeFFnvat1T9ln9WgbyVh2FdGp+787K+mNPxWpNTajYdv79ARBrjf/jdPmoF&#10;q8UKXmfSEZDbJwAAAP//AwBQSwECLQAUAAYACAAAACEA2+H2y+4AAACFAQAAEwAAAAAAAAAAAAAA&#10;AAAAAAAAW0NvbnRlbnRfVHlwZXNdLnhtbFBLAQItABQABgAIAAAAIQBa9CxbvwAAABUBAAALAAAA&#10;AAAAAAAAAAAAAB8BAABfcmVscy8ucmVsc1BLAQItABQABgAIAAAAIQCw1NmlwgAAANwAAAAPAAAA&#10;AAAAAAAAAAAAAAcCAABkcnMvZG93bnJldi54bWxQSwUGAAAAAAMAAwC3AAAA9gIAAAAA&#10;" filled="f" stroked="f">
                    <v:textbox style="mso-fit-shape-to-text:t" inset="0,0,0,0">
                      <w:txbxContent>
                        <w:p w14:paraId="34CCC615" w14:textId="084AB2DD" w:rsidR="00C70EA9" w:rsidRDefault="00C70EA9">
                          <w:r>
                            <w:rPr>
                              <w:rFonts w:ascii="Arial" w:hAnsi="Arial" w:cs="Arial"/>
                              <w:b/>
                              <w:bCs/>
                              <w:color w:val="000000"/>
                              <w:sz w:val="16"/>
                              <w:szCs w:val="16"/>
                              <w:lang w:val="en-US"/>
                            </w:rPr>
                            <w:t xml:space="preserve"> Kultur</w:t>
                          </w:r>
                        </w:p>
                      </w:txbxContent>
                    </v:textbox>
                  </v:rect>
                  <v:rect id="Rectangle 179" o:spid="_x0000_s1205" style="position:absolute;left:1749;top:5705;width:2110;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HRwgAAANwAAAAPAAAAZHJzL2Rvd25yZXYueG1sRI/NigIx&#10;EITvgu8QWvCmGX9YZDSKCIK7eHH0AZpJzw8mnSGJzuzbbxYW9lhU1VfU7jBYI97kQ+tYwWKegSAu&#10;nW65VvC4n2cbECEiazSOScE3BTjsx6Md5tr1fKN3EWuRIBxyVNDE2OVShrIhi2HuOuLkVc5bjEn6&#10;WmqPfYJbI5dZ9iEttpwWGuzo1FD5LF5WgbwX535TGJ+5r2V1NZ+XW0VOqelkOG5BRBrif/ivfdEK&#10;Vos1/J5JR0DufwAAAP//AwBQSwECLQAUAAYACAAAACEA2+H2y+4AAACFAQAAEwAAAAAAAAAAAAAA&#10;AAAAAAAAW0NvbnRlbnRfVHlwZXNdLnhtbFBLAQItABQABgAIAAAAIQBa9CxbvwAAABUBAAALAAAA&#10;AAAAAAAAAAAAAB8BAABfcmVscy8ucmVsc1BLAQItABQABgAIAAAAIQA/PUHRwgAAANwAAAAPAAAA&#10;AAAAAAAAAAAAAAcCAABkcnMvZG93bnJldi54bWxQSwUGAAAAAAMAAwC3AAAA9gIAAAAA&#10;" filled="f" stroked="f">
                    <v:textbox style="mso-fit-shape-to-text:t" inset="0,0,0,0">
                      <w:txbxContent>
                        <w:p w14:paraId="06F09620" w14:textId="1800B604" w:rsidR="00C70EA9" w:rsidRDefault="00C70EA9">
                          <w:proofErr w:type="spellStart"/>
                          <w:r>
                            <w:rPr>
                              <w:rFonts w:ascii="Arial" w:hAnsi="Arial" w:cs="Arial"/>
                              <w:color w:val="000000"/>
                              <w:sz w:val="14"/>
                              <w:szCs w:val="14"/>
                              <w:lang w:val="en-US"/>
                            </w:rPr>
                            <w:t>Gründüngung</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Zwischenfutter</w:t>
                          </w:r>
                          <w:proofErr w:type="spellEnd"/>
                          <w:r>
                            <w:rPr>
                              <w:rFonts w:ascii="Arial" w:hAnsi="Arial" w:cs="Arial"/>
                              <w:color w:val="000000"/>
                              <w:sz w:val="14"/>
                              <w:szCs w:val="14"/>
                              <w:lang w:val="en-US"/>
                            </w:rPr>
                            <w:t xml:space="preserve"> von </w:t>
                          </w:r>
                        </w:p>
                      </w:txbxContent>
                    </v:textbox>
                  </v:rect>
                  <v:rect id="Rectangle 180" o:spid="_x0000_s1206" style="position:absolute;left:2456;top:5904;width:810;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eRKwgAAANwAAAAPAAAAZHJzL2Rvd25yZXYueG1sRI/NigIx&#10;EITvgu8QWvCmGRUXGY0iguAuXhx9gGbS84NJZ0iiM/v2m4WFPRZV9RW1OwzWiDf50DpWsJhnIIhL&#10;p1uuFTzu59kGRIjIGo1jUvBNAQ778WiHuXY93+hdxFokCIccFTQxdrmUoWzIYpi7jjh5lfMWY5K+&#10;ltpjn+DWyGWWfUiLLaeFBjs6NVQ+i5dVIO/Fud8Uxmfua1ldzeflVpFTajoZjlsQkYb4H/5rX7SC&#10;1WINv2fSEZD7HwAAAP//AwBQSwECLQAUAAYACAAAACEA2+H2y+4AAACFAQAAEwAAAAAAAAAAAAAA&#10;AAAAAAAAW0NvbnRlbnRfVHlwZXNdLnhtbFBLAQItABQABgAIAAAAIQBa9CxbvwAAABUBAAALAAAA&#10;AAAAAAAAAAAAAB8BAABfcmVscy8ucmVsc1BLAQItABQABgAIAAAAIQBQceRKwgAAANwAAAAPAAAA&#10;AAAAAAAAAAAAAAcCAABkcnMvZG93bnJldi54bWxQSwUGAAAAAAMAAwC3AAAA9gIAAAAA&#10;" filled="f" stroked="f">
                    <v:textbox style="mso-fit-shape-to-text:t" inset="0,0,0,0">
                      <w:txbxContent>
                        <w:p w14:paraId="55741D4F" w14:textId="222219EA" w:rsidR="00C70EA9" w:rsidRDefault="00C70EA9">
                          <w:proofErr w:type="spellStart"/>
                          <w:r>
                            <w:rPr>
                              <w:rFonts w:ascii="Arial" w:hAnsi="Arial" w:cs="Arial"/>
                              <w:color w:val="000000"/>
                              <w:sz w:val="14"/>
                              <w:szCs w:val="14"/>
                              <w:lang w:val="en-US"/>
                            </w:rPr>
                            <w:t>kurzer</w:t>
                          </w:r>
                          <w:proofErr w:type="spellEnd"/>
                          <w:r>
                            <w:rPr>
                              <w:rFonts w:ascii="Arial" w:hAnsi="Arial" w:cs="Arial"/>
                              <w:color w:val="000000"/>
                              <w:sz w:val="14"/>
                              <w:szCs w:val="14"/>
                              <w:lang w:val="en-US"/>
                            </w:rPr>
                            <w:t xml:space="preserve"> Dauer</w:t>
                          </w:r>
                        </w:p>
                      </w:txbxContent>
                    </v:textbox>
                  </v:rect>
                  <v:rect id="Rectangle 181" o:spid="_x0000_s1207" style="position:absolute;left:9600;top:5953;width:11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3o9wQAAANwAAAAPAAAAZHJzL2Rvd25yZXYueG1sRI/NigIx&#10;EITvC75DaMHbmlFBZDSKCIIre3H0AZpJzw8mnSGJzuzbmwXBY1FVX1Gb3WCNeJIPrWMFs2kGgrh0&#10;uuVawe16/F6BCBFZo3FMCv4owG47+tpgrl3PF3oWsRYJwiFHBU2MXS5lKBuyGKauI05e5bzFmKSv&#10;pfbYJ7g1cp5lS2mx5bTQYEeHhsp78bAK5LU49qvC+Myd59Wv+TldKnJKTcbDfg0i0hA/4Xf7pBUs&#10;Zkv4P5OOgNy+AAAA//8DAFBLAQItABQABgAIAAAAIQDb4fbL7gAAAIUBAAATAAAAAAAAAAAAAAAA&#10;AAAAAABbQ29udGVudF9UeXBlc10ueG1sUEsBAi0AFAAGAAgAAAAhAFr0LFu/AAAAFQEAAAsAAAAA&#10;AAAAAAAAAAAAHwEAAF9yZWxzLy5yZWxzUEsBAi0AFAAGAAgAAAAhAKCjej3BAAAA3AAAAA8AAAAA&#10;AAAAAAAAAAAABwIAAGRycy9kb3ducmV2LnhtbFBLBQYAAAAAAwADALcAAAD1AgAAAAA=&#10;" filled="f" stroked="f">
                    <v:textbox style="mso-fit-shape-to-text:t" inset="0,0,0,0">
                      <w:txbxContent>
                        <w:p w14:paraId="2336C919" w14:textId="77777777" w:rsidR="00C70EA9" w:rsidRDefault="00C70EA9"/>
                      </w:txbxContent>
                    </v:textbox>
                  </v:rect>
                  <v:rect id="Rectangle 182" o:spid="_x0000_s1208" style="position:absolute;left:37;top:6288;width:51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9+mwgAAANwAAAAPAAAAZHJzL2Rvd25yZXYueG1sRI/NigIx&#10;EITvgu8QWvCmGRVcGY0iguAuXhx9gGbS84NJZ0iiM/v2m4WFPRZV9RW1OwzWiDf50DpWsJhnIIhL&#10;p1uuFTzu59kGRIjIGo1jUvBNAQ778WiHuXY93+hdxFokCIccFTQxdrmUoWzIYpi7jjh5lfMWY5K+&#10;ltpjn+DWyGWWraXFltNCgx2dGiqfxcsqkPfi3G8K4zP3tayu5vNyq8gpNZ0Mxy2ISEP8D/+1L1rB&#10;avEBv2fSEZD7HwAAAP//AwBQSwECLQAUAAYACAAAACEA2+H2y+4AAACFAQAAEwAAAAAAAAAAAAAA&#10;AAAAAAAAW0NvbnRlbnRfVHlwZXNdLnhtbFBLAQItABQABgAIAAAAIQBa9CxbvwAAABUBAAALAAAA&#10;AAAAAAAAAAAAAB8BAABfcmVscy8ucmVsc1BLAQItABQABgAIAAAAIQDP79+mwgAAANwAAAAPAAAA&#10;AAAAAAAAAAAAAAcCAABkcnMvZG93bnJldi54bWxQSwUGAAAAAAMAAwC3AAAA9gIAAAAA&#10;" filled="f" stroked="f">
                    <v:textbox style="mso-fit-shape-to-text:t" inset="0,0,0,0">
                      <w:txbxContent>
                        <w:p w14:paraId="510B8B43" w14:textId="2684DAF1" w:rsidR="00C70EA9" w:rsidRDefault="00C70EA9">
                          <w:r>
                            <w:rPr>
                              <w:rFonts w:ascii="Arial" w:hAnsi="Arial" w:cs="Arial"/>
                              <w:b/>
                              <w:bCs/>
                              <w:color w:val="000000"/>
                              <w:sz w:val="16"/>
                              <w:szCs w:val="16"/>
                              <w:lang w:val="en-US"/>
                            </w:rPr>
                            <w:t xml:space="preserve"> Kultur</w:t>
                          </w:r>
                        </w:p>
                      </w:txbxContent>
                    </v:textbox>
                  </v:rect>
                  <v:rect id="Rectangle 183" o:spid="_x0000_s1209" style="position:absolute;left:1873;top:6189;width:216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vUwAAAANwAAAAPAAAAZHJzL2Rvd25yZXYueG1sRE9LasMw&#10;EN0XcgcxgewaOQkU40Y2JRBISzaxe4DBGn+oNDKSEru3rxaBLh/vf6wWa8SDfBgdK9htMxDErdMj&#10;9wq+m/NrDiJEZI3GMSn4pQBVuXo5YqHdzDd61LEXKYRDgQqGGKdCytAOZDFs3UScuM55izFB30vt&#10;cU7h1sh9lr1JiyOnhgEnOg3U/tR3q0A29XnOa+Mz97XvrubzcuvIKbVZLx/vICIt8V/8dF+0gsMu&#10;rU1n0hGQ5R8AAAD//wMAUEsBAi0AFAAGAAgAAAAhANvh9svuAAAAhQEAABMAAAAAAAAAAAAAAAAA&#10;AAAAAFtDb250ZW50X1R5cGVzXS54bWxQSwECLQAUAAYACAAAACEAWvQsW78AAAAVAQAACwAAAAAA&#10;AAAAAAAAAAAfAQAAX3JlbHMvLnJlbHNQSwECLQAUAAYACAAAACEAvnBL1MAAAADcAAAADwAAAAAA&#10;AAAAAAAAAAAHAgAAZHJzL2Rvd25yZXYueG1sUEsFBgAAAAADAAMAtwAAAPQCAAAAAA==&#10;" filled="f" stroked="f">
                    <v:textbox style="mso-fit-shape-to-text:t" inset="0,0,0,0">
                      <w:txbxContent>
                        <w:p w14:paraId="52FA66AA" w14:textId="26BC790C" w:rsidR="00C70EA9" w:rsidRDefault="00C70EA9">
                          <w:proofErr w:type="spellStart"/>
                          <w:r>
                            <w:rPr>
                              <w:rFonts w:ascii="Arial" w:hAnsi="Arial" w:cs="Arial"/>
                              <w:color w:val="000000"/>
                              <w:sz w:val="14"/>
                              <w:szCs w:val="14"/>
                              <w:lang w:val="en-US"/>
                            </w:rPr>
                            <w:t>Gründüngung</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oder</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Zwischenfutter</w:t>
                          </w:r>
                          <w:proofErr w:type="spellEnd"/>
                          <w:r>
                            <w:rPr>
                              <w:rFonts w:ascii="Arial" w:hAnsi="Arial" w:cs="Arial"/>
                              <w:color w:val="000000"/>
                              <w:sz w:val="14"/>
                              <w:szCs w:val="14"/>
                              <w:lang w:val="en-US"/>
                            </w:rPr>
                            <w:t xml:space="preserve">: </w:t>
                          </w:r>
                        </w:p>
                      </w:txbxContent>
                    </v:textbox>
                  </v:rect>
                  <v:rect id="Rectangle 184" o:spid="_x0000_s1210" style="position:absolute;left:4267;top:6189;width:1347;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O5PwgAAANwAAAAPAAAAZHJzL2Rvd25yZXYueG1sRI/NigIx&#10;EITvgu8QWvCmGRUWdzSKCIIuXhz3AZpJzw8mnSHJOrNvbxaEPRZV9RW13Q/WiCf50DpWsJhnIIhL&#10;p1uuFXzfT7M1iBCRNRrHpOCXAux349EWc+16vtGziLVIEA45Kmhi7HIpQ9mQxTB3HXHyKuctxiR9&#10;LbXHPsGtkcss+5AWW04LDXZ0bKh8FD9WgbwXp35dGJ+5r2V1NZfzrSKn1HQyHDYgIg3xP/xun7WC&#10;1eIT/s6kIyB3LwAAAP//AwBQSwECLQAUAAYACAAAACEA2+H2y+4AAACFAQAAEwAAAAAAAAAAAAAA&#10;AAAAAAAAW0NvbnRlbnRfVHlwZXNdLnhtbFBLAQItABQABgAIAAAAIQBa9CxbvwAAABUBAAALAAAA&#10;AAAAAAAAAAAAAB8BAABfcmVscy8ucmVsc1BLAQItABQABgAIAAAAIQDRPO5PwgAAANwAAAAPAAAA&#10;AAAAAAAAAAAAAAcCAABkcnMvZG93bnJldi54bWxQSwUGAAAAAAMAAwC3AAAA9gIAAAAA&#10;" filled="f" stroked="f">
                    <v:textbox style="mso-fit-shape-to-text:t" inset="0,0,0,0">
                      <w:txbxContent>
                        <w:p w14:paraId="22C5357E" w14:textId="499C46AB" w:rsidR="00C70EA9" w:rsidRDefault="00C70EA9">
                          <w:proofErr w:type="spellStart"/>
                          <w:r>
                            <w:rPr>
                              <w:rFonts w:ascii="Arial" w:hAnsi="Arial" w:cs="Arial"/>
                              <w:color w:val="C00000"/>
                              <w:sz w:val="14"/>
                              <w:szCs w:val="14"/>
                              <w:lang w:val="en-US"/>
                            </w:rPr>
                            <w:t>komplette</w:t>
                          </w:r>
                          <w:proofErr w:type="spellEnd"/>
                          <w:r>
                            <w:rPr>
                              <w:rFonts w:ascii="Arial" w:hAnsi="Arial" w:cs="Arial"/>
                              <w:color w:val="C00000"/>
                              <w:sz w:val="14"/>
                              <w:szCs w:val="14"/>
                              <w:lang w:val="en-US"/>
                            </w:rPr>
                            <w:t xml:space="preserve"> </w:t>
                          </w:r>
                          <w:proofErr w:type="spellStart"/>
                          <w:r>
                            <w:rPr>
                              <w:rFonts w:ascii="Arial" w:hAnsi="Arial" w:cs="Arial"/>
                              <w:color w:val="C00000"/>
                              <w:sz w:val="14"/>
                              <w:szCs w:val="14"/>
                              <w:lang w:val="en-US"/>
                            </w:rPr>
                            <w:t>Bedeckung</w:t>
                          </w:r>
                          <w:proofErr w:type="spellEnd"/>
                          <w:r>
                            <w:rPr>
                              <w:rFonts w:ascii="Arial" w:hAnsi="Arial" w:cs="Arial"/>
                              <w:color w:val="C00000"/>
                              <w:sz w:val="14"/>
                              <w:szCs w:val="14"/>
                              <w:lang w:val="en-US"/>
                            </w:rPr>
                            <w:t xml:space="preserve"> </w:t>
                          </w:r>
                        </w:p>
                      </w:txbxContent>
                    </v:textbox>
                  </v:rect>
                  <v:rect id="Rectangle 185" o:spid="_x0000_s1211" style="position:absolute;left:3237;top:6387;width:107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o1vvgAAANwAAAAPAAAAZHJzL2Rvd25yZXYueG1sRE/LisIw&#10;FN0L/kO4wuw0tQMi1SgiCI7MxuoHXJrbByY3JYm28/dmMeDycN7b/WiNeJEPnWMFy0UGgrhyuuNG&#10;wf12mq9BhIis0TgmBX8UYL+bTrZYaDfwlV5lbEQK4VCggjbGvpAyVC1ZDAvXEyeudt5iTNA3Unsc&#10;Urg1Ms+ylbTYcWposadjS9WjfFoF8laehnVpfOYuef1rfs7XmpxSX7PxsAERaYwf8b/7rBV852l+&#10;OpOOgNy9AQAA//8DAFBLAQItABQABgAIAAAAIQDb4fbL7gAAAIUBAAATAAAAAAAAAAAAAAAAAAAA&#10;AABbQ29udGVudF9UeXBlc10ueG1sUEsBAi0AFAAGAAgAAAAhAFr0LFu/AAAAFQEAAAsAAAAAAAAA&#10;AAAAAAAAHwEAAF9yZWxzLy5yZWxzUEsBAi0AFAAGAAgAAAAhAI5qjW++AAAA3AAAAA8AAAAAAAAA&#10;AAAAAAAABwIAAGRycy9kb3ducmV2LnhtbFBLBQYAAAAAAwADALcAAADyAgAAAAA=&#10;" filled="f" stroked="f">
                    <v:textbox style="mso-fit-shape-to-text:t" inset="0,0,0,0">
                      <w:txbxContent>
                        <w:p w14:paraId="1C4D711A" w14:textId="7A7062EC" w:rsidR="00C70EA9" w:rsidRDefault="00C70EA9">
                          <w:proofErr w:type="spellStart"/>
                          <w:r>
                            <w:rPr>
                              <w:rFonts w:ascii="Arial" w:hAnsi="Arial" w:cs="Arial"/>
                              <w:color w:val="C00000"/>
                              <w:sz w:val="14"/>
                              <w:szCs w:val="14"/>
                              <w:lang w:val="en-US"/>
                            </w:rPr>
                            <w:t>gefordert</w:t>
                          </w:r>
                          <w:proofErr w:type="spellEnd"/>
                          <w:r>
                            <w:rPr>
                              <w:rFonts w:ascii="Arial" w:hAnsi="Arial" w:cs="Arial"/>
                              <w:color w:val="C00000"/>
                              <w:sz w:val="14"/>
                              <w:szCs w:val="14"/>
                              <w:lang w:val="en-US"/>
                            </w:rPr>
                            <w:t xml:space="preserve"> (s. 4.1.)</w:t>
                          </w:r>
                        </w:p>
                      </w:txbxContent>
                    </v:textbox>
                  </v:rect>
                  <v:rect id="Rectangle 186" o:spid="_x0000_s1212" style="position:absolute;left:10765;top:6288;width:1012;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ij0wQAAANwAAAAPAAAAZHJzL2Rvd25yZXYueG1sRI/disIw&#10;FITvF3yHcATv1tQK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OEmKPTBAAAA3AAAAA8AAAAA&#10;AAAAAAAAAAAABwIAAGRycy9kb3ducmV2LnhtbFBLBQYAAAAAAwADALcAAAD1AgAAAAA=&#10;" filled="f" stroked="f">
                    <v:textbox style="mso-fit-shape-to-text:t" inset="0,0,0,0">
                      <w:txbxContent>
                        <w:p w14:paraId="3796353C" w14:textId="681C3AAE" w:rsidR="00C70EA9" w:rsidRDefault="00C70EA9">
                          <w:proofErr w:type="spellStart"/>
                          <w:r>
                            <w:rPr>
                              <w:rFonts w:ascii="Arial" w:hAnsi="Arial" w:cs="Arial"/>
                              <w:color w:val="000000"/>
                              <w:sz w:val="14"/>
                              <w:szCs w:val="14"/>
                              <w:lang w:val="en-US"/>
                            </w:rPr>
                            <w:t>Frühjahreskultur</w:t>
                          </w:r>
                          <w:proofErr w:type="spellEnd"/>
                        </w:p>
                      </w:txbxContent>
                    </v:textbox>
                  </v:rect>
                  <v:rect id="Rectangle 187" o:spid="_x0000_s1213" style="position:absolute;left:37;top:6772;width:47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LaDwQAAANwAAAAPAAAAZHJzL2Rvd25yZXYueG1sRI/disIw&#10;FITvBd8hHGHvNLXCIl2jiCCo7I11H+DQnP5gclKSaOvbm4WFvRxm5htmsxutEU/yoXOsYLnIQBBX&#10;TnfcKPi5HedrECEiazSOScGLAuy208kGC+0GvtKzjI1IEA4FKmhj7AspQ9WSxbBwPXHyauctxiR9&#10;I7XHIcGtkXmWfUqLHaeFFns6tFTdy4dVIG/lcViXxmfuktff5ny61uSU+piN+y8Qkcb4H/5rn7SC&#10;VZ7D75l0BOT2DQAA//8DAFBLAQItABQABgAIAAAAIQDb4fbL7gAAAIUBAAATAAAAAAAAAAAAAAAA&#10;AAAAAABbQ29udGVudF9UeXBlc10ueG1sUEsBAi0AFAAGAAgAAAAhAFr0LFu/AAAAFQEAAAsAAAAA&#10;AAAAAAAAAAAAHwEAAF9yZWxzLy5yZWxzUEsBAi0AFAAGAAgAAAAhABH0toPBAAAA3AAAAA8AAAAA&#10;AAAAAAAAAAAABwIAAGRycy9kb3ducmV2LnhtbFBLBQYAAAAAAwADALcAAAD1AgAAAAA=&#10;" filled="f" stroked="f">
                    <v:textbox style="mso-fit-shape-to-text:t" inset="0,0,0,0">
                      <w:txbxContent>
                        <w:p w14:paraId="5F770096" w14:textId="65D1493F" w:rsidR="00C70EA9" w:rsidRDefault="00C70EA9">
                          <w:r>
                            <w:rPr>
                              <w:rFonts w:ascii="Arial" w:hAnsi="Arial" w:cs="Arial"/>
                              <w:b/>
                              <w:bCs/>
                              <w:color w:val="000000"/>
                              <w:sz w:val="16"/>
                              <w:szCs w:val="16"/>
                              <w:lang w:val="en-US"/>
                            </w:rPr>
                            <w:t>Kultur</w:t>
                          </w:r>
                        </w:p>
                      </w:txbxContent>
                    </v:textbox>
                  </v:rect>
                  <v:rect id="Rectangle 188" o:spid="_x0000_s1214" style="position:absolute;left:2282;top:6772;width:216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MYwQAAANwAAAAPAAAAZHJzL2Rvd25yZXYueG1sRI/disIw&#10;FITvhX2HcIS909QKi1SjiCC44o3VBzg0pz+YnJQka7tvbxaEvRxm5htmsxutEU/yoXOsYDHPQBBX&#10;TnfcKLjfjrMViBCRNRrHpOCXAuy2H5MNFtoNfKVnGRuRIBwKVNDG2BdShqoli2HueuLk1c5bjEn6&#10;RmqPQ4JbI/Ms+5IWO04LLfZ0aKl6lD9WgbyVx2FVGp+5c15fzPfpWpNT6nM67tcgIo3xP/xun7SC&#10;Zb6EvzPpCMjtCwAA//8DAFBLAQItABQABgAIAAAAIQDb4fbL7gAAAIUBAAATAAAAAAAAAAAAAAAA&#10;AAAAAABbQ29udGVudF9UeXBlc10ueG1sUEsBAi0AFAAGAAgAAAAhAFr0LFu/AAAAFQEAAAsAAAAA&#10;AAAAAAAAAAAAHwEAAF9yZWxzLy5yZWxzUEsBAi0AFAAGAAgAAAAhAH64ExjBAAAA3AAAAA8AAAAA&#10;AAAAAAAAAAAABwIAAGRycy9kb3ducmV2LnhtbFBLBQYAAAAAAwADALcAAAD1AgAAAAA=&#10;" filled="f" stroked="f">
                    <v:textbox style="mso-fit-shape-to-text:t" inset="0,0,0,0">
                      <w:txbxContent>
                        <w:p w14:paraId="30F42825" w14:textId="391C85E4" w:rsidR="00C70EA9" w:rsidRDefault="00C70EA9">
                          <w:proofErr w:type="spellStart"/>
                          <w:r>
                            <w:rPr>
                              <w:rFonts w:ascii="Arial" w:hAnsi="Arial" w:cs="Arial"/>
                              <w:color w:val="000000"/>
                              <w:sz w:val="14"/>
                              <w:szCs w:val="14"/>
                              <w:lang w:val="en-US"/>
                            </w:rPr>
                            <w:t>Gründüngung</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oder</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Zwischenfutter</w:t>
                          </w:r>
                          <w:proofErr w:type="spellEnd"/>
                          <w:r>
                            <w:rPr>
                              <w:rFonts w:ascii="Arial" w:hAnsi="Arial" w:cs="Arial"/>
                              <w:color w:val="000000"/>
                              <w:sz w:val="14"/>
                              <w:szCs w:val="14"/>
                              <w:lang w:val="en-US"/>
                            </w:rPr>
                            <w:t xml:space="preserve">:  </w:t>
                          </w:r>
                        </w:p>
                      </w:txbxContent>
                    </v:textbox>
                  </v:rect>
                  <v:rect id="Rectangle 189" o:spid="_x0000_s1215" style="position:absolute;left:4713;top:6772;width:2460;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YtswgAAANwAAAAPAAAAZHJzL2Rvd25yZXYueG1sRI/dagIx&#10;FITvBd8hHME7zbqW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DxUYtswgAAANwAAAAPAAAA&#10;AAAAAAAAAAAAAAcCAABkcnMvZG93bnJldi54bWxQSwUGAAAAAAMAAwC3AAAA9gIAAAAA&#10;" filled="f" stroked="f">
                    <v:textbox style="mso-fit-shape-to-text:t" inset="0,0,0,0">
                      <w:txbxContent>
                        <w:p w14:paraId="795E0B0D" w14:textId="29A16096" w:rsidR="00C70EA9" w:rsidRDefault="00C70EA9">
                          <w:proofErr w:type="spellStart"/>
                          <w:r>
                            <w:rPr>
                              <w:rFonts w:ascii="Arial" w:hAnsi="Arial" w:cs="Arial"/>
                              <w:color w:val="C00000"/>
                              <w:sz w:val="14"/>
                              <w:szCs w:val="14"/>
                              <w:lang w:val="en-US"/>
                            </w:rPr>
                            <w:t>komplette</w:t>
                          </w:r>
                          <w:proofErr w:type="spellEnd"/>
                          <w:r>
                            <w:rPr>
                              <w:rFonts w:ascii="Arial" w:hAnsi="Arial" w:cs="Arial"/>
                              <w:color w:val="C00000"/>
                              <w:sz w:val="14"/>
                              <w:szCs w:val="14"/>
                              <w:lang w:val="en-US"/>
                            </w:rPr>
                            <w:t xml:space="preserve"> </w:t>
                          </w:r>
                          <w:proofErr w:type="spellStart"/>
                          <w:r>
                            <w:rPr>
                              <w:rFonts w:ascii="Arial" w:hAnsi="Arial" w:cs="Arial"/>
                              <w:color w:val="C00000"/>
                              <w:sz w:val="14"/>
                              <w:szCs w:val="14"/>
                              <w:lang w:val="en-US"/>
                            </w:rPr>
                            <w:t>Bedeckung</w:t>
                          </w:r>
                          <w:proofErr w:type="spellEnd"/>
                          <w:r>
                            <w:rPr>
                              <w:rFonts w:ascii="Arial" w:hAnsi="Arial" w:cs="Arial"/>
                              <w:color w:val="C00000"/>
                              <w:sz w:val="14"/>
                              <w:szCs w:val="14"/>
                              <w:lang w:val="en-US"/>
                            </w:rPr>
                            <w:t xml:space="preserve"> </w:t>
                          </w:r>
                          <w:proofErr w:type="spellStart"/>
                          <w:r>
                            <w:rPr>
                              <w:rFonts w:ascii="Arial" w:hAnsi="Arial" w:cs="Arial"/>
                              <w:color w:val="C00000"/>
                              <w:sz w:val="14"/>
                              <w:szCs w:val="14"/>
                              <w:lang w:val="en-US"/>
                            </w:rPr>
                            <w:t>gefordert</w:t>
                          </w:r>
                          <w:proofErr w:type="spellEnd"/>
                          <w:r>
                            <w:rPr>
                              <w:rFonts w:ascii="Arial" w:hAnsi="Arial" w:cs="Arial"/>
                              <w:color w:val="C00000"/>
                              <w:sz w:val="14"/>
                              <w:szCs w:val="14"/>
                              <w:lang w:val="en-US"/>
                            </w:rPr>
                            <w:t xml:space="preserve"> (s. 4.1.)</w:t>
                          </w:r>
                        </w:p>
                      </w:txbxContent>
                    </v:textbox>
                  </v:rect>
                  <v:rect id="Rectangle 190" o:spid="_x0000_s1216" style="position:absolute;left:37;top:6995;width:11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S73wgAAANwAAAAPAAAAZHJzL2Rvd25yZXYueG1sRI/dagIx&#10;FITvBd8hHME7zbrS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CeHS73wgAAANwAAAAPAAAA&#10;AAAAAAAAAAAAAAcCAABkcnMvZG93bnJldi54bWxQSwUGAAAAAAMAAwC3AAAA9gIAAAAA&#10;" filled="f" stroked="f">
                    <v:textbox style="mso-fit-shape-to-text:t" inset="0,0,0,0">
                      <w:txbxContent>
                        <w:p w14:paraId="6B983DE3" w14:textId="77777777" w:rsidR="00C70EA9" w:rsidRDefault="00C70EA9"/>
                      </w:txbxContent>
                    </v:textbox>
                  </v:rect>
                  <v:rect id="Rectangle 191" o:spid="_x0000_s1217" style="position:absolute;left:9600;top:6995;width:11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7CAwQAAANwAAAAPAAAAZHJzL2Rvd25yZXYueG1sRI/disIw&#10;FITvF3yHcBa8W9OtIFKNsiwIKntj9QEOzekPJicliba+vVkQvBxm5htmvR2tEXfyoXOs4HuWgSCu&#10;nO64UXA5776WIEJE1mgck4IHBdhuJh9rLLQb+ET3MjYiQTgUqKCNsS+kDFVLFsPM9cTJq523GJP0&#10;jdQehwS3RuZZtpAWO04LLfb021J1LW9WgTyXu2FZGp+5Y17/mcP+VJNTavo5/qxARBrjO/xq77WC&#10;eb6A/zPpCMjNEwAA//8DAFBLAQItABQABgAIAAAAIQDb4fbL7gAAAIUBAAATAAAAAAAAAAAAAAAA&#10;AAAAAABbQ29udGVudF9UeXBlc10ueG1sUEsBAi0AFAAGAAgAAAAhAFr0LFu/AAAAFQEAAAsAAAAA&#10;AAAAAAAAAAAAHwEAAF9yZWxzLy5yZWxzUEsBAi0AFAAGAAgAAAAhAG7PsIDBAAAA3AAAAA8AAAAA&#10;AAAAAAAAAAAABwIAAGRycy9kb3ducmV2LnhtbFBLBQYAAAAAAwADALcAAAD1AgAAAAA=&#10;" filled="f" stroked="f">
                    <v:textbox style="mso-fit-shape-to-text:t" inset="0,0,0,0">
                      <w:txbxContent>
                        <w:p w14:paraId="3E239EE2" w14:textId="77777777" w:rsidR="00C70EA9" w:rsidRDefault="00C70EA9"/>
                      </w:txbxContent>
                    </v:textbox>
                  </v:rect>
                  <v:rect id="Rectangle 192" o:spid="_x0000_s1218" style="position:absolute;left:37;top:7330;width:329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xUbwgAAANwAAAAPAAAAZHJzL2Rvd25yZXYueG1sRI/dagIx&#10;FITvBd8hHME7zbpCK6tRRBBs6Y2rD3DYnP3B5GRJort9+6ZQ6OUwM98wu8NojXiRD51jBatlBoK4&#10;crrjRsH9dl5sQISIrNE4JgXfFOCwn052WGg38JVeZWxEgnAoUEEbY19IGaqWLIal64mTVztvMSbp&#10;G6k9Dglujcyz7E1a7DgttNjTqaXqUT6tAnkrz8OmND5zn3n9ZT4u15qcUvPZeNyCiDTG//Bf+6IV&#10;rPN3+D2TjoDc/wAAAP//AwBQSwECLQAUAAYACAAAACEA2+H2y+4AAACFAQAAEwAAAAAAAAAAAAAA&#10;AAAAAAAAW0NvbnRlbnRfVHlwZXNdLnhtbFBLAQItABQABgAIAAAAIQBa9CxbvwAAABUBAAALAAAA&#10;AAAAAAAAAAAAAB8BAABfcmVscy8ucmVsc1BLAQItABQABgAIAAAAIQABgxUbwgAAANwAAAAPAAAA&#10;AAAAAAAAAAAAAAcCAABkcnMvZG93bnJldi54bWxQSwUGAAAAAAMAAwC3AAAA9gIAAAAA&#10;" filled="f" stroked="f">
                    <v:textbox style="mso-fit-shape-to-text:t" inset="0,0,0,0">
                      <w:txbxContent>
                        <w:p w14:paraId="5919685B" w14:textId="0C66F9DD" w:rsidR="00C70EA9" w:rsidRDefault="00C70EA9">
                          <w:proofErr w:type="spellStart"/>
                          <w:r>
                            <w:rPr>
                              <w:rFonts w:ascii="Arial" w:hAnsi="Arial" w:cs="Arial"/>
                              <w:b/>
                              <w:bCs/>
                              <w:color w:val="000000"/>
                              <w:sz w:val="16"/>
                              <w:szCs w:val="16"/>
                              <w:lang w:val="en-US"/>
                            </w:rPr>
                            <w:t>Buntbrache</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oder</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jährliche</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Rotationsbrache</w:t>
                          </w:r>
                          <w:proofErr w:type="spellEnd"/>
                        </w:p>
                      </w:txbxContent>
                    </v:textbox>
                  </v:rect>
                  <v:rect id="Rectangle 193" o:spid="_x0000_s1219" style="position:absolute;left:37;top:8037;width:11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IFpvgAAANwAAAAPAAAAZHJzL2Rvd25yZXYueG1sRE/LisIw&#10;FN0L/kO4wuw0tQMi1SgiCI7MxuoHXJrbByY3JYm28/dmMeDycN7b/WiNeJEPnWMFy0UGgrhyuuNG&#10;wf12mq9BhIis0TgmBX8UYL+bTrZYaDfwlV5lbEQK4VCggjbGvpAyVC1ZDAvXEyeudt5iTNA3Unsc&#10;Urg1Ms+ylbTYcWposadjS9WjfFoF8laehnVpfOYuef1rfs7XmpxSX7PxsAERaYwf8b/7rBV852lt&#10;OpOOgNy9AQAA//8DAFBLAQItABQABgAIAAAAIQDb4fbL7gAAAIUBAAATAAAAAAAAAAAAAAAAAAAA&#10;AABbQ29udGVudF9UeXBlc10ueG1sUEsBAi0AFAAGAAgAAAAhAFr0LFu/AAAAFQEAAAsAAAAAAAAA&#10;AAAAAAAAHwEAAF9yZWxzLy5yZWxzUEsBAi0AFAAGAAgAAAAhAHAcgWm+AAAA3AAAAA8AAAAAAAAA&#10;AAAAAAAABwIAAGRycy9kb3ducmV2LnhtbFBLBQYAAAAAAwADALcAAADyAgAAAAA=&#10;" filled="f" stroked="f">
                    <v:textbox style="mso-fit-shape-to-text:t" inset="0,0,0,0">
                      <w:txbxContent>
                        <w:p w14:paraId="35BE3674" w14:textId="77777777" w:rsidR="00C70EA9" w:rsidRDefault="00C70EA9"/>
                      </w:txbxContent>
                    </v:textbox>
                  </v:rect>
                  <v:rect id="Rectangle 194" o:spid="_x0000_s1220" style="position:absolute;left:9600;top:8037;width:11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CTywgAAANwAAAAPAAAAZHJzL2Rvd25yZXYueG1sRI/dagIx&#10;FITvC75DOIJ3NesK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AfUCTywgAAANwAAAAPAAAA&#10;AAAAAAAAAAAAAAcCAABkcnMvZG93bnJldi54bWxQSwUGAAAAAAMAAwC3AAAA9gIAAAAA&#10;" filled="f" stroked="f">
                    <v:textbox style="mso-fit-shape-to-text:t" inset="0,0,0,0">
                      <w:txbxContent>
                        <w:p w14:paraId="5BEC32AD" w14:textId="77777777" w:rsidR="00C70EA9" w:rsidRDefault="00C70EA9"/>
                      </w:txbxContent>
                    </v:textbox>
                  </v:rect>
                  <v:rect id="Rectangle 195" o:spid="_x0000_s1221" style="position:absolute;left:37;top:8484;width:51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xuywAAAANwAAAAPAAAAZHJzL2Rvd25yZXYueG1sRE9LasMw&#10;EN0XcgcxgewauQkU41oOpRBIQjaxe4DBGn+oNDKSEru3rxaBLh/vXx4Wa8SDfBgdK3jbZiCIW6dH&#10;7hV8N8fXHESIyBqNY1LwSwEO1eqlxEK7mW/0qGMvUgiHAhUMMU6FlKEdyGLYuok4cZ3zFmOCvpfa&#10;45zCrZG7LHuXFkdODQNO9DVQ+1PfrQLZ1Mc5r43P3GXXXc35dOvIKbVZL58fICIt8V/8dJ+0gv0+&#10;zU9n0hGQ1R8AAAD//wMAUEsBAi0AFAAGAAgAAAAhANvh9svuAAAAhQEAABMAAAAAAAAAAAAAAAAA&#10;AAAAAFtDb250ZW50X1R5cGVzXS54bWxQSwECLQAUAAYACAAAACEAWvQsW78AAAAVAQAACwAAAAAA&#10;AAAAAAAAAAAfAQAAX3JlbHMvLnJlbHNQSwECLQAUAAYACAAAACEAC7MbssAAAADcAAAADwAAAAAA&#10;AAAAAAAAAAAHAgAAZHJzL2Rvd25yZXYueG1sUEsFBgAAAAADAAMAtwAAAPQCAAAAAA==&#10;" filled="f" stroked="f">
                    <v:textbox style="mso-fit-shape-to-text:t" inset="0,0,0,0">
                      <w:txbxContent>
                        <w:p w14:paraId="3F0A2843" w14:textId="3A5ADF39" w:rsidR="00C70EA9" w:rsidRDefault="00C70EA9">
                          <w:r>
                            <w:rPr>
                              <w:rFonts w:ascii="Arial" w:hAnsi="Arial" w:cs="Arial"/>
                              <w:b/>
                              <w:bCs/>
                              <w:color w:val="000000"/>
                              <w:sz w:val="16"/>
                              <w:szCs w:val="16"/>
                              <w:lang w:val="en-US"/>
                            </w:rPr>
                            <w:t xml:space="preserve"> Kultur</w:t>
                          </w:r>
                        </w:p>
                      </w:txbxContent>
                    </v:textbox>
                  </v:rect>
                  <v:rect id="Rectangle 196" o:spid="_x0000_s1222" style="position:absolute;left:2989;top:8496;width:3362;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4pwgAAANwAAAAPAAAAZHJzL2Rvd25yZXYueG1sRI/disIw&#10;FITvhX2HcATvbKrCIl2jLIKg4o11H+DQnP6wyUlJsra+vRGEvRxm5htmsxutEXfyoXOsYJHlIIgr&#10;pztuFPzcDvM1iBCRNRrHpOBBAXbbj8kGC+0GvtK9jI1IEA4FKmhj7AspQ9WSxZC5njh5tfMWY5K+&#10;kdrjkODWyGWef0qLHaeFFnvat1T9ln9WgbyVh2FdGp+787K+mNPxWpNTajYdv79ARBrjf/jdPmoF&#10;q9UCXmfSEZDbJwAAAP//AwBQSwECLQAUAAYACAAAACEA2+H2y+4AAACFAQAAEwAAAAAAAAAAAAAA&#10;AAAAAAAAW0NvbnRlbnRfVHlwZXNdLnhtbFBLAQItABQABgAIAAAAIQBa9CxbvwAAABUBAAALAAAA&#10;AAAAAAAAAAAAAB8BAABfcmVscy8ucmVsc1BLAQItABQABgAIAAAAIQBk/74pwgAAANwAAAAPAAAA&#10;AAAAAAAAAAAAAAcCAABkcnMvZG93bnJldi54bWxQSwUGAAAAAAMAAwC3AAAA9gIAAAAA&#10;" filled="f" stroked="f">
                    <v:textbox style="mso-fit-shape-to-text:t" inset="0,0,0,0">
                      <w:txbxContent>
                        <w:p w14:paraId="302C9EA4" w14:textId="06B91B41" w:rsidR="00C70EA9" w:rsidRDefault="00C70EA9">
                          <w:r w:rsidRPr="0039153D">
                            <w:rPr>
                              <w:rFonts w:ascii="Arial" w:hAnsi="Arial" w:cs="Arial"/>
                              <w:color w:val="000000"/>
                              <w:sz w:val="14"/>
                              <w:szCs w:val="14"/>
                            </w:rPr>
                            <w:t xml:space="preserve">Ansaat einer Herbstkultur nach allen Varianten erlaubt </w:t>
                          </w:r>
                        </w:p>
                      </w:txbxContent>
                    </v:textbox>
                  </v:rect>
                  <v:line id="Line 197" o:spid="_x0000_s1223" style="position:absolute;visibility:visible;mso-wrap-style:square" from="0,0" to="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dwOxQAAANwAAAAPAAAAZHJzL2Rvd25yZXYueG1sRI9Ba8JA&#10;FITvQv/D8gq9iG5MQEJ0lRIRPPRQo6XXZ/aZxGbfhuyq6b/vFgSPw8x8wyzXg2nFjXrXWFYwm0Yg&#10;iEurG64UHA/bSQrCeWSNrWVS8EsO1quX0RIzbe+8p1vhKxEg7DJUUHvfZVK6siaDbmo74uCdbW/Q&#10;B9lXUvd4D3DTyjiK5tJgw2Ghxo7ymsqf4moUjL/TcYJfxSWfVXFOl8+P02bvlHp7Hd4XIDwN/hl+&#10;tHdaQZLE8H8mHAG5+gMAAP//AwBQSwECLQAUAAYACAAAACEA2+H2y+4AAACFAQAAEwAAAAAAAAAA&#10;AAAAAAAAAAAAW0NvbnRlbnRfVHlwZXNdLnhtbFBLAQItABQABgAIAAAAIQBa9CxbvwAAABUBAAAL&#10;AAAAAAAAAAAAAAAAAB8BAABfcmVscy8ucmVsc1BLAQItABQABgAIAAAAIQDdIdwOxQAAANwAAAAP&#10;AAAAAAAAAAAAAAAAAAcCAABkcnMvZG93bnJldi54bWxQSwUGAAAAAAMAAwC3AAAA+QIAAAAA&#10;" strokecolor="#dadcdd" strokeweight="0"/>
                  <v:rect id="Rectangle 198" o:spid="_x0000_s1224" style="position:absolute;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JGxAAAANwAAAAPAAAAZHJzL2Rvd25yZXYueG1sRI/dagIx&#10;FITvC32HcAre1awuWFmNUgWLUCj4i5eHzXETujlZNqnuvn1TKHg5zMw3zHzZuVrcqA3Ws4LRMANB&#10;XHptuVJwPGxepyBCRNZYeyYFPQVYLp6f5lhof+cd3faxEgnCoUAFJsamkDKUhhyGoW+Ik3f1rcOY&#10;ZFtJ3eI9wV0tx1k2kQ4tpwWDDa0Nld/7H6fgsz/b00SP8HQ5f/Xm7WNlXbZTavDSvc9AROriI/zf&#10;3moFeZ7D35l0BOTiFwAA//8DAFBLAQItABQABgAIAAAAIQDb4fbL7gAAAIUBAAATAAAAAAAAAAAA&#10;AAAAAAAAAABbQ29udGVudF9UeXBlc10ueG1sUEsBAi0AFAAGAAgAAAAhAFr0LFu/AAAAFQEAAAsA&#10;AAAAAAAAAAAAAAAAHwEAAF9yZWxzLy5yZWxzUEsBAi0AFAAGAAgAAAAhAKX6wkbEAAAA3AAAAA8A&#10;AAAAAAAAAAAAAAAABwIAAGRycy9kb3ducmV2LnhtbFBLBQYAAAAAAwADALcAAAD4AgAAAAA=&#10;" fillcolor="#dadcdd" stroked="f"/>
                  <v:line id="Line 199" o:spid="_x0000_s1225" style="position:absolute;visibility:visible;mso-wrap-style:square" from="15268,0" to="15268,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OHhxQAAANwAAAAPAAAAZHJzL2Rvd25yZXYueG1sRI9Ba8JA&#10;FITvBf/D8oReRDeaUkJ0lZJS8OChporXZ/Y1ic2+DdlV47/vCoLHYWa+YRar3jTiQp2rLSuYTiIQ&#10;xIXVNZcKdj9f4wSE88gaG8uk4EYOVsvBywJTba+8pUvuSxEg7FJUUHnfplK6oiKDbmJb4uD92s6g&#10;D7Irpe7wGuCmkbMoepcGaw4LFbaUVVT85WejYHRIRjHu81M2LWcZnb43x8+tU+p12H/MQXjq/TP8&#10;aK+1gjh+g/uZcATk8h8AAP//AwBQSwECLQAUAAYACAAAACEA2+H2y+4AAACFAQAAEwAAAAAAAAAA&#10;AAAAAAAAAAAAW0NvbnRlbnRfVHlwZXNdLnhtbFBLAQItABQABgAIAAAAIQBa9CxbvwAAABUBAAAL&#10;AAAAAAAAAAAAAAAAAB8BAABfcmVscy8ucmVsc1BLAQItABQABgAIAAAAIQA9hOHhxQAAANwAAAAP&#10;AAAAAAAAAAAAAAAAAAcCAABkcnMvZG93bnJldi54bWxQSwUGAAAAAAMAAwC3AAAA+QIAAAAA&#10;" strokecolor="#dadcdd" strokeweight="0"/>
                  <v:rect id="Rectangle 200" o:spid="_x0000_s1226" style="position:absolute;left:15268;width:1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xQAAANwAAAAPAAAAZHJzL2Rvd25yZXYueG1sRI9bawIx&#10;FITfC/6HcAp9q1krXtgaxQqKUCh4xcfD5nQTujlZNqnu/ntTKPg4zMw3zGzRukpcqQnWs4JBPwNB&#10;XHhtuVRwPKxfpyBCRNZYeSYFHQVYzHtPM8y1v/GOrvtYigThkKMCE2OdSxkKQw5D39fEyfv2jcOY&#10;ZFNK3eAtwV0l37JsLB1aTgsGa1oZKn72v07BZ3e2p7Ee4Oly/urMZPNhXbZT6uW5Xb6DiNTGR/i/&#10;vdUKhsMR/J1JR0DO7wAAAP//AwBQSwECLQAUAAYACAAAACEA2+H2y+4AAACFAQAAEwAAAAAAAAAA&#10;AAAAAAAAAAAAW0NvbnRlbnRfVHlwZXNdLnhtbFBLAQItABQABgAIAAAAIQBa9CxbvwAAABUBAAAL&#10;AAAAAAAAAAAAAAAAAB8BAABfcmVscy8ucmVsc1BLAQItABQABgAIAAAAIQBFX/+pxQAAANwAAAAP&#10;AAAAAAAAAAAAAAAAAAcCAABkcnMvZG93bnJldi54bWxQSwUGAAAAAAMAAwC3AAAA+QIAAAAA&#10;" fillcolor="#dadcdd" stroked="f"/>
                  <v:line id="Line 201" o:spid="_x0000_s1227" style="position:absolute;visibility:visible;mso-wrap-style:square" from="0,1178" to="0,1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toNxAAAANwAAAAPAAAAZHJzL2Rvd25yZXYueG1sRI9Bi8Iw&#10;FITvC/6H8AQvsqZaEOkaRSqCBw9alb2+bd62dZuX0kSt/94Iwh6HmfmGmS87U4sbta6yrGA8ikAQ&#10;51ZXXCg4HTefMxDOI2usLZOCBzlYLnofc0y0vfOBbpkvRICwS1BB6X2TSOnykgy6kW2Ig/drW4M+&#10;yLaQusV7gJtaTqJoKg1WHBZKbCgtKf/LrkbB8Hs2jPGcXdJxMUnpst/9rA9OqUG/W32B8NT5//C7&#10;vdUK4ngKrzPhCMjFEwAA//8DAFBLAQItABQABgAIAAAAIQDb4fbL7gAAAIUBAAATAAAAAAAAAAAA&#10;AAAAAAAAAABbQ29udGVudF9UeXBlc10ueG1sUEsBAi0AFAAGAAgAAAAhAFr0LFu/AAAAFQEAAAsA&#10;AAAAAAAAAAAAAAAAHwEAAF9yZWxzLy5yZWxzUEsBAi0AFAAGAAgAAAAhAKIa2g3EAAAA3AAAAA8A&#10;AAAAAAAAAAAAAAAABwIAAGRycy9kb3ducmV2LnhtbFBLBQYAAAAAAwADALcAAAD4AgAAAAA=&#10;" strokecolor="#dadcdd" strokeweight="0"/>
                  <v:rect id="Rectangle 202" o:spid="_x0000_s1228" style="position:absolute;left:186;top:1428;width:12;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cRFxAAAANwAAAAPAAAAZHJzL2Rvd25yZXYueG1sRI9BawIx&#10;FITvQv9DeEJvmlVBy9YoVmgpFAS1So+PzXMT3Lwsm1R3/70RBI/DzHzDzJetq8SFmmA9KxgNMxDE&#10;hdeWSwW/+8/BG4gQkTVWnklBRwGWi5feHHPtr7ylyy6WIkE45KjAxFjnUobCkMMw9DVx8k6+cRiT&#10;bEqpG7wmuKvkOMum0qHltGCwprWh4rz7dwp+uqM9TPUID3/HTWdmXx/WZVulXvvt6h1EpDY+w4/2&#10;t1YwmczgfiYdAbm4AQAA//8DAFBLAQItABQABgAIAAAAIQDb4fbL7gAAAIUBAAATAAAAAAAAAAAA&#10;AAAAAAAAAABbQ29udGVudF9UeXBlc10ueG1sUEsBAi0AFAAGAAgAAAAhAFr0LFu/AAAAFQEAAAsA&#10;AAAAAAAAAAAAAAAAHwEAAF9yZWxzLy5yZWxzUEsBAi0AFAAGAAgAAAAhANrBxEXEAAAA3AAAAA8A&#10;AAAAAAAAAAAAAAAABwIAAGRycy9kb3ducmV2LnhtbFBLBQYAAAAAAwADALcAAAD4AgAAAAA=&#10;" fillcolor="#dadcdd" stroked="f"/>
                  <v:line id="Line 203" o:spid="_x0000_s1229" style="position:absolute;visibility:visible;mso-wrap-style:square" from="15268,1178" to="15268,1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evkwwAAANwAAAAPAAAAZHJzL2Rvd25yZXYueG1sRE9Na8JA&#10;EL0X/A/LCL2IbkygSHQViRR66KGJLV7H7JhEs7Mhu03Sf989FHp8vO/dYTKtGKh3jWUF61UEgri0&#10;uuFKwef5dbkB4TyyxtYyKfghB4f97GmHqbYj5zQUvhIhhF2KCmrvu1RKV9Zk0K1sRxy4m+0N+gD7&#10;SuoexxBuWhlH0Ys02HBoqLGjrKbyUXwbBYvLZpHgV3HP1lWc0f3j/XrKnVLP8+m4BeFp8v/iP/eb&#10;VpAkYW04E46A3P8CAAD//wMAUEsBAi0AFAAGAAgAAAAhANvh9svuAAAAhQEAABMAAAAAAAAAAAAA&#10;AAAAAAAAAFtDb250ZW50X1R5cGVzXS54bWxQSwECLQAUAAYACAAAACEAWvQsW78AAAAVAQAACwAA&#10;AAAAAAAAAAAAAAAfAQAAX3JlbHMvLnJlbHNQSwECLQAUAAYACAAAACEAvMnr5MMAAADcAAAADwAA&#10;AAAAAAAAAAAAAAAHAgAAZHJzL2Rvd25yZXYueG1sUEsFBgAAAAADAAMAtwAAAPcCAAAAAA==&#10;" strokecolor="#dadcdd" strokeweight="0"/>
                  <v:rect id="Rectangle 204" o:spid="_x0000_s1230" style="position:absolute;left:15268;top:1178;width:12;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vWsxQAAANwAAAAPAAAAZHJzL2Rvd25yZXYueG1sRI9bawIx&#10;FITfC/6HcAp9q1kVvGyNooWWglDwio+HzekmdHOybFLd/femIPg4zMw3zHzZukpcqAnWs4JBPwNB&#10;XHhtuVRw2H+8TkGEiKyx8kwKOgqwXPSe5phrf+UtXXaxFAnCIUcFJsY6lzIUhhyGvq+Jk/fjG4cx&#10;yaaUusFrgrtKDrNsLB1aTgsGa3o3VPzu/pyCTXeyx7Ee4PF8+u7M5HNtXbZV6uW5Xb2BiNTGR/je&#10;/tIKRqMZ/J9JR0AubgAAAP//AwBQSwECLQAUAAYACAAAACEA2+H2y+4AAACFAQAAEwAAAAAAAAAA&#10;AAAAAAAAAAAAW0NvbnRlbnRfVHlwZXNdLnhtbFBLAQItABQABgAIAAAAIQBa9CxbvwAAABUBAAAL&#10;AAAAAAAAAAAAAAAAAB8BAABfcmVscy8ucmVsc1BLAQItABQABgAIAAAAIQDEEvWsxQAAANwAAAAP&#10;AAAAAAAAAAAAAAAAAAcCAABkcnMvZG93bnJldi54bWxQSwUGAAAAAAMAAwC3AAAA+QIAAAAA&#10;" fillcolor="#dadcdd" stroked="f"/>
                </v:group>
                <v:rect id="Rectangle 206" o:spid="_x0000_s1231" style="position:absolute;left:11969;top:7956;width:159;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4QMwwAAANwAAAAPAAAAZHJzL2Rvd25yZXYueG1sRE/LagIx&#10;FN0X/IdwBXc1o7Wio1G0UOimUB8L3V0n15nByc2YRJ369WYhuDyc93TemEpcyfnSsoJeNwFBnFld&#10;cq5gu/l+H4HwAVljZZkU/JOH+az1NsVU2xuv6LoOuYgh7FNUUIRQp1L6rCCDvmtr4sgdrTMYInS5&#10;1A5vMdxUsp8kQ2mw5NhQYE1fBWWn9cUoWI5Hy/PfgH/vq8Oe9rvD6bPvEqU67WYxARGoCS/x0/2j&#10;FXwM4vx4Jh4BOXsAAAD//wMAUEsBAi0AFAAGAAgAAAAhANvh9svuAAAAhQEAABMAAAAAAAAAAAAA&#10;AAAAAAAAAFtDb250ZW50X1R5cGVzXS54bWxQSwECLQAUAAYACAAAACEAWvQsW78AAAAVAQAACwAA&#10;AAAAAAAAAAAAAAAfAQAAX3JlbHMvLnJlbHNQSwECLQAUAAYACAAAACEAawOEDMMAAADcAAAADwAA&#10;AAAAAAAAAAAAAAAHAgAAZHJzL2Rvd25yZXYueG1sUEsFBgAAAAADAAMAtwAAAPcCAAAAAA==&#10;" fillcolor="black" stroked="f"/>
                <v:rect id="Rectangle 207" o:spid="_x0000_s1232" style="position:absolute;left:84423;top:7956;width:159;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yGX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n8RCuZ+IRkLN/AAAA//8DAFBLAQItABQABgAIAAAAIQDb4fbL7gAAAIUBAAATAAAAAAAA&#10;AAAAAAAAAAAAAABbQ29udGVudF9UeXBlc10ueG1sUEsBAi0AFAAGAAgAAAAhAFr0LFu/AAAAFQEA&#10;AAsAAAAAAAAAAAAAAAAAHwEAAF9yZWxzLy5yZWxzUEsBAi0AFAAGAAgAAAAhAARPIZfHAAAA3AAA&#10;AA8AAAAAAAAAAAAAAAAABwIAAGRycy9kb3ducmV2LnhtbFBLBQYAAAAAAwADALcAAAD7AgAAAAA=&#10;" fillcolor="black" stroked="f"/>
                <v:rect id="Rectangle 208" o:spid="_x0000_s1233" style="position:absolute;left:1492;top:14020;width:10636;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b/gxwAAANwAAAAPAAAAZHJzL2Rvd25yZXYueG1sRI9PawIx&#10;FMTvBb9DeIK3mnW1oqtRtFDopVD/HPT23Dx3Fzcv2yTVbT99IxQ8DjPzG2a+bE0truR8ZVnBoJ+A&#10;IM6trrhQsN+9PU9A+ICssbZMCn7Iw3LReZpjpu2NN3TdhkJECPsMFZQhNJmUPi/JoO/bhjh6Z+sM&#10;hihdIbXDW4SbWqZJMpYGK44LJTb0WlJ+2X4bBevpZP31OeKP383pSMfD6fKSukSpXrddzUAEasMj&#10;/N9+1wqGoxTuZ+IRkIs/AAAA//8DAFBLAQItABQABgAIAAAAIQDb4fbL7gAAAIUBAAATAAAAAAAA&#10;AAAAAAAAAAAAAABbQ29udGVudF9UeXBlc10ueG1sUEsBAi0AFAAGAAgAAAAhAFr0LFu/AAAAFQEA&#10;AAsAAAAAAAAAAAAAAAAAHwEAAF9yZWxzLy5yZWxzUEsBAi0AFAAGAAgAAAAhAPSdv+DHAAAA3AAA&#10;AA8AAAAAAAAAAAAAAAAABwIAAGRycy9kb3ducmV2LnhtbFBLBQYAAAAAAwADALcAAAD7AgAAAAA=&#10;" fillcolor="black" stroked="f"/>
                <v:rect id="Rectangle 209" o:spid="_x0000_s1234" style="position:absolute;left:19373;top:14020;width:32684;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Rp7xgAAANwAAAAPAAAAZHJzL2Rvd25yZXYueG1sRI9PawIx&#10;FMTvQr9DeAVvmq1/iq5GqYLQi1CtB709N6+7i5uXbRJ166dvBMHjMDO/YabzxlTiQs6XlhW8dRMQ&#10;xJnVJecKdt+rzgiED8gaK8uk4I88zGcvrSmm2l55Q5dtyEWEsE9RQRFCnUrps4IM+q6tiaP3Y53B&#10;EKXLpXZ4jXBTyV6SvEuDJceFAmtaFpSdtmejYDEeLX6/Bry+bY4HOuyPp2HPJUq1X5uPCYhATXiG&#10;H+1PraA/6MP9TDwCcvYPAAD//wMAUEsBAi0AFAAGAAgAAAAhANvh9svuAAAAhQEAABMAAAAAAAAA&#10;AAAAAAAAAAAAAFtDb250ZW50X1R5cGVzXS54bWxQSwECLQAUAAYACAAAACEAWvQsW78AAAAVAQAA&#10;CwAAAAAAAAAAAAAAAAAfAQAAX3JlbHMvLnJlbHNQSwECLQAUAAYACAAAACEAm9Eae8YAAADcAAAA&#10;DwAAAAAAAAAAAAAAAAAHAgAAZHJzL2Rvd25yZXYueG1sUEsFBgAAAAADAAMAtwAAAPoCAAAAAA==&#10;" fillcolor="black" stroked="f"/>
                <v:rect id="Rectangle 210" o:spid="_x0000_s1235" style="position:absolute;left:1492;top:16065;width:10636;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IIPxwAAANwAAAAPAAAAZHJzL2Rvd25yZXYueG1sRI9PawIx&#10;FMTvBb9DeIK3mlW3oqtRtFDopVD/HPT23Dx3Fzcv2yTVbT99IxQ8DjPzG2a+bE0truR8ZVnBoJ+A&#10;IM6trrhQsN+9PU9A+ICssbZMCn7Iw3LReZpjpu2NN3TdhkJECPsMFZQhNJmUPi/JoO/bhjh6Z+sM&#10;hihdIbXDW4SbWg6TZCwNVhwXSmzotaT8sv02CtbTyfrrM+WP383pSMfD6fIydIlSvW67moEI1IZH&#10;+L/9rhWM0hTuZ+IRkIs/AAAA//8DAFBLAQItABQABgAIAAAAIQDb4fbL7gAAAIUBAAATAAAAAAAA&#10;AAAAAAAAAAAAAABbQ29udGVudF9UeXBlc10ueG1sUEsBAi0AFAAGAAgAAAAhAFr0LFu/AAAAFQEA&#10;AAsAAAAAAAAAAAAAAAAAHwEAAF9yZWxzLy5yZWxzUEsBAi0AFAAGAAgAAAAhABQ4gg/HAAAA3AAA&#10;AA8AAAAAAAAAAAAAAAAABwIAAGRycy9kb3ducmV2LnhtbFBLBQYAAAAAAwADALcAAAD7AgAAAAA=&#10;" fillcolor="black" stroked="f"/>
                <v:rect id="Rectangle 211" o:spid="_x0000_s1236" style="position:absolute;left:19373;top:16065;width:32684;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CeUxgAAANwAAAAPAAAAZHJzL2Rvd25yZXYueG1sRI9PawIx&#10;FMTvQr9DeAVvmq1/it0aRQXBS0FtD/X23LzuLm5e1iTq1k9vBMHjMDO/YcbTxlTiTM6XlhW8dRMQ&#10;xJnVJecKfr6XnREIH5A1VpZJwT95mE5eWmNMtb3whs7bkIsIYZ+igiKEOpXSZwUZ9F1bE0fvzzqD&#10;IUqXS+3wEuGmkr0keZcGS44LBda0KCg7bE9GwfxjND+uB/x13ex3tPvdH4Y9lyjVfm1mnyACNeEZ&#10;frRXWkF/MIT7mXgE5OQGAAD//wMAUEsBAi0AFAAGAAgAAAAhANvh9svuAAAAhQEAABMAAAAAAAAA&#10;AAAAAAAAAAAAAFtDb250ZW50X1R5cGVzXS54bWxQSwECLQAUAAYACAAAACEAWvQsW78AAAAVAQAA&#10;CwAAAAAAAAAAAAAAAAAfAQAAX3JlbHMvLnJlbHNQSwECLQAUAAYACAAAACEAe3QnlMYAAADcAAAA&#10;DwAAAAAAAAAAAAAAAAAHAgAAZHJzL2Rvd25yZXYueG1sUEsFBgAAAAADAAMAtwAAAPoCAAAAAA==&#10;" fillcolor="black" stroked="f"/>
                <v:rect id="Rectangle 212" o:spid="_x0000_s1237" style="position:absolute;left:1492;top:18268;width:50565;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nj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tAfjOBxJh4BOb0DAAD//wMAUEsBAi0AFAAGAAgAAAAhANvh9svuAAAAhQEAABMAAAAAAAAA&#10;AAAAAAAAAAAAAFtDb250ZW50X1R5cGVzXS54bWxQSwECLQAUAAYACAAAACEAWvQsW78AAAAVAQAA&#10;CwAAAAAAAAAAAAAAAAAfAQAAX3JlbHMvLnJlbHNQSwECLQAUAAYACAAAACEAi6a548YAAADcAAAA&#10;DwAAAAAAAAAAAAAAAAAHAgAAZHJzL2Rvd25yZXYueG1sUEsFBgAAAAADAAMAtwAAAPoCAAAAAA==&#10;" fillcolor="black" stroked="f"/>
                <v:rect id="Rectangle 213" o:spid="_x0000_s1238" style="position:absolute;left:11969;top:11969;width:159;height:6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hx4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reegN4nIlHQI7vAAAA//8DAFBLAQItABQABgAIAAAAIQDb4fbL7gAAAIUBAAATAAAAAAAA&#10;AAAAAAAAAAAAAABbQ29udGVudF9UeXBlc10ueG1sUEsBAi0AFAAGAAgAAAAhAFr0LFu/AAAAFQEA&#10;AAsAAAAAAAAAAAAAAAAAHwEAAF9yZWxzLy5yZWxzUEsBAi0AFAAGAAgAAAAhAOTqHHjHAAAA3AAA&#10;AA8AAAAAAAAAAAAAAAAABwIAAGRycy9kb3ducmV2LnhtbFBLBQYAAAAAAwADALcAAAD7AgAAAAA=&#10;" fillcolor="black" stroked="f"/>
                <v:rect id="Rectangle 214" o:spid="_x0000_s1239" style="position:absolute;left:19215;top:11969;width:158;height:6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YgKwwAAANwAAAAPAAAAZHJzL2Rvd25yZXYueG1sRE/LagIx&#10;FN0X/IdwBXc1o7Wio1G0UOimUB8L3V0n15nByc2YRJ369WYhuDyc93TemEpcyfnSsoJeNwFBnFld&#10;cq5gu/l+H4HwAVljZZkU/JOH+az1NsVU2xuv6LoOuYgh7FNUUIRQp1L6rCCDvmtr4sgdrTMYInS5&#10;1A5vMdxUsp8kQ2mw5NhQYE1fBWWn9cUoWI5Hy/PfgH/vq8Oe9rvD6bPvEqU67WYxARGoCS/x0/2j&#10;FXwM4tp4Jh4BOXsAAAD//wMAUEsBAi0AFAAGAAgAAAAhANvh9svuAAAAhQEAABMAAAAAAAAAAAAA&#10;AAAAAAAAAFtDb250ZW50X1R5cGVzXS54bWxQSwECLQAUAAYACAAAACEAWvQsW78AAAAVAQAACwAA&#10;AAAAAAAAAAAAAAAfAQAAX3JlbHMvLnJlbHNQSwECLQAUAAYACAAAACEAlXWICsMAAADcAAAADwAA&#10;AAAAAAAAAAAAAAAHAgAAZHJzL2Rvd25yZXYueG1sUEsFBgAAAAADAAMAtwAAAPcCAAAAAA==&#10;" fillcolor="black" stroked="f"/>
                <v:rect id="Rectangle 215" o:spid="_x0000_s1240" style="position:absolute;left:1492;top:19373;width:50565;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2R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K3wQh+z8QjICd3AAAA//8DAFBLAQItABQABgAIAAAAIQDb4fbL7gAAAIUBAAATAAAAAAAA&#10;AAAAAAAAAAAAAABbQ29udGVudF9UeXBlc10ueG1sUEsBAi0AFAAGAAgAAAAhAFr0LFu/AAAAFQEA&#10;AAsAAAAAAAAAAAAAAAAAHwEAAF9yZWxzLy5yZWxzUEsBAi0AFAAGAAgAAAAhAPo5LZHHAAAA3AAA&#10;AA8AAAAAAAAAAAAAAAAABwIAAGRycy9kb3ducmV2LnhtbFBLBQYAAAAAAwADALcAAAD7AgAAAAA=&#10;" fillcolor="black" stroked="f"/>
                <v:rect id="Rectangle 216" o:spid="_x0000_s1241" style="position:absolute;left:84423;top:11969;width:159;height:6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hLRxAAAANwAAAAPAAAAZHJzL2Rvd25yZXYueG1sRE/Pa8Iw&#10;FL4P/B/CE3ZbU50OrY2ig8Eug+l2mLfX5tkWm5eaZFr31y8HwePH9ztf9aYVZ3K+saxglKQgiEur&#10;G64UfH+9Pc1A+ICssbVMCq7kYbUcPOSYaXvhLZ13oRIxhH2GCuoQukxKX9Zk0Ce2I47cwTqDIUJX&#10;Se3wEsNNK8dp+iINNhwbauzotabyuPs1Cjbz2eb0OeGPv22xp/1PcZyOXarU47BfL0AE6sNdfHO/&#10;awXP0zg/nolHQC7/AQAA//8DAFBLAQItABQABgAIAAAAIQDb4fbL7gAAAIUBAAATAAAAAAAAAAAA&#10;AAAAAAAAAABbQ29udGVudF9UeXBlc10ueG1sUEsBAi0AFAAGAAgAAAAhAFr0LFu/AAAAFQEAAAsA&#10;AAAAAAAAAAAAAAAAHwEAAF9yZWxzLy5yZWxzUEsBAi0AFAAGAAgAAAAhAO7aEtHEAAAA3AAAAA8A&#10;AAAAAAAAAAAAAAAABwIAAGRycy9kb3ducmV2LnhtbFBLBQYAAAAAAwADALcAAAD4AgAAAAA=&#10;" fillcolor="black" stroked="f"/>
                <v:rect id="Rectangle 217" o:spid="_x0000_s1242" style="position:absolute;left:1492;top:21424;width:10636;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rdKxwAAANwAAAAPAAAAZHJzL2Rvd25yZXYueG1sRI9Pa8JA&#10;FMTvQr/D8gredOO/YtOsUgXBi1BtD/X2zL4mIdm3cXfV2E/fLRR6HGbmN0y27EwjruR8ZVnBaJiA&#10;IM6trrhQ8PG+GcxB+ICssbFMCu7kYbl46GWYanvjPV0PoRARwj5FBWUIbSqlz0sy6Ie2JY7el3UG&#10;Q5SukNrhLcJNI8dJ8iQNVhwXSmxpXVJeHy5Gwep5vjq/TXn3vT8d6fh5qmdjlyjVf+xeX0AE6sJ/&#10;+K+91QomsxH8nolHQC5+AAAA//8DAFBLAQItABQABgAIAAAAIQDb4fbL7gAAAIUBAAATAAAAAAAA&#10;AAAAAAAAAAAAAABbQ29udGVudF9UeXBlc10ueG1sUEsBAi0AFAAGAAgAAAAhAFr0LFu/AAAAFQEA&#10;AAsAAAAAAAAAAAAAAAAAHwEAAF9yZWxzLy5yZWxzUEsBAi0AFAAGAAgAAAAhAIGWt0rHAAAA3AAA&#10;AA8AAAAAAAAAAAAAAAAABwIAAGRycy9kb3ducmV2LnhtbFBLBQYAAAAAAwADALcAAAD7AgAAAAA=&#10;" fillcolor="black" stroked="f"/>
                <v:rect id="Rectangle 218" o:spid="_x0000_s1243" style="position:absolute;left:19373;top:21424;width:3268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Ck9xwAAANwAAAAPAAAAZHJzL2Rvd25yZXYueG1sRI9PawIx&#10;FMTvhX6H8ARvNetaRVej1ILQS6H+OejtuXnuLm5etknUbT99IxQ8DjPzG2a2aE0truR8ZVlBv5eA&#10;IM6trrhQsNuuXsYgfEDWWFsmBT/kYTF/fpphpu2N13TdhEJECPsMFZQhNJmUPi/JoO/Zhjh6J+sM&#10;hihdIbXDW4SbWqZJMpIGK44LJTb0XlJ+3lyMguVkvPz+euXP3/XxQIf98TxMXaJUt9O+TUEEasMj&#10;/N/+0AoGwxTuZ+IRkPM/AAAA//8DAFBLAQItABQABgAIAAAAIQDb4fbL7gAAAIUBAAATAAAAAAAA&#10;AAAAAAAAAAAAAABbQ29udGVudF9UeXBlc10ueG1sUEsBAi0AFAAGAAgAAAAhAFr0LFu/AAAAFQEA&#10;AAsAAAAAAAAAAAAAAAAAHwEAAF9yZWxzLy5yZWxzUEsBAi0AFAAGAAgAAAAhAHFEKT3HAAAA3AAA&#10;AA8AAAAAAAAAAAAAAAAABwIAAGRycy9kb3ducmV2LnhtbFBLBQYAAAAAAwADALcAAAD7AgAAAAA=&#10;" fillcolor="black" stroked="f"/>
                <v:rect id="Rectangle 219" o:spid="_x0000_s1244" style="position:absolute;left:1492;top:23628;width:50565;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IymxgAAANwAAAAPAAAAZHJzL2Rvd25yZXYueG1sRI9PawIx&#10;FMTvBb9DeIK3mlWr6GqUKgi9FOqfg96em+fu4uZlm0Td+ulNodDjMDO/YWaLxlTiRs6XlhX0ugkI&#10;4szqknMF+936dQzCB2SNlWVS8EMeFvPWywxTbe+8ods25CJC2KeooAihTqX0WUEGfdfWxNE7W2cw&#10;ROlyqR3eI9xUsp8kI2mw5LhQYE2rgrLL9moULCfj5ffXG38+NqcjHQ+ny7DvEqU67eZ9CiJQE/7D&#10;f+0PrWAwHMDvmXgE5PwJAAD//wMAUEsBAi0AFAAGAAgAAAAhANvh9svuAAAAhQEAABMAAAAAAAAA&#10;AAAAAAAAAAAAAFtDb250ZW50X1R5cGVzXS54bWxQSwECLQAUAAYACAAAACEAWvQsW78AAAAVAQAA&#10;CwAAAAAAAAAAAAAAAAAfAQAAX3JlbHMvLnJlbHNQSwECLQAUAAYACAAAACEAHgiMpsYAAADcAAAA&#10;DwAAAAAAAAAAAAAAAAAHAgAAZHJzL2Rvd25yZXYueG1sUEsFBgAAAAADAAMAtwAAAPoCAAAAAA==&#10;" fillcolor="black" stroked="f"/>
                <v:rect id="Rectangle 220" o:spid="_x0000_s1245" style="position:absolute;left:11969;top:19532;width:159;height:4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RTSxgAAANwAAAAPAAAAZHJzL2Rvd25yZXYueG1sRI9PawIx&#10;FMTvQr9DeAVvmq1/it0aRQXBS0FtD/X23LzuLm5e1iTq1k9vBMHjMDO/YcbTxlTiTM6XlhW8dRMQ&#10;xJnVJecKfr6XnREIH5A1VpZJwT95mE5eWmNMtb3whs7bkIsIYZ+igiKEOpXSZwUZ9F1bE0fvzzqD&#10;IUqXS+3wEuGmkr0keZcGS44LBda0KCg7bE9GwfxjND+uB/x13ex3tPvdH4Y9lyjVfm1mnyACNeEZ&#10;frRXWkF/OID7mXgE5OQGAAD//wMAUEsBAi0AFAAGAAgAAAAhANvh9svuAAAAhQEAABMAAAAAAAAA&#10;AAAAAAAAAAAAAFtDb250ZW50X1R5cGVzXS54bWxQSwECLQAUAAYACAAAACEAWvQsW78AAAAVAQAA&#10;CwAAAAAAAAAAAAAAAAAfAQAAX3JlbHMvLnJlbHNQSwECLQAUAAYACAAAACEAkeEU0sYAAADcAAAA&#10;DwAAAAAAAAAAAAAAAAAHAgAAZHJzL2Rvd25yZXYueG1sUEsFBgAAAAADAAMAtwAAAPoCAAAAAA==&#10;" fillcolor="black" stroked="f"/>
                <v:rect id="Rectangle 221" o:spid="_x0000_s1246" style="position:absolute;left:19215;top:19532;width:158;height:4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JxwAAANwAAAAPAAAAZHJzL2Rvd25yZXYueG1sRI9PawIx&#10;FMTvhX6H8ARvNat2RVej1ILQS6H+OejtuXnuLm5etknUbT99IxQ8DjPzG2a2aE0truR8ZVlBv5eA&#10;IM6trrhQsNuuXsYgfEDWWFsmBT/kYTF/fpphpu2N13TdhEJECPsMFZQhNJmUPi/JoO/Zhjh6J+sM&#10;hihdIbXDW4SbWg6SZCQNVhwXSmzovaT8vLkYBcvJePn99cqfv+vjgQ774zkduESpbqd9m4II1IZH&#10;+L/9oRUM0xTuZ+IRkPM/AAAA//8DAFBLAQItABQABgAIAAAAIQDb4fbL7gAAAIUBAAATAAAAAAAA&#10;AAAAAAAAAAAAAABbQ29udGVudF9UeXBlc10ueG1sUEsBAi0AFAAGAAgAAAAhAFr0LFu/AAAAFQEA&#10;AAsAAAAAAAAAAAAAAAAAHwEAAF9yZWxzLy5yZWxzUEsBAi0AFAAGAAgAAAAhAP6tsUnHAAAA3AAA&#10;AA8AAAAAAAAAAAAAAAAABwIAAGRycy9kb3ducmV2LnhtbFBLBQYAAAAAAwADALcAAAD7AgAAAAA=&#10;" fillcolor="black" stroked="f"/>
                <v:rect id="Rectangle 222" o:spid="_x0000_s1247" style="position:absolute;left:1492;top:24098;width:50565;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y8+xgAAANwAAAAPAAAAZHJzL2Rvd25yZXYueG1sRI9BawIx&#10;FITvQv9DeAVvmq1WsVujqCB4EdT2UG/Pzevu4uZlTaJu/fVGEHocZuYbZjxtTCUu5HxpWcFbNwFB&#10;nFldcq7g+2vZGYHwAVljZZkU/JGH6eSlNcZU2ytv6bILuYgQ9ikqKEKoUyl9VpBB37U1cfR+rTMY&#10;onS51A6vEW4q2UuSoTRYclwosKZFQdlxdzYK5h+j+Wnzzuvb9rCn/c/hOOi5RKn2azP7BBGoCf/h&#10;Z3ulFfQHQ3iciUdATu4AAAD//wMAUEsBAi0AFAAGAAgAAAAhANvh9svuAAAAhQEAABMAAAAAAAAA&#10;AAAAAAAAAAAAAFtDb250ZW50X1R5cGVzXS54bWxQSwECLQAUAAYACAAAACEAWvQsW78AAAAVAQAA&#10;CwAAAAAAAAAAAAAAAAAfAQAAX3JlbHMvLnJlbHNQSwECLQAUAAYACAAAACEADn8vPsYAAADcAAAA&#10;DwAAAAAAAAAAAAAAAAAHAgAAZHJzL2Rvd25yZXYueG1sUEsFBgAAAAADAAMAtwAAAPoCAAAAAA==&#10;" fillcolor="black" stroked="f"/>
                <v:rect id="Rectangle 223" o:spid="_x0000_s1248" style="position:absolute;left:84423;top:19532;width:159;height:4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4ql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pBbzCEvzPxCMjJDQAA//8DAFBLAQItABQABgAIAAAAIQDb4fbL7gAAAIUBAAATAAAAAAAA&#10;AAAAAAAAAAAAAABbQ29udGVudF9UeXBlc10ueG1sUEsBAi0AFAAGAAgAAAAhAFr0LFu/AAAAFQEA&#10;AAsAAAAAAAAAAAAAAAAAHwEAAF9yZWxzLy5yZWxzUEsBAi0AFAAGAAgAAAAhAGEziqXHAAAA3AAA&#10;AA8AAAAAAAAAAAAAAAAABwIAAGRycy9kb3ducmV2LnhtbFBLBQYAAAAAAwADALcAAAD7AgAAAAA=&#10;" fillcolor="black" stroked="f"/>
                <v:rect id="Rectangle 224" o:spid="_x0000_s1249" style="position:absolute;left:1492;top:27565;width:50565;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B7XxAAAANwAAAAPAAAAZHJzL2Rvd25yZXYueG1sRE/Pa8Iw&#10;FL4P/B/CE3ZbU50OrY2ig8Eug+l2mLfX5tkWm5eaZFr31y8HwePH9ztf9aYVZ3K+saxglKQgiEur&#10;G64UfH+9Pc1A+ICssbVMCq7kYbUcPOSYaXvhLZ13oRIxhH2GCuoQukxKX9Zk0Ce2I47cwTqDIUJX&#10;Se3wEsNNK8dp+iINNhwbauzotabyuPs1Cjbz2eb0OeGPv22xp/1PcZyOXarU47BfL0AE6sNdfHO/&#10;awXP07g2nolHQC7/AQAA//8DAFBLAQItABQABgAIAAAAIQDb4fbL7gAAAIUBAAATAAAAAAAAAAAA&#10;AAAAAAAAAABbQ29udGVudF9UeXBlc10ueG1sUEsBAi0AFAAGAAgAAAAhAFr0LFu/AAAAFQEAAAsA&#10;AAAAAAAAAAAAAAAAHwEAAF9yZWxzLy5yZWxzUEsBAi0AFAAGAAgAAAAhABCsHtfEAAAA3AAAAA8A&#10;AAAAAAAAAAAAAAAABwIAAGRycy9kb3ducmV2LnhtbFBLBQYAAAAAAwADALcAAAD4AgAAAAA=&#10;" fillcolor="black" stroked="f"/>
                <v:rect id="Rectangle 225" o:spid="_x0000_s1250" style="position:absolute;left:1492;top:31267;width:50565;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tM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K34RiuZ+IRkNN/AAAA//8DAFBLAQItABQABgAIAAAAIQDb4fbL7gAAAIUBAAATAAAAAAAA&#10;AAAAAAAAAAAAAABbQ29udGVudF9UeXBlc10ueG1sUEsBAi0AFAAGAAgAAAAhAFr0LFu/AAAAFQEA&#10;AAsAAAAAAAAAAAAAAAAAHwEAAF9yZWxzLy5yZWxzUEsBAi0AFAAGAAgAAAAhAH/gu0zHAAAA3AAA&#10;AA8AAAAAAAAAAAAAAAAABwIAAGRycy9kb3ducmV2LnhtbFBLBQYAAAAAAwADALcAAAD7AgAAAAA=&#10;" fillcolor="black" stroked="f"/>
                <v:rect id="Rectangle 226" o:spid="_x0000_s1251" style="position:absolute;left:11969;top:24257;width:159;height:3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thsxAAAANwAAAAPAAAAZHJzL2Rvd25yZXYueG1sRE+7bsIw&#10;FN2R+g/WrcQGTnkJ0hhUKiGxVALaAbZLfJtEia9T20DK1+OhUsej885WnWnElZyvLCt4GSYgiHOr&#10;Ky4UfH1uBnMQPiBrbCyTgl/ysFo+9TJMtb3xnq6HUIgYwj5FBWUIbSqlz0sy6Ie2JY7ct3UGQ4Su&#10;kNrhLYabRo6SZCYNVhwbSmzpvaS8PlyMgvVivv7ZTfjjvj+f6HQ819ORS5TqP3dvryACdeFf/Ofe&#10;agXjWZwfz8QjIJcPAAAA//8DAFBLAQItABQABgAIAAAAIQDb4fbL7gAAAIUBAAATAAAAAAAAAAAA&#10;AAAAAAAAAABbQ29udGVudF9UeXBlc10ueG1sUEsBAi0AFAAGAAgAAAAhAFr0LFu/AAAAFQEAAAsA&#10;AAAAAAAAAAAAAAAAHwEAAF9yZWxzLy5yZWxzUEsBAi0AFAAGAAgAAAAhACC22GzEAAAA3AAAAA8A&#10;AAAAAAAAAAAAAAAABwIAAGRycy9kb3ducmV2LnhtbFBLBQYAAAAAAwADALcAAAD4AgAAAAA=&#10;" fillcolor="black" stroked="f"/>
                <v:rect id="Rectangle 227" o:spid="_x0000_s1252" style="position:absolute;left:19215;top:24257;width:158;height:3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33xgAAANwAAAAPAAAAZHJzL2Rvd25yZXYueG1sRI9BawIx&#10;FITvQv9DeAVvmlWr6GqUKgi9CGo96O25ed1d3LysSdS1v74pFHocZuYbZrZoTCXu5HxpWUGvm4Ag&#10;zqwuOVdw+Fx3xiB8QNZYWSYFT/KwmL+0Zphq++Ad3fchFxHCPkUFRQh1KqXPCjLou7Ymjt6XdQZD&#10;lC6X2uEjwk0l+0kykgZLjgsF1rQqKLvsb0bBcjJeXrdvvPnenU90Op4vw75LlGq/Nu9TEIGa8B/+&#10;a39oBYNRD37PxCMg5z8AAAD//wMAUEsBAi0AFAAGAAgAAAAhANvh9svuAAAAhQEAABMAAAAAAAAA&#10;AAAAAAAAAAAAAFtDb250ZW50X1R5cGVzXS54bWxQSwECLQAUAAYACAAAACEAWvQsW78AAAAVAQAA&#10;CwAAAAAAAAAAAAAAAAAfAQAAX3JlbHMvLnJlbHNQSwECLQAUAAYACAAAACEAT/p998YAAADcAAAA&#10;DwAAAAAAAAAAAAAAAAAHAgAAZHJzL2Rvd25yZXYueG1sUEsFBgAAAAADAAMAtwAAAPoCAAAAAA==&#10;" fillcolor="black" stroked="f"/>
                <v:rect id="Rectangle 228" o:spid="_x0000_s1253" style="position:absolute;left:1492;top:31737;width:50565;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OAxgAAANwAAAAPAAAAZHJzL2Rvd25yZXYueG1sRI9BawIx&#10;FITvBf9DeIK3mnWtolujaKHQS0FtD3p7bl53Fzcv2yTVrb/eCILHYWa+YWaL1tTiRM5XlhUM+gkI&#10;4tzqigsF31/vzxMQPiBrrC2Tgn/ysJh3nmaYaXvmDZ22oRARwj5DBWUITSalz0sy6Pu2IY7ej3UG&#10;Q5SukNrhOcJNLdMkGUuDFceFEht6Kyk/bv+MgtV0svpdv/DnZXPY0353OI5SlyjV67bLVxCB2vAI&#10;39sfWsFwnMLtTDwCcn4FAAD//wMAUEsBAi0AFAAGAAgAAAAhANvh9svuAAAAhQEAABMAAAAAAAAA&#10;AAAAAAAAAAAAAFtDb250ZW50X1R5cGVzXS54bWxQSwECLQAUAAYACAAAACEAWvQsW78AAAAVAQAA&#10;CwAAAAAAAAAAAAAAAAAfAQAAX3JlbHMvLnJlbHNQSwECLQAUAAYACAAAACEAvyjjgMYAAADcAAAA&#10;DwAAAAAAAAAAAAAAAAAHAgAAZHJzL2Rvd25yZXYueG1sUEsFBgAAAAADAAMAtwAAAPoCAAAAAA==&#10;" fillcolor="black" stroked="f"/>
                <v:rect id="Rectangle 229" o:spid="_x0000_s1254" style="position:absolute;left:84423;top:24257;width:159;height:7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EYbxwAAANwAAAAPAAAAZHJzL2Rvd25yZXYueG1sRI9Ba8JA&#10;FITvQv/D8gredFOtYtOsooLQi6C2h3p7Zl+TkOzbuLtq7K/vFgo9DjPzDZMtOtOIKzlfWVbwNExA&#10;EOdWV1wo+HjfDGYgfEDW2FgmBXfysJg/9DJMtb3xnq6HUIgIYZ+igjKENpXS5yUZ9EPbEkfvyzqD&#10;IUpXSO3wFuGmkaMkmUqDFceFEltal5TXh4tRsHqZrc67Z95+709HOn6e6snIJUr1H7vlK4hAXfgP&#10;/7XftILxdAy/Z+IRkPMfAAAA//8DAFBLAQItABQABgAIAAAAIQDb4fbL7gAAAIUBAAATAAAAAAAA&#10;AAAAAAAAAAAAAABbQ29udGVudF9UeXBlc10ueG1sUEsBAi0AFAAGAAgAAAAhAFr0LFu/AAAAFQEA&#10;AAsAAAAAAAAAAAAAAAAAHwEAAF9yZWxzLy5yZWxzUEsBAi0AFAAGAAgAAAAhANBkRhvHAAAA3AAA&#10;AA8AAAAAAAAAAAAAAAAABwIAAGRycy9kb3ducmV2LnhtbFBLBQYAAAAAAwADALcAAAD7AgAAAAA=&#10;" fillcolor="black" stroked="f"/>
                <v:rect id="Rectangle 230" o:spid="_x0000_s1255" style="position:absolute;left:19373;top:34023;width:32684;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d5v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tAfDeBxJh4BOb0DAAD//wMAUEsBAi0AFAAGAAgAAAAhANvh9svuAAAAhQEAABMAAAAAAAAA&#10;AAAAAAAAAAAAAFtDb250ZW50X1R5cGVzXS54bWxQSwECLQAUAAYACAAAACEAWvQsW78AAAAVAQAA&#10;CwAAAAAAAAAAAAAAAAAfAQAAX3JlbHMvLnJlbHNQSwECLQAUAAYACAAAACEAX43eb8YAAADcAAAA&#10;DwAAAAAAAAAAAAAAAAAHAgAAZHJzL2Rvd25yZXYueG1sUEsFBgAAAAADAAMAtwAAAPoCAAAAAA==&#10;" fillcolor="black" stroked="f"/>
                <v:rect id="Rectangle 231" o:spid="_x0000_s1256" style="position:absolute;left:62687;top:27724;width:158;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Xv0xgAAANwAAAAPAAAAZHJzL2Rvd25yZXYueG1sRI9BawIx&#10;FITvQv9DeAVvmq1WsVujqCB4EdT2UG/Pzevu4uZlTaJu/fVGEHocZuYbZjxtTCUu5HxpWcFbNwFB&#10;nFldcq7g+2vZGYHwAVljZZkU/JGH6eSlNcZU2ytv6bILuYgQ9ikqKEKoUyl9VpBB37U1cfR+rTMY&#10;onS51A6vEW4q2UuSoTRYclwosKZFQdlxdzYK5h+j+Wnzzuvb9rCn/c/hOOi5RKn2azP7BBGoCf/h&#10;Z3ulFfSHA3iciUdATu4AAAD//wMAUEsBAi0AFAAGAAgAAAAhANvh9svuAAAAhQEAABMAAAAAAAAA&#10;AAAAAAAAAAAAAFtDb250ZW50X1R5cGVzXS54bWxQSwECLQAUAAYACAAAACEAWvQsW78AAAAVAQAA&#10;CwAAAAAAAAAAAAAAAAAfAQAAX3JlbHMvLnJlbHNQSwECLQAUAAYACAAAACEAMMF79MYAAADcAAAA&#10;DwAAAAAAAAAAAAAAAAAHAgAAZHJzL2Rvd25yZXYueG1sUEsFBgAAAAADAAMAtwAAAPoCAAAAAA==&#10;" fillcolor="black" stroked="f"/>
                <v:rect id="Rectangle 232" o:spid="_x0000_s1257" style="position:absolute;left:27406;top:27724;width:159;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WDxwAAANwAAAAPAAAAZHJzL2Rvd25yZXYueG1sRI9PawIx&#10;FMTvhX6H8ARvNau2i65GqQWhl0L9c9Dbc/PcXdy8bJOo2376RhA8DjPzG2Y6b00tLuR8ZVlBv5eA&#10;IM6trrhQsN0sX0YgfEDWWFsmBb/kYT57fppipu2VV3RZh0JECPsMFZQhNJmUPi/JoO/Zhjh6R+sM&#10;hihdIbXDa4SbWg6SJJUGK44LJTb0UVJ+Wp+NgsV4tPj5fuWvv9VhT/vd4fQ2cIlS3U77PgERqA2P&#10;8L39qRUM0xRuZ+IRkLN/AAAA//8DAFBLAQItABQABgAIAAAAIQDb4fbL7gAAAIUBAAATAAAAAAAA&#10;AAAAAAAAAAAAAABbQ29udGVudF9UeXBlc10ueG1sUEsBAi0AFAAGAAgAAAAhAFr0LFu/AAAAFQEA&#10;AAsAAAAAAAAAAAAAAAAAHwEAAF9yZWxzLy5yZWxzUEsBAi0AFAAGAAgAAAAhAMAT5YPHAAAA3AAA&#10;AA8AAAAAAAAAAAAAAAAABwIAAGRycy9kb3ducmV2LnhtbFBLBQYAAAAAAwADALcAAAD7AgAAAAA=&#10;" fillcolor="black" stroked="f"/>
                <v:rect id="Rectangle 233" o:spid="_x0000_s1258" style="position:absolute;left:38982;top:31896;width:1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0AYxwAAANwAAAAPAAAAZHJzL2Rvd25yZXYueG1sRI/NawIx&#10;FMTvBf+H8ITeara2fnRrFBWEXoT6cdDbc/O6u7h5WZOoq3+9KRR6HGbmN8xo0phKXMj50rKC104C&#10;gjizuuRcwXazeBmC8AFZY2WZFNzIw2Tcehphqu2VV3RZh1xECPsUFRQh1KmUPivIoO/Ymjh6P9YZ&#10;DFG6XGqH1wg3lewmSV8aLDkuFFjTvKDsuD4bBbOP4ez0/c7L++qwp/3ucOx1XaLUc7uZfoII1IT/&#10;8F/7Syt46w/g90w8AnL8AAAA//8DAFBLAQItABQABgAIAAAAIQDb4fbL7gAAAIUBAAATAAAAAAAA&#10;AAAAAAAAAAAAAABbQ29udGVudF9UeXBlc10ueG1sUEsBAi0AFAAGAAgAAAAhAFr0LFu/AAAAFQEA&#10;AAsAAAAAAAAAAAAAAAAAHwEAAF9yZWxzLy5yZWxzUEsBAi0AFAAGAAgAAAAhAK9fQBjHAAAA3AAA&#10;AA8AAAAAAAAAAAAAAAAABwIAAGRycy9kb3ducmV2LnhtbFBLBQYAAAAAAwADALcAAAD7AgAAAAA=&#10;" fillcolor="black" stroked="f"/>
                <v:rect id="Rectangle 234" o:spid="_x0000_s1259" style="position:absolute;left:1492;top:35833;width:50565;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NRqxAAAANwAAAAPAAAAZHJzL2Rvd25yZXYueG1sRE+7bsIw&#10;FN2R+g/WrcQGTnkJ0hhUKiGxVALaAbZLfJtEia9T20DK1+OhUsej885WnWnElZyvLCt4GSYgiHOr&#10;Ky4UfH1uBnMQPiBrbCyTgl/ysFo+9TJMtb3xnq6HUIgYwj5FBWUIbSqlz0sy6Ie2JY7ct3UGQ4Su&#10;kNrhLYabRo6SZCYNVhwbSmzpvaS8PlyMgvVivv7ZTfjjvj+f6HQ819ORS5TqP3dvryACdeFf/Ofe&#10;agXjWVwbz8QjIJcPAAAA//8DAFBLAQItABQABgAIAAAAIQDb4fbL7gAAAIUBAAATAAAAAAAAAAAA&#10;AAAAAAAAAABbQ29udGVudF9UeXBlc10ueG1sUEsBAi0AFAAGAAgAAAAhAFr0LFu/AAAAFQEAAAsA&#10;AAAAAAAAAAAAAAAAHwEAAF9yZWxzLy5yZWxzUEsBAi0AFAAGAAgAAAAhAN7A1GrEAAAA3AAAAA8A&#10;AAAAAAAAAAAAAAAABwIAAGRycy9kb3ducmV2LnhtbFBLBQYAAAAAAwADALcAAAD4AgAAAAA=&#10;" fillcolor="black" stroked="f"/>
                <v:rect id="Rectangle 235" o:spid="_x0000_s1260" style="position:absolute;left:1492;top:38906;width:50565;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HHxxwAAANwAAAAPAAAAZHJzL2Rvd25yZXYueG1sRI9Pa8JA&#10;FMTvhX6H5Qne6sa/aJpVaqHgpaC2h3p7yb4mwezbdHerqZ/eFYQeh5n5DZOtOtOIEzlfW1YwHCQg&#10;iAuray4VfH68Pc1B+ICssbFMCv7Iw2r5+JBhqu2Zd3Tah1JECPsUFVQhtKmUvqjIoB/Yljh639YZ&#10;DFG6UmqH5wg3jRwlyUwarDkuVNjSa0XFcf9rFKwX8/XPdsLvl11+oMNXfpyOXKJUv9e9PIMI1IX/&#10;8L290QrGswXczsQjIJdXAAAA//8DAFBLAQItABQABgAIAAAAIQDb4fbL7gAAAIUBAAATAAAAAAAA&#10;AAAAAAAAAAAAAABbQ29udGVudF9UeXBlc10ueG1sUEsBAi0AFAAGAAgAAAAhAFr0LFu/AAAAFQEA&#10;AAsAAAAAAAAAAAAAAAAAHwEAAF9yZWxzLy5yZWxzUEsBAi0AFAAGAAgAAAAhALGMcfHHAAAA3AAA&#10;AA8AAAAAAAAAAAAAAAAABwIAAGRycy9kb3ducmV2LnhtbFBLBQYAAAAAAwADALcAAAD7AgAAAAA=&#10;" fillcolor="black" stroked="f"/>
                <v:rect id="Rectangle 236" o:spid="_x0000_s1261" style="position:absolute;left:1492;top:42056;width:50565;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06xxAAAANwAAAAPAAAAZHJzL2Rvd25yZXYueG1sRE/JbsIw&#10;EL0j9R+sQeoNHKBlSWNQqYTUS6WyHOA2iadJRDwOtoG0X18fKvX49PZs1ZlG3Mj52rKC0TABQVxY&#10;XXOp4LDfDOYgfEDW2FgmBd/kYbV86GWYanvnLd12oRQxhH2KCqoQ2lRKX1Rk0A9tSxy5L+sMhghd&#10;KbXDeww3jRwnyVQarDk2VNjSW0XFeXc1CtaL+fry+cQfP9v8RKdjfn4eu0Spx373+gIiUBf+xX/u&#10;d61gMovz45l4BOTyFwAA//8DAFBLAQItABQABgAIAAAAIQDb4fbL7gAAAIUBAAATAAAAAAAAAAAA&#10;AAAAAAAAAABbQ29udGVudF9UeXBlc10ueG1sUEsBAi0AFAAGAAgAAAAhAFr0LFu/AAAAFQEAAAsA&#10;AAAAAAAAAAAAAAAAHwEAAF9yZWxzLy5yZWxzUEsBAi0AFAAGAAgAAAAhAKVvTrHEAAAA3AAAAA8A&#10;AAAAAAAAAAAAAAAABwIAAGRycy9kb3ducmV2LnhtbFBLBQYAAAAAAwADALcAAAD4AgAAAAA=&#10;" fillcolor="black" stroked="f"/>
                <v:rect id="Rectangle 237" o:spid="_x0000_s1262" style="position:absolute;left:62687;top:34182;width:158;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sqxwAAANwAAAAPAAAAZHJzL2Rvd25yZXYueG1sRI9PawIx&#10;FMTvhX6H8ITeulmtrboapRYKXgr+O+jtuXnuLm5etkmqaz+9KQg9DjPzG2Yya00tzuR8ZVlBN0lB&#10;EOdWV1wo2G4+n4cgfEDWWFsmBVfyMJs+Pkww0/bCKzqvQyEihH2GCsoQmkxKn5dk0Ce2IY7e0TqD&#10;IUpXSO3wEuGmlr00fZMGK44LJTb0UVJ+Wv8YBfPRcP697PPX7+qwp/3ucHrtuVSpp077PgYRqA3/&#10;4Xt7oRW8DLrwdyYeATm9AQAA//8DAFBLAQItABQABgAIAAAAIQDb4fbL7gAAAIUBAAATAAAAAAAA&#10;AAAAAAAAAAAAAABbQ29udGVudF9UeXBlc10ueG1sUEsBAi0AFAAGAAgAAAAhAFr0LFu/AAAAFQEA&#10;AAsAAAAAAAAAAAAAAAAAHwEAAF9yZWxzLy5yZWxzUEsBAi0AFAAGAAgAAAAhAMoj6yrHAAAA3AAA&#10;AA8AAAAAAAAAAAAAAAAABwIAAGRycy9kb3ducmV2LnhtbFBLBQYAAAAAAwADALcAAAD7AgAAAAA=&#10;" fillcolor="black" stroked="f"/>
                <v:rect id="Rectangle 238" o:spid="_x0000_s1263" style="position:absolute;left:70878;top:27724;width:159;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XVdxwAAANwAAAAPAAAAZHJzL2Rvd25yZXYueG1sRI9BawIx&#10;FITvhf6H8ArearZbW+1qlCoIXgpqPdTbc/PcXdy8bJOoq7/eCIUeh5n5hhlNWlOLEzlfWVbw0k1A&#10;EOdWV1wo2HzPnwcgfEDWWFsmBRfyMBk/Poww0/bMKzqtQyEihH2GCsoQmkxKn5dk0HdtQxy9vXUG&#10;Q5SukNrhOcJNLdMkeZcGK44LJTY0Kyk/rI9GwfRjMP1d9vjrutptafuzO7ylLlGq89R+DkEEasN/&#10;+K+90Ape+yncz8QjIMc3AAAA//8DAFBLAQItABQABgAIAAAAIQDb4fbL7gAAAIUBAAATAAAAAAAA&#10;AAAAAAAAAAAAAABbQ29udGVudF9UeXBlc10ueG1sUEsBAi0AFAAGAAgAAAAhAFr0LFu/AAAAFQEA&#10;AAsAAAAAAAAAAAAAAAAAHwEAAF9yZWxzLy5yZWxzUEsBAi0AFAAGAAgAAAAhADrxdV3HAAAA3AAA&#10;AA8AAAAAAAAAAAAAAAAABwIAAGRycy9kb3ducmV2LnhtbFBLBQYAAAAAAwADALcAAAD7AgAAAAA=&#10;" fillcolor="black" stroked="f"/>
                <v:rect id="Rectangle 239" o:spid="_x0000_s1264" style="position:absolute;left:1492;top:45046;width:50565;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dDGxwAAANwAAAAPAAAAZHJzL2Rvd25yZXYueG1sRI9PawIx&#10;FMTvgt8hPMGbZuuf1m6NooLgRai2h3p7bl53FzcvaxJ17ac3hUKPw8z8hpnOG1OJKzlfWlbw1E9A&#10;EGdWl5wr+PxY9yYgfEDWWFkmBXfyMJ+1W1NMtb3xjq77kIsIYZ+igiKEOpXSZwUZ9H1bE0fv2zqD&#10;IUqXS+3wFuGmkoMkeZYGS44LBda0Kig77S9GwfJ1sjy/j3j7szse6PB1PI0HLlGq22kWbyACNeE/&#10;/NfeaAXDlyH8nolHQM4eAAAA//8DAFBLAQItABQABgAIAAAAIQDb4fbL7gAAAIUBAAATAAAAAAAA&#10;AAAAAAAAAAAAAABbQ29udGVudF9UeXBlc10ueG1sUEsBAi0AFAAGAAgAAAAhAFr0LFu/AAAAFQEA&#10;AAsAAAAAAAAAAAAAAAAAHwEAAF9yZWxzLy5yZWxzUEsBAi0AFAAGAAgAAAAhAFW90MbHAAAA3AAA&#10;AA8AAAAAAAAAAAAAAAAABwIAAGRycy9kb3ducmV2LnhtbFBLBQYAAAAAAwADALcAAAD7AgAAAAA=&#10;" fillcolor="black" stroked="f"/>
                <v:rect id="Rectangle 240" o:spid="_x0000_s1265" style="position:absolute;left:1492;top:45523;width:50565;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iy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reBj14nIlHQI7vAAAA//8DAFBLAQItABQABgAIAAAAIQDb4fbL7gAAAIUBAAATAAAAAAAA&#10;AAAAAAAAAAAAAABbQ29udGVudF9UeXBlc10ueG1sUEsBAi0AFAAGAAgAAAAhAFr0LFu/AAAAFQEA&#10;AAsAAAAAAAAAAAAAAAAAHwEAAF9yZWxzLy5yZWxzUEsBAi0AFAAGAAgAAAAhANpUSLLHAAAA3AAA&#10;AA8AAAAAAAAAAAAAAAAABwIAAGRycy9kb3ducmV2LnhtbFBLBQYAAAAAAwADALcAAAD7AgAAAAA=&#10;" fillcolor="black" stroked="f"/>
                <v:rect id="Rectangle 241" o:spid="_x0000_s1266" style="position:absolute;left:62687;top:42214;width:158;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O0p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pBbziAvzPxCMjJDQAA//8DAFBLAQItABQABgAIAAAAIQDb4fbL7gAAAIUBAAATAAAAAAAA&#10;AAAAAAAAAAAAAABbQ29udGVudF9UeXBlc10ueG1sUEsBAi0AFAAGAAgAAAAhAFr0LFu/AAAAFQEA&#10;AAsAAAAAAAAAAAAAAAAAHwEAAF9yZWxzLy5yZWxzUEsBAi0AFAAGAAgAAAAhALUY7SnHAAAA3AAA&#10;AA8AAAAAAAAAAAAAAAAABwIAAGRycy9kb3ducmV2LnhtbFBLBQYAAAAAAwADALcAAAD7AgAAAAA=&#10;" fillcolor="black" stroked="f"/>
                <v:rect id="Rectangle 242" o:spid="_x0000_s1267" style="position:absolute;left:70878;top:42214;width:159;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nNexwAAANwAAAAPAAAAZHJzL2Rvd25yZXYueG1sRI/NawIx&#10;FMTvBf+H8ITeara2fnRrFBWEXoT6cdDbc/O6u7h5WZOoq3+9KRR6HGbmN8xo0phKXMj50rKC104C&#10;gjizuuRcwXazeBmC8AFZY2WZFNzIw2Tcehphqu2VV3RZh1xECPsUFRQh1KmUPivIoO/Ymjh6P9YZ&#10;DFG6XGqH1wg3lewmSV8aLDkuFFjTvKDsuD4bBbOP4ez0/c7L++qwp/3ucOx1XaLUc7uZfoII1IT/&#10;8F/7Syt4G/Th90w8AnL8AAAA//8DAFBLAQItABQABgAIAAAAIQDb4fbL7gAAAIUBAAATAAAAAAAA&#10;AAAAAAAAAAAAAABbQ29udGVudF9UeXBlc10ueG1sUEsBAi0AFAAGAAgAAAAhAFr0LFu/AAAAFQEA&#10;AAsAAAAAAAAAAAAAAAAAHwEAAF9yZWxzLy5yZWxzUEsBAi0AFAAGAAgAAAAhAEXKc17HAAAA3AAA&#10;AA8AAAAAAAAAAAAAAAAABwIAAGRycy9kb3ducmV2LnhtbFBLBQYAAAAAAwADALcAAAD7AgAAAAA=&#10;" fillcolor="black" stroked="f"/>
                <v:rect id="Rectangle 243" o:spid="_x0000_s1268" style="position:absolute;left:84423;top:31896;width:159;height:13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bFxwAAANwAAAAPAAAAZHJzL2Rvd25yZXYueG1sRI9PawIx&#10;FMTvQr9DeII3zaq16tYoVRB6Eeqfg96em9fdxc3LmkTd9tM3hUKPw8z8hpktGlOJOzlfWlbQ7yUg&#10;iDOrS84VHPbr7gSED8gaK8uk4Is8LOZPrRmm2j54S/ddyEWEsE9RQRFCnUrps4IM+p6tiaP3aZ3B&#10;EKXLpXb4iHBTyUGSvEiDJceFAmtaFZRddjejYDmdLK8fz7z53p5PdDqeL6OBS5TqtJu3VxCBmvAf&#10;/mu/awXD8Rh+z8QjIOc/AAAA//8DAFBLAQItABQABgAIAAAAIQDb4fbL7gAAAIUBAAATAAAAAAAA&#10;AAAAAAAAAAAAAABbQ29udGVudF9UeXBlc10ueG1sUEsBAi0AFAAGAAgAAAAhAFr0LFu/AAAAFQEA&#10;AAsAAAAAAAAAAAAAAAAAHwEAAF9yZWxzLy5yZWxzUEsBAi0AFAAGAAgAAAAhACqG1sXHAAAA3AAA&#10;AA8AAAAAAAAAAAAAAAAABwIAAGRycy9kb3ducmV2LnhtbFBLBQYAAAAAAwADALcAAAD7AgAAAAA=&#10;" fillcolor="black" stroked="f"/>
                <v:rect id="Rectangle 244" o:spid="_x0000_s1269" style="position:absolute;left:27406;top:35991;width:159;height:3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K3xAAAANwAAAAPAAAAZHJzL2Rvd25yZXYueG1sRE/JbsIw&#10;EL0j9R+sQeoNHKBlSWNQqYTUS6WyHOA2iadJRDwOtoG0X18fKvX49PZs1ZlG3Mj52rKC0TABQVxY&#10;XXOp4LDfDOYgfEDW2FgmBd/kYbV86GWYanvnLd12oRQxhH2KCqoQ2lRKX1Rk0A9tSxy5L+sMhghd&#10;KbXDeww3jRwnyVQarDk2VNjSW0XFeXc1CtaL+fry+cQfP9v8RKdjfn4eu0Spx373+gIiUBf+xX/u&#10;d61gMotr45l4BOTyFwAA//8DAFBLAQItABQABgAIAAAAIQDb4fbL7gAAAIUBAAATAAAAAAAAAAAA&#10;AAAAAAAAAABbQ29udGVudF9UeXBlc10ueG1sUEsBAi0AFAAGAAgAAAAhAFr0LFu/AAAAFQEAAAsA&#10;AAAAAAAAAAAAAAAAHwEAAF9yZWxzLy5yZWxzUEsBAi0AFAAGAAgAAAAhAFsZQrfEAAAA3AAAAA8A&#10;AAAAAAAAAAAAAAAABwIAAGRycy9kb3ducmV2LnhtbFBLBQYAAAAAAwADALcAAAD4AgAAAAA=&#10;" fillcolor="black" stroked="f"/>
                <v:rect id="Rectangle 245" o:spid="_x0000_s1270" style="position:absolute;left:38982;top:35991;width:159;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ecs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70O4nolHQE4uAAAA//8DAFBLAQItABQABgAIAAAAIQDb4fbL7gAAAIUBAAATAAAAAAAA&#10;AAAAAAAAAAAAAABbQ29udGVudF9UeXBlc10ueG1sUEsBAi0AFAAGAAgAAAAhAFr0LFu/AAAAFQEA&#10;AAsAAAAAAAAAAAAAAAAAHwEAAF9yZWxzLy5yZWxzUEsBAi0AFAAGAAgAAAAhADRV5yzHAAAA3AAA&#10;AA8AAAAAAAAAAAAAAAAABwIAAGRycy9kb3ducmV2LnhtbFBLBQYAAAAAAwADALcAAAD7AgAAAAA=&#10;" fillcolor="black" stroked="f"/>
                <v:rect id="Rectangle 246" o:spid="_x0000_s1271" style="position:absolute;left:1492;top:48748;width:50565;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j6WxAAAANwAAAAPAAAAZHJzL2Rvd25yZXYueG1sRE/Pa8Iw&#10;FL4L+x/CE7xpqm7SdY0yBWGXwXQ7zNtr89YWm5eaRO321y8HwePH9ztf9aYVF3K+saxgOklAEJdW&#10;N1wp+PrcjlMQPiBrbC2Tgl/ysFo+DHLMtL3yji77UIkYwj5DBXUIXSalL2sy6Ce2I47cj3UGQ4Su&#10;ktrhNYabVs6SZCENNhwbauxoU1N53J+NgvVzuj59PPL736440OG7OD7NXKLUaNi/voAI1Ie7+OZ+&#10;0wrmaZwfz8QjIJf/AAAA//8DAFBLAQItABQABgAIAAAAIQDb4fbL7gAAAIUBAAATAAAAAAAAAAAA&#10;AAAAAAAAAABbQ29udGVudF9UeXBlc10ueG1sUEsBAi0AFAAGAAgAAAAhAFr0LFu/AAAAFQEAAAsA&#10;AAAAAAAAAAAAAAAAHwEAAF9yZWxzLy5yZWxzUEsBAi0AFAAGAAgAAAAhAJC6PpbEAAAA3AAAAA8A&#10;AAAAAAAAAAAAAAAABwIAAGRycy9kb3ducmV2LnhtbFBLBQYAAAAAAwADALcAAAD4AgAAAAA=&#10;" fillcolor="black" stroked="f"/>
                <v:rect id="Rectangle 247" o:spid="_x0000_s1272" style="position:absolute;left:1492;top:51746;width:5056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sNxwAAANwAAAAPAAAAZHJzL2Rvd25yZXYueG1sRI9Ba8JA&#10;FITvhf6H5RW8NRutLTF1FS0IXgpqe9DbM/uaBLNv4+6qsb/eFQo9DjPzDTOedqYRZ3K+tqygn6Qg&#10;iAuray4VfH8tnjMQPiBrbCyTgit5mE4eH8aYa3vhNZ03oRQRwj5HBVUIbS6lLyoy6BPbEkfvxzqD&#10;IUpXSu3wEuGmkYM0fZMGa44LFbb0UVFx2JyMgvkomx9XQ/78Xe93tNvuD68DlyrVe+pm7yACdeE/&#10;/NdeagUvWR/uZ+IRkJMbAAAA//8DAFBLAQItABQABgAIAAAAIQDb4fbL7gAAAIUBAAATAAAAAAAA&#10;AAAAAAAAAAAAAABbQ29udGVudF9UeXBlc10ueG1sUEsBAi0AFAAGAAgAAAAhAFr0LFu/AAAAFQEA&#10;AAsAAAAAAAAAAAAAAAAAHwEAAF9yZWxzLy5yZWxzUEsBAi0AFAAGAAgAAAAhAP/2mw3HAAAA3AAA&#10;AA8AAAAAAAAAAAAAAAAABwIAAGRycy9kb3ducmV2LnhtbFBLBQYAAAAAAwADALcAAAD7AgAAAAA=&#10;" fillcolor="black" stroked="f"/>
                <v:rect id="Rectangle 248" o:spid="_x0000_s1273" style="position:absolute;left:11969;top:31896;width:159;height:13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AV6xgAAANwAAAAPAAAAZHJzL2Rvd25yZXYueG1sRI9Ba8JA&#10;FITvQv/D8gq96cZoS4yuUgXBS0FtD/X2zD6TYPZturvV2F/vFgo9DjPzDTNbdKYRF3K+tqxgOEhA&#10;EBdW11wq+Hhf9zMQPiBrbCyTght5WMwfejPMtb3yji77UIoIYZ+jgiqENpfSFxUZ9APbEkfvZJ3B&#10;EKUrpXZ4jXDTyDRJXqTBmuNChS2tKirO+2+jYDnJll/bMb/97I4HOnwez8+pS5R6euxepyACdeE/&#10;/NfeaAWjLIXfM/EIyPkdAAD//wMAUEsBAi0AFAAGAAgAAAAhANvh9svuAAAAhQEAABMAAAAAAAAA&#10;AAAAAAAAAAAAAFtDb250ZW50X1R5cGVzXS54bWxQSwECLQAUAAYACAAAACEAWvQsW78AAAAVAQAA&#10;CwAAAAAAAAAAAAAAAAAfAQAAX3JlbHMvLnJlbHNQSwECLQAUAAYACAAAACEADyQFesYAAADcAAAA&#10;DwAAAAAAAAAAAAAAAAAHAgAAZHJzL2Rvd25yZXYueG1sUEsFBgAAAAADAAMAtwAAAPoCAAAAAA==&#10;" fillcolor="black" stroked="f"/>
                <v:rect id="Rectangle 249" o:spid="_x0000_s1274" style="position:absolute;left:1492;top:52216;width:50565;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KDhxwAAANwAAAAPAAAAZHJzL2Rvd25yZXYueG1sRI9Ba8JA&#10;FITvgv9heYXezKZqS0xdRYVCLwW1PejtmX1Ngtm3cXersb/eFQo9DjPzDTOdd6YRZ3K+tqzgKUlB&#10;EBdW11wq+Pp8G2QgfEDW2FgmBVfyMJ/1e1PMtb3whs7bUIoIYZ+jgiqENpfSFxUZ9IltiaP3bZ3B&#10;EKUrpXZ4iXDTyGGavkiDNceFCltaVVQctz9GwXKSLU/rMX/8bg572u8Ox+ehS5V6fOgWryACdeE/&#10;/Nd+1wpG2QjuZ+IRkLMbAAAA//8DAFBLAQItABQABgAIAAAAIQDb4fbL7gAAAIUBAAATAAAAAAAA&#10;AAAAAAAAAAAAAABbQ29udGVudF9UeXBlc10ueG1sUEsBAi0AFAAGAAgAAAAhAFr0LFu/AAAAFQEA&#10;AAsAAAAAAAAAAAAAAAAAHwEAAF9yZWxzLy5yZWxzUEsBAi0AFAAGAAgAAAAhAGBooOHHAAAA3AAA&#10;AA8AAAAAAAAAAAAAAAAABwIAAGRycy9kb3ducmV2LnhtbFBLBQYAAAAAAwADALcAAAD7AgAAAAA=&#10;" fillcolor="black" stroked="f"/>
                <v:rect id="Rectangle 250" o:spid="_x0000_s1275" style="position:absolute;left:62687;top:45681;width:158;height:3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TiVxwAAANwAAAAPAAAAZHJzL2Rvd25yZXYueG1sRI9Ba8JA&#10;FITvBf/D8oTemo3Wlpi6igpCL0K1PejtmX1Ngtm3cXfV1F/fFQo9DjPzDTOZdaYRF3K+tqxgkKQg&#10;iAuray4VfH2unjIQPiBrbCyTgh/yMJv2HiaYa3vlDV22oRQRwj5HBVUIbS6lLyoy6BPbEkfv2zqD&#10;IUpXSu3wGuGmkcM0fZUGa44LFba0rKg4bs9GwWKcLU4fI17fNoc97XeH48vQpUo99rv5G4hAXfgP&#10;/7XftYLnbAT3M/EIyOkvAAAA//8DAFBLAQItABQABgAIAAAAIQDb4fbL7gAAAIUBAAATAAAAAAAA&#10;AAAAAAAAAAAAAABbQ29udGVudF9UeXBlc10ueG1sUEsBAi0AFAAGAAgAAAAhAFr0LFu/AAAAFQEA&#10;AAsAAAAAAAAAAAAAAAAAHwEAAF9yZWxzLy5yZWxzUEsBAi0AFAAGAAgAAAAhAO+BOJXHAAAA3AAA&#10;AA8AAAAAAAAAAAAAAAAABwIAAGRycy9kb3ducmV2LnhtbFBLBQYAAAAAAwADALcAAAD7AgAAAAA=&#10;" fillcolor="black" stroked="f"/>
                <v:rect id="Rectangle 251" o:spid="_x0000_s1276" style="position:absolute;left:70878;top:45681;width:159;height:3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Z0OxwAAANwAAAAPAAAAZHJzL2Rvd25yZXYueG1sRI9Ba8JA&#10;FITvBf/D8oTemo22SkxdRYVCL4Vqe9DbM/uaBLNv4+5WU3+9KxQ8DjPzDTOdd6YRJ3K+tqxgkKQg&#10;iAuray4VfH+9PWUgfEDW2FgmBX/kYT7rPUwx1/bMazptQikihH2OCqoQ2lxKX1Rk0Ce2JY7ej3UG&#10;Q5SulNrhOcJNI4dpOpYGa44LFba0qqg4bH6NguUkWx4/X/jjst7vaLfdH0ZDlyr12O8WryACdeEe&#10;/m+/awXP2QhuZ+IRkLMrAAAA//8DAFBLAQItABQABgAIAAAAIQDb4fbL7gAAAIUBAAATAAAAAAAA&#10;AAAAAAAAAAAAAABbQ29udGVudF9UeXBlc10ueG1sUEsBAi0AFAAGAAgAAAAhAFr0LFu/AAAAFQEA&#10;AAsAAAAAAAAAAAAAAAAAHwEAAF9yZWxzLy5yZWxzUEsBAi0AFAAGAAgAAAAhAIDNnQ7HAAAA3AAA&#10;AA8AAAAAAAAAAAAAAAAABwIAAGRycy9kb3ducmV2LnhtbFBLBQYAAAAAAwADALcAAAD7AgAAAAA=&#10;" fillcolor="black" stroked="f"/>
                <v:rect id="Rectangle 252" o:spid="_x0000_s1277" style="position:absolute;left:84423;top:45681;width:159;height:6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wN5xwAAANwAAAAPAAAAZHJzL2Rvd25yZXYueG1sRI9PawIx&#10;FMTvBb9DeIXearbWyroaRYWCl0L9c9Dbc/PcXdy8rEmqWz+9EQo9DjPzG2Y8bU0tLuR8ZVnBWzcB&#10;QZxbXXGhYLv5fE1B+ICssbZMCn7Jw3TSeRpjpu2VV3RZh0JECPsMFZQhNJmUPi/JoO/ahjh6R+sM&#10;hihdIbXDa4SbWvaSZCANVhwXSmxoUVJ+Wv8YBfNhOj9/9/nrtjrsab87nD56LlHq5bmdjUAEasN/&#10;+K+91Are0wE8zsQjICd3AAAA//8DAFBLAQItABQABgAIAAAAIQDb4fbL7gAAAIUBAAATAAAAAAAA&#10;AAAAAAAAAAAAAABbQ29udGVudF9UeXBlc10ueG1sUEsBAi0AFAAGAAgAAAAhAFr0LFu/AAAAFQEA&#10;AAsAAAAAAAAAAAAAAAAAHwEAAF9yZWxzLy5yZWxzUEsBAi0AFAAGAAgAAAAhAHAfA3nHAAAA3AAA&#10;AA8AAAAAAAAAAAAAAAAABwIAAGRycy9kb3ducmV2LnhtbFBLBQYAAAAAAwADALcAAAD7AgAAAAA=&#10;" fillcolor="black" stroked="f"/>
                <v:rect id="Rectangle 253" o:spid="_x0000_s1278" style="position:absolute;left:1339;top:7797;width:153;height:49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6bixwAAANwAAAAPAAAAZHJzL2Rvd25yZXYueG1sRI9PawIx&#10;FMTvBb9DeIXearbW6ro1ihYKXgr+O+jtuXndXdy8bJNU1356UxA8DjPzG2Y8bU0tTuR8ZVnBSzcB&#10;QZxbXXGhYLv5fE5B+ICssbZMCi7kYTrpPIwx0/bMKzqtQyEihH2GCsoQmkxKn5dk0HdtQxy9b+sM&#10;hihdIbXDc4SbWvaSZCANVhwXSmzoo6T8uP41CuajdP6z7PPX3+qwp/3ucHzruUSpp8d29g4iUBvu&#10;4Vt7oRW8pkP4PxOPgJxcAQAA//8DAFBLAQItABQABgAIAAAAIQDb4fbL7gAAAIUBAAATAAAAAAAA&#10;AAAAAAAAAAAAAABbQ29udGVudF9UeXBlc10ueG1sUEsBAi0AFAAGAAgAAAAhAFr0LFu/AAAAFQEA&#10;AAsAAAAAAAAAAAAAAAAAHwEAAF9yZWxzLy5yZWxzUEsBAi0AFAAGAAgAAAAhAB9TpuLHAAAA3AAA&#10;AA8AAAAAAAAAAAAAAAAABwIAAGRycy9kb3ducmV2LnhtbFBLBQYAAAAAAwADALcAAAD7AgAAAAA=&#10;" fillcolor="black" stroked="f"/>
                <v:rect id="Rectangle 254" o:spid="_x0000_s1279" style="position:absolute;left:98285;top:7956;width:159;height:48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DKQxAAAANwAAAAPAAAAZHJzL2Rvd25yZXYueG1sRE/Pa8Iw&#10;FL4L+x/CE7xpqm7SdY0yBWGXwXQ7zNtr89YWm5eaRO321y8HwePH9ztf9aYVF3K+saxgOklAEJdW&#10;N1wp+PrcjlMQPiBrbC2Tgl/ysFo+DHLMtL3yji77UIkYwj5DBXUIXSalL2sy6Ce2I47cj3UGQ4Su&#10;ktrhNYabVs6SZCENNhwbauxoU1N53J+NgvVzuj59PPL736440OG7OD7NXKLUaNi/voAI1Ie7+OZ+&#10;0wrmaVwbz8QjIJf/AAAA//8DAFBLAQItABQABgAIAAAAIQDb4fbL7gAAAIUBAAATAAAAAAAAAAAA&#10;AAAAAAAAAABbQ29udGVudF9UeXBlc10ueG1sUEsBAi0AFAAGAAgAAAAhAFr0LFu/AAAAFQEAAAsA&#10;AAAAAAAAAAAAAAAAHwEAAF9yZWxzLy5yZWxzUEsBAi0AFAAGAAgAAAAhAG7MMpDEAAAA3AAAAA8A&#10;AAAAAAAAAAAAAAAABwIAAGRycy9kb3ducmV2LnhtbFBLBQYAAAAAAwADALcAAAD4AgAAAAA=&#10;" fillcolor="black" stroked="f"/>
                <v:line id="Line 255" o:spid="_x0000_s1280" style="position:absolute;visibility:visible;mso-wrap-style:square" from="1416,56864" to="1422,5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oeYxgAAANwAAAAPAAAAZHJzL2Rvd25yZXYueG1sRI9Pa8JA&#10;FMTvQr/D8gpepG5UkDR1DRIReuhBo6XX1+wzf8y+Ddmtpt/eLRQ8DjPzG2aVDqYVV+pdbVnBbBqB&#10;IC6srrlUcDruXmIQziNrbC2Tgl9ykK6fRitMtL3xga65L0WAsEtQQeV9l0jpiooMuqntiIN3tr1B&#10;H2RfSt3jLcBNK+dRtJQGaw4LFXaUVVRc8h+jYPIVTxb4mTfZrJxn1Ow/vrcHp9T4edi8gfA0+Ef4&#10;v/2uFSziV/g7E46AXN8BAAD//wMAUEsBAi0AFAAGAAgAAAAhANvh9svuAAAAhQEAABMAAAAAAAAA&#10;AAAAAAAAAAAAAFtDb250ZW50X1R5cGVzXS54bWxQSwECLQAUAAYACAAAACEAWvQsW78AAAAVAQAA&#10;CwAAAAAAAAAAAAAAAAAfAQAAX3JlbHMvLnJlbHNQSwECLQAUAAYACAAAACEAcDqHmMYAAADcAAAA&#10;DwAAAAAAAAAAAAAAAAAHAgAAZHJzL2Rvd25yZXYueG1sUEsFBgAAAAADAAMAtwAAAPoCAAAAAA==&#10;" strokecolor="#dadcdd" strokeweight="0"/>
                <v:rect id="Rectangle 256" o:spid="_x0000_s1281" style="position:absolute;left:1416;top:56864;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gMLwgAAANwAAAAPAAAAZHJzL2Rvd25yZXYueG1sRE9NawIx&#10;EL0L/Q9hCr1pVgtWV6NUQSkIBW0Vj8Nm3IRuJssm6u6/bw6Cx8f7ni9bV4kbNcF6VjAcZCCIC68t&#10;lwp+fzb9CYgQkTVWnklBRwGWi5feHHPt77yn2yGWIoVwyFGBibHOpQyFIYdh4GvixF184zAm2JRS&#10;N3hP4a6SoywbS4eWU4PBmtaGir/D1SnYdSd7HOshHs+n7858bFfWZXul3l7bzxmISG18ih/uL63g&#10;fZrmpzPpCMjFPwAAAP//AwBQSwECLQAUAAYACAAAACEA2+H2y+4AAACFAQAAEwAAAAAAAAAAAAAA&#10;AAAAAAAAW0NvbnRlbnRfVHlwZXNdLnhtbFBLAQItABQABgAIAAAAIQBa9CxbvwAAABUBAAALAAAA&#10;AAAAAAAAAAAAAB8BAABfcmVscy8ucmVsc1BLAQItABQABgAIAAAAIQBzTgMLwgAAANwAAAAPAAAA&#10;AAAAAAAAAAAAAAcCAABkcnMvZG93bnJldi54bWxQSwUGAAAAAAMAAwC3AAAA9gIAAAAA&#10;" fillcolor="#dadcdd" stroked="f"/>
                <v:line id="Line 257" o:spid="_x0000_s1282" style="position:absolute;visibility:visible;mso-wrap-style:square" from="98367,56864" to="98374,5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R1DxQAAANwAAAAPAAAAZHJzL2Rvd25yZXYueG1sRI9Ba8JA&#10;FITvBf/D8oReRDdRKDG6SkkpePBQ04rXZ/Y1ic2+DdlV47/vCoLHYWa+YZbr3jTiQp2rLSuIJxEI&#10;4sLqmksFP9+f4wSE88gaG8uk4EYO1qvByxJTba+8o0vuSxEg7FJUUHnfplK6oiKDbmJb4uD92s6g&#10;D7Irpe7wGuCmkdMoepMGaw4LFbaUVVT85WejYHRIRjPc56csLqcZnb62x4+dU+p12L8vQHjq/TP8&#10;aG+0gtk8hvuZcATk6h8AAP//AwBQSwECLQAUAAYACAAAACEA2+H2y+4AAACFAQAAEwAAAAAAAAAA&#10;AAAAAAAAAAAAW0NvbnRlbnRfVHlwZXNdLnhtbFBLAQItABQABgAIAAAAIQBa9CxbvwAAABUBAAAL&#10;AAAAAAAAAAAAAAAAAB8BAABfcmVscy8ucmVsc1BLAQItABQABgAIAAAAIQALlR1DxQAAANwAAAAP&#10;AAAAAAAAAAAAAAAAAAcCAABkcnMvZG93bnJldi54bWxQSwUGAAAAAAMAAwC3AAAA+QIAAAAA&#10;" strokecolor="#dadcdd" strokeweight="0"/>
                <v:rect id="Rectangle 258" o:spid="_x0000_s1283" style="position:absolute;left:98367;top:56864;width:7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DjnxQAAANwAAAAPAAAAZHJzL2Rvd25yZXYueG1sRI9bawIx&#10;FITfC/6HcAq+1awWvGyNokJLoVDwio+HzekmdHOybKLu/vumIPg4zMw3zHzZukpcqQnWs4LhIANB&#10;XHhtuVRw2L+/TEGEiKyx8kwKOgqwXPSe5phrf+MtXXexFAnCIUcFJsY6lzIUhhyGga+Jk/fjG4cx&#10;yaaUusFbgrtKjrJsLB1aTgsGa9oYKn53F6fgqzvZ41gP8Xg+fXdm8rG2Ltsq1X9uV28gIrXxEb63&#10;P7WC19kI/s+kIyAXfwAAAP//AwBQSwECLQAUAAYACAAAACEA2+H2y+4AAACFAQAAEwAAAAAAAAAA&#10;AAAAAAAAAAAAW0NvbnRlbnRfVHlwZXNdLnhtbFBLAQItABQABgAIAAAAIQBa9CxbvwAAABUBAAAL&#10;AAAAAAAAAAAAAAAAAB8BAABfcmVscy8ucmVsc1BLAQItABQABgAIAAAAIQDs0DjnxQAAANwAAAAP&#10;AAAAAAAAAAAAAAAAAAcCAABkcnMvZG93bnJldi54bWxQSwUGAAAAAAMAAwC3AAAA+QIAAAAA&#10;" fillcolor="#dadcdd" stroked="f"/>
                <v:rect id="Rectangle 259" o:spid="_x0000_s1284" style="position:absolute;left:11969;top:52374;width:159;height:4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TY8yAAAANwAAAAPAAAAZHJzL2Rvd25yZXYueG1sRI/Na8JA&#10;FMTvBf+H5Qm91Y0fFU2zigqFXgp+9FBvL9nXJJh9G3e3GvvXu4VCj8PM/IbJlp1pxIWcry0rGA4S&#10;EMSF1TWXCj4Or08zED4ga2wsk4IbeVgueg8ZptpeeUeXfShFhLBPUUEVQptK6YuKDPqBbYmj92Wd&#10;wRClK6V2eI1w08hRkkylwZrjQoUtbSoqTvtvo2A9n63P2wm//+zyIx0/89PzyCVKPfa71QuIQF34&#10;D/+137SC8XwMv2fiEZCLOwAAAP//AwBQSwECLQAUAAYACAAAACEA2+H2y+4AAACFAQAAEwAAAAAA&#10;AAAAAAAAAAAAAAAAW0NvbnRlbnRfVHlwZXNdLnhtbFBLAQItABQABgAIAAAAIQBa9CxbvwAAABUB&#10;AAALAAAAAAAAAAAAAAAAAB8BAABfcmVscy8ucmVsc1BLAQItABQABgAIAAAAIQDlsTY8yAAAANwA&#10;AAAPAAAAAAAAAAAAAAAAAAcCAABkcnMvZG93bnJldi54bWxQSwUGAAAAAAMAAwC3AAAA/AIAAAAA&#10;" fillcolor="black" stroked="f"/>
                <v:rect id="Rectangle 260" o:spid="_x0000_s1285" style="position:absolute;left:84423;top:52374;width:159;height:4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K5I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K30QB+z8QjICd3AAAA//8DAFBLAQItABQABgAIAAAAIQDb4fbL7gAAAIUBAAATAAAAAAAA&#10;AAAAAAAAAAAAAABbQ29udGVudF9UeXBlc10ueG1sUEsBAi0AFAAGAAgAAAAhAFr0LFu/AAAAFQEA&#10;AAsAAAAAAAAAAAAAAAAAHwEAAF9yZWxzLy5yZWxzUEsBAi0AFAAGAAgAAAAhAGpYrkjHAAAA3AAA&#10;AA8AAAAAAAAAAAAAAAAABwIAAGRycy9kb3ducmV2LnhtbFBLBQYAAAAAAwADALcAAAD7AgAAAAA=&#10;" fillcolor="black" stroked="f"/>
                <v:rect id="Rectangle 261" o:spid="_x0000_s1286" style="position:absolute;left:19215;top:31896;width:158;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AvT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K38RCuZ+IRkNN/AAAA//8DAFBLAQItABQABgAIAAAAIQDb4fbL7gAAAIUBAAATAAAAAAAA&#10;AAAAAAAAAAAAAABbQ29udGVudF9UeXBlc10ueG1sUEsBAi0AFAAGAAgAAAAhAFr0LFu/AAAAFQEA&#10;AAsAAAAAAAAAAAAAAAAAHwEAAF9yZWxzLy5yZWxzUEsBAi0AFAAGAAgAAAAhAAUUC9PHAAAA3AAA&#10;AA8AAAAAAAAAAAAAAAAABwIAAGRycy9kb3ducmV2LnhtbFBLBQYAAAAAAwADALcAAAD7AgAAAAA=&#10;" fillcolor="black" stroked="f"/>
                <v:rect id="Rectangle 262" o:spid="_x0000_s1287" style="position:absolute;left:51898;top:11969;width:159;height:44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pWkxwAAANwAAAAPAAAAZHJzL2Rvd25yZXYueG1sRI9Pa8JA&#10;FMTvhX6H5Qne6sa/aJpVaqHgpaC2h3p7yb4mwezbdHerqZ/eFYQeh5n5DZOtOtOIEzlfW1YwHCQg&#10;iAuray4VfH68Pc1B+ICssbFMCv7Iw2r5+JBhqu2Zd3Tah1JECPsUFVQhtKmUvqjIoB/Yljh639YZ&#10;DFG6UmqH5wg3jRwlyUwarDkuVNjSa0XFcf9rFKwX8/XPdsLvl11+oMNXfpyOXKJUv9e9PIMI1IX/&#10;8L290QrGixnczsQjIJdXAAAA//8DAFBLAQItABQABgAIAAAAIQDb4fbL7gAAAIUBAAATAAAAAAAA&#10;AAAAAAAAAAAAAABbQ29udGVudF9UeXBlc10ueG1sUEsBAi0AFAAGAAgAAAAhAFr0LFu/AAAAFQEA&#10;AAsAAAAAAAAAAAAAAAAAHwEAAF9yZWxzLy5yZWxzUEsBAi0AFAAGAAgAAAAhAPXGlaTHAAAA3AAA&#10;AA8AAAAAAAAAAAAAAAAABwIAAGRycy9kb3ducmV2LnhtbFBLBQYAAAAAAwADALcAAAD7AgAAAAA=&#10;" fillcolor="black" stroked="f"/>
                <v:rect id="Rectangle 263" o:spid="_x0000_s1288" style="position:absolute;left:62058;top:11969;width:159;height:44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jA/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w3e4nolHQE4uAAAA//8DAFBLAQItABQABgAIAAAAIQDb4fbL7gAAAIUBAAATAAAAAAAA&#10;AAAAAAAAAAAAAABbQ29udGVudF9UeXBlc10ueG1sUEsBAi0AFAAGAAgAAAAhAFr0LFu/AAAAFQEA&#10;AAsAAAAAAAAAAAAAAAAAHwEAAF9yZWxzLy5yZWxzUEsBAi0AFAAGAAgAAAAhAJqKMD/HAAAA3AAA&#10;AA8AAAAAAAAAAAAAAAAABwIAAGRycy9kb3ducmV2LnhtbFBLBQYAAAAAAwADALcAAAD7AgAAAAA=&#10;" fillcolor="black" stroked="f"/>
                <v:rect id="Rectangle 264" o:spid="_x0000_s1289" style="position:absolute;left:27406;top:48907;width:159;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aRNxAAAANwAAAAPAAAAZHJzL2Rvd25yZXYueG1sRE+7bsIw&#10;FN2R+g/WrcQGTnlUEDCoVEJiqQS0Q7PdxJckIr5ObQMpX4+HSh2Pznu57kwjruR8bVnByzABQVxY&#10;XXOp4OtzO5iB8AFZY2OZFPySh/XqqbfEVNsbH+h6DKWIIexTVFCF0KZS+qIig35oW+LInawzGCJ0&#10;pdQObzHcNHKUJK/SYM2xocKW3isqzseLUbCZzzY/+wl/3A95Rtl3fp6OXKJU/7l7W4AI1IV/8Z97&#10;pxWM53FtPBOPgFw9AAAA//8DAFBLAQItABQABgAIAAAAIQDb4fbL7gAAAIUBAAATAAAAAAAAAAAA&#10;AAAAAAAAAABbQ29udGVudF9UeXBlc10ueG1sUEsBAi0AFAAGAAgAAAAhAFr0LFu/AAAAFQEAAAsA&#10;AAAAAAAAAAAAAAAAHwEAAF9yZWxzLy5yZWxzUEsBAi0AFAAGAAgAAAAhAOsVpE3EAAAA3AAAAA8A&#10;AAAAAAAAAAAAAAAABwIAAGRycy9kb3ducmV2LnhtbFBLBQYAAAAAAwADALcAAAD4AgAAAAA=&#10;" fillcolor="black" stroked="f"/>
                <v:rect id="Rectangle 265" o:spid="_x0000_s1290" style="position:absolute;left:62687;top:52374;width:158;height:4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HWxwAAANwAAAAPAAAAZHJzL2Rvd25yZXYueG1sRI9PawIx&#10;FMTvhX6H8ArealbbirsaRQuCl0L9c9Dbc/PcXdy8rEnUbT99IxQ8DjPzG2Y8bU0truR8ZVlBr5uA&#10;IM6trrhQsN0sXocgfEDWWFsmBT/kYTp5fhpjpu2NV3Rdh0JECPsMFZQhNJmUPi/JoO/ahjh6R+sM&#10;hihdIbXDW4SbWvaTZCANVhwXSmzos6T8tL4YBfN0OD9/v/PX7+qwp/3ucProu0Spzks7G4EI1IZH&#10;+L+91Are0hTuZ+IRkJM/AAAA//8DAFBLAQItABQABgAIAAAAIQDb4fbL7gAAAIUBAAATAAAAAAAA&#10;AAAAAAAAAAAAAABbQ29udGVudF9UeXBlc10ueG1sUEsBAi0AFAAGAAgAAAAhAFr0LFu/AAAAFQEA&#10;AAsAAAAAAAAAAAAAAAAAHwEAAF9yZWxzLy5yZWxzUEsBAi0AFAAGAAgAAAAhAIRZAdbHAAAA3AAA&#10;AA8AAAAAAAAAAAAAAAAABwIAAGRycy9kb3ducmV2LnhtbFBLBQYAAAAAAwADALcAAAD7AgAAAAA=&#10;" fillcolor="black" stroked="f"/>
                <v:rect id="Rectangle 266" o:spid="_x0000_s1291" style="position:absolute;left:70878;top:52374;width:159;height:4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CpxAAAANwAAAAPAAAAZHJzL2Rvd25yZXYueG1sRE/LagIx&#10;FN0X/IdwC93VpKLFjpMRFQrdCPWxqLvr5DozOLkZk1Sn/fpmUXB5OO983ttWXMmHxrGGl6ECQVw6&#10;03ClYb97f56CCBHZYOuYNPxQgHkxeMgxM+7GG7puYyVSCIcMNdQxdpmUoazJYhi6jjhxJ+ctxgR9&#10;JY3HWwq3rRwp9SotNpwaauxoVVN53n5bDcu36fLyOeb17+Z4oMPX8TwZeaX102O/mIGI1Me7+N/9&#10;YTSMVZqfzqQjIIs/AAAA//8DAFBLAQItABQABgAIAAAAIQDb4fbL7gAAAIUBAAATAAAAAAAAAAAA&#10;AAAAAAAAAABbQ29udGVudF9UeXBlc10ueG1sUEsBAi0AFAAGAAgAAAAhAFr0LFu/AAAAFQEAAAsA&#10;AAAAAAAAAAAAAAAAHwEAAF9yZWxzLy5yZWxzUEsBAi0AFAAGAAgAAAAhAD3D8KnEAAAA3AAAAA8A&#10;AAAAAAAAAAAAAAAABwIAAGRycy9kb3ducmV2LnhtbFBLBQYAAAAAAwADALcAAAD4AgAAAAA=&#10;" fillcolor="black" stroked="f"/>
                <v:rect id="Rectangle 267" o:spid="_x0000_s1292" style="position:absolute;left:38982;top:48907;width:159;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UyxQAAANwAAAAPAAAAZHJzL2Rvd25yZXYueG1sRI9BawIx&#10;FITvBf9DeIXeaqJo0dUoKhR6Ear2UG/Pzevu4uZlTVJd/fVNQfA4zMw3zHTe2lqcyYfKsYZeV4Eg&#10;zp2puNDwtXt/HYEIEdlg7Zg0XCnAfNZ5mmJm3IU3dN7GQiQIhww1lDE2mZQhL8li6LqGOHk/zluM&#10;SfpCGo+XBLe17Cv1Ji1WnBZKbGhVUn7c/loNy/Foefoc8Pq2Oexp/304Dvteaf3y3C4mICK18RG+&#10;tz+MhoHqwf+ZdATk7A8AAP//AwBQSwECLQAUAAYACAAAACEA2+H2y+4AAACFAQAAEwAAAAAAAAAA&#10;AAAAAAAAAAAAW0NvbnRlbnRfVHlwZXNdLnhtbFBLAQItABQABgAIAAAAIQBa9CxbvwAAABUBAAAL&#10;AAAAAAAAAAAAAAAAAB8BAABfcmVscy8ucmVsc1BLAQItABQABgAIAAAAIQBSj1UyxQAAANwAAAAP&#10;AAAAAAAAAAAAAAAAAAcCAABkcnMvZG93bnJldi54bWxQSwUGAAAAAAMAAwC3AAAA+QIAAAAA&#10;" fillcolor="black" stroked="f"/>
                <v:rect id="Rectangle 269" o:spid="_x0000_s1293" style="position:absolute;left:1416;width:97104;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MWexQAAANwAAAAPAAAAZHJzL2Rvd25yZXYueG1sRI9BawIx&#10;FITvBf9DeEJvNbEWW1ajaEERCgVtFY+PzesmdPOybFLd/fdNoeBxmJlvmPmy87W4UBtdYA3jkQJB&#10;XAbjuNLw+bF5eAERE7LBOjBp6CnCcjG4m2NhwpX3dDmkSmQIxwI12JSaQspYWvIYR6Ehzt5XaD2m&#10;LNtKmhavGe5r+ajUVHp0nBcsNvRqqfw+/HgNb/3JHadmjMfz6b23z9u182qv9f2wW81AJOrSLfzf&#10;3hkNT2oCf2fyEZCLXwAAAP//AwBQSwECLQAUAAYACAAAACEA2+H2y+4AAACFAQAAEwAAAAAAAAAA&#10;AAAAAAAAAAAAW0NvbnRlbnRfVHlwZXNdLnhtbFBLAQItABQABgAIAAAAIQBa9CxbvwAAABUBAAAL&#10;AAAAAAAAAAAAAAAAAB8BAABfcmVscy8ucmVsc1BLAQItABQABgAIAAAAIQCrPMWexQAAANwAAAAP&#10;AAAAAAAAAAAAAAAAAAcCAABkcnMvZG93bnJldi54bWxQSwUGAAAAAAMAAwC3AAAA+QIAAAAA&#10;" fillcolor="#dadcdd" stroked="f"/>
                <v:line id="Line 270" o:spid="_x0000_s1294" style="position:absolute;visibility:visible;mso-wrap-style:square" from="98444,3149" to="98450,3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uY5xQAAANwAAAAPAAAAZHJzL2Rvd25yZXYueG1sRI9Pi8Iw&#10;FMTvwn6H8Ba8iKb+YZFqlKWL4MGDdhWvz+ZtW7d5KU3U+u2NIHgcZuY3zHzZmkpcqXGlZQXDQQSC&#10;OLO65FzB/nfVn4JwHlljZZkU3MnBcvHRmWOs7Y13dE19LgKEXYwKCu/rWEqXFWTQDWxNHLw/2xj0&#10;QTa51A3eAtxUchRFX9JgyWGhwJqSgrL/9GIU9I7T3hgP6TkZ5qOEztvN6WfnlOp+tt8zEJ5a/w6/&#10;2mutYBJN4HkmHAG5eAAAAP//AwBQSwECLQAUAAYACAAAACEA2+H2y+4AAACFAQAAEwAAAAAAAAAA&#10;AAAAAAAAAAAAW0NvbnRlbnRfVHlwZXNdLnhtbFBLAQItABQABgAIAAAAIQBa9CxbvwAAABUBAAAL&#10;AAAAAAAAAAAAAAAAAB8BAABfcmVscy8ucmVsc1BLAQItABQABgAIAAAAIQAzQuY5xQAAANwAAAAP&#10;AAAAAAAAAAAAAAAAAAcCAABkcnMvZG93bnJldi54bWxQSwUGAAAAAAMAAwC3AAAA+QIAAAAA&#10;" strokecolor="#dadcdd" strokeweight="0"/>
                <v:rect id="Rectangle 271" o:spid="_x0000_s1295" style="position:absolute;left:98444;top:3149;width:76;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fhxxQAAANwAAAAPAAAAZHJzL2Rvd25yZXYueG1sRI9BawIx&#10;FITvBf9DeEJvNbFYW1ajaEERCgVtFY+PzesmdPOybFLd/fdNoeBxmJlvmPmy87W4UBtdYA3jkQJB&#10;XAbjuNLw+bF5eAERE7LBOjBp6CnCcjG4m2NhwpX3dDmkSmQIxwI12JSaQspYWvIYR6Ehzt5XaD2m&#10;LNtKmhavGe5r+ajUVHp0nBcsNvRqqfw+/HgNb/3JHadmjMfz6b23z9u182qv9f2wW81AJOrSLfzf&#10;3hkNE/UEf2fyEZCLXwAAAP//AwBQSwECLQAUAAYACAAAACEA2+H2y+4AAACFAQAAEwAAAAAAAAAA&#10;AAAAAAAAAAAAW0NvbnRlbnRfVHlwZXNdLnhtbFBLAQItABQABgAIAAAAIQBa9CxbvwAAABUBAAAL&#10;AAAAAAAAAAAAAAAAAB8BAABfcmVscy8ucmVsc1BLAQItABQABgAIAAAAIQBLmfhxxQAAANwAAAAP&#10;AAAAAAAAAAAAAAAAAAcCAABkcnMvZG93bnJldi54bWxQSwUGAAAAAAMAAwC3AAAA+QIAAAAA&#10;" fillcolor="#dadcdd" stroked="f"/>
                <v:rect id="Rectangle 272" o:spid="_x0000_s1296" style="position:absolute;left:1492;top:7797;width:96952;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s1GxgAAANwAAAAPAAAAZHJzL2Rvd25yZXYueG1sRI9PawIx&#10;FMTvQr9DeAVvmlSs2K1RqiB4EfzTQ709N6+7i5uXbRJ1209vCoLHYWZ+w0xmra3FhXyoHGt46SsQ&#10;xLkzFRcaPvfL3hhEiMgGa8ek4ZcCzKZPnQlmxl15S5ddLESCcMhQQxljk0kZ8pIshr5riJP37bzF&#10;mKQvpPF4TXBby4FSI2mx4rRQYkOLkvLT7mw1zN/G85/NkNd/2+OBDl/H0+vAK627z+3HO4hIbXyE&#10;7+2V0TBUI/g/k46AnN4AAAD//wMAUEsBAi0AFAAGAAgAAAAhANvh9svuAAAAhQEAABMAAAAAAAAA&#10;AAAAAAAAAAAAAFtDb250ZW50X1R5cGVzXS54bWxQSwECLQAUAAYACAAAACEAWvQsW78AAAAVAQAA&#10;CwAAAAAAAAAAAAAAAAAfAQAAX3JlbHMvLnJlbHNQSwECLQAUAAYACAAAACEA3WbNRsYAAADcAAAA&#10;DwAAAAAAAAAAAAAAAAAHAgAAZHJzL2Rvd25yZXYueG1sUEsFBgAAAAADAAMAtwAAAPoCAAAAAA==&#10;" fillcolor="black" stroked="f"/>
                <v:rect id="Rectangle 273" o:spid="_x0000_s1297" style="position:absolute;left:1492;top:11341;width:96952;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mjdxgAAANwAAAAPAAAAZHJzL2Rvd25yZXYueG1sRI9BawIx&#10;FITvQv9DeEJvmihq7dYotSB4Eartod6em9fdxc3LNkl19dc3gtDjMDPfMLNFa2txIh8qxxoGfQWC&#10;OHem4kLD58eqNwURIrLB2jFpuFCAxfyhM8PMuDNv6bSLhUgQDhlqKGNsMilDXpLF0HcNcfK+nbcY&#10;k/SFNB7PCW5rOVRqIi1WnBZKbOitpPy4+7Uals/T5c/7iDfX7WFP+6/DcTz0SuvHbvv6AiJSG//D&#10;9/baaBipJ7idSUdAzv8AAAD//wMAUEsBAi0AFAAGAAgAAAAhANvh9svuAAAAhQEAABMAAAAAAAAA&#10;AAAAAAAAAAAAAFtDb250ZW50X1R5cGVzXS54bWxQSwECLQAUAAYACAAAACEAWvQsW78AAAAVAQAA&#10;CwAAAAAAAAAAAAAAAAAfAQAAX3JlbHMvLnJlbHNQSwECLQAUAAYACAAAACEAsipo3cYAAADcAAAA&#10;DwAAAAAAAAAAAAAAAAAHAgAAZHJzL2Rvd25yZXYueG1sUEsFBgAAAAADAAMAtwAAAPoCAAAAAA==&#10;" fillcolor="black" stroked="f"/>
                <v:rect id="Rectangle 274" o:spid="_x0000_s1298" style="position:absolute;left:1492;top:11811;width:96952;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yvxAAAANwAAAAPAAAAZHJzL2Rvd25yZXYueG1sRE/LagIx&#10;FN0X/IdwC93VpKLFjpMRFQrdCPWxqLvr5DozOLkZk1Sn/fpmUXB5OO983ttWXMmHxrGGl6ECQVw6&#10;03ClYb97f56CCBHZYOuYNPxQgHkxeMgxM+7GG7puYyVSCIcMNdQxdpmUoazJYhi6jjhxJ+ctxgR9&#10;JY3HWwq3rRwp9SotNpwaauxoVVN53n5bDcu36fLyOeb17+Z4oMPX8TwZeaX102O/mIGI1Me7+N/9&#10;YTSMVVqbzqQjIIs/AAAA//8DAFBLAQItABQABgAIAAAAIQDb4fbL7gAAAIUBAAATAAAAAAAAAAAA&#10;AAAAAAAAAABbQ29udGVudF9UeXBlc10ueG1sUEsBAi0AFAAGAAgAAAAhAFr0LFu/AAAAFQEAAAsA&#10;AAAAAAAAAAAAAAAAHwEAAF9yZWxzLy5yZWxzUEsBAi0AFAAGAAgAAAAhAMO1/K/EAAAA3AAAAA8A&#10;AAAAAAAAAAAAAAAABwIAAGRycy9kb3ducmV2LnhtbFBLBQYAAAAAAwADALcAAAD4AgAAAAA=&#10;" fillcolor="black" stroked="f"/>
                <v:rect id="Rectangle 275" o:spid="_x0000_s1299" style="position:absolute;left:84582;top:14020;width:13862;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k0xgAAANwAAAAPAAAAZHJzL2Rvd25yZXYueG1sRI9PawIx&#10;FMTvhX6H8Aq91aSiRVejVKHQi1D/HPT23Dx3Fzcva5Lq6qdvCoLHYWZ+w4ynra3FmXyoHGt47ygQ&#10;xLkzFRcaNuuvtwGIEJEN1o5Jw5UCTCfPT2PMjLvwks6rWIgE4ZChhjLGJpMy5CVZDB3XECfv4LzF&#10;mKQvpPF4SXBby65SH9JixWmhxIbmJeXH1a/VMBsOZqefHi9uy/2Odtv9sd/1SuvXl/ZzBCJSGx/h&#10;e/vbaOipIfyfSUdATv4AAAD//wMAUEsBAi0AFAAGAAgAAAAhANvh9svuAAAAhQEAABMAAAAAAAAA&#10;AAAAAAAAAAAAAFtDb250ZW50X1R5cGVzXS54bWxQSwECLQAUAAYACAAAACEAWvQsW78AAAAVAQAA&#10;CwAAAAAAAAAAAAAAAAAfAQAAX3JlbHMvLnJlbHNQSwECLQAUAAYACAAAACEArPlZNMYAAADcAAAA&#10;DwAAAAAAAAAAAAAAAAAHAgAAZHJzL2Rvd25yZXYueG1sUEsFBgAAAAADAAMAtwAAAPoCAAAAAA==&#10;" fillcolor="black" stroked="f"/>
                <v:rect id="Rectangle 276" o:spid="_x0000_s1300" style="position:absolute;left:84582;top:16065;width:13862;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mZ0wgAAANwAAAAPAAAAZHJzL2Rvd25yZXYueG1sRE9Ni8Iw&#10;EL0L/ocwgjdNFVe0GkUXBC8Lq+tBb2MztsVm0k2iVn/95iDs8fG+58vGVOJOzpeWFQz6CQjizOqS&#10;cwWHn01vAsIHZI2VZVLwJA/LRbs1x1TbB+/ovg+5iCHsU1RQhFCnUvqsIIO+b2viyF2sMxgidLnU&#10;Dh8x3FRymCRjabDk2FBgTZ8FZdf9zShYTyfr3+8Rf7125xOdjufrx9AlSnU7zWoGIlAT/sVv91Yr&#10;GA3i/HgmHgG5+AMAAP//AwBQSwECLQAUAAYACAAAACEA2+H2y+4AAACFAQAAEwAAAAAAAAAAAAAA&#10;AAAAAAAAW0NvbnRlbnRfVHlwZXNdLnhtbFBLAQItABQABgAIAAAAIQBa9CxbvwAAABUBAAALAAAA&#10;AAAAAAAAAAAAAB8BAABfcmVscy8ucmVsc1BLAQItABQABgAIAAAAIQC4GmZ0wgAAANwAAAAPAAAA&#10;AAAAAAAAAAAAAAcCAABkcnMvZG93bnJldi54bWxQSwUGAAAAAAMAAwC3AAAA9gIAAAAA&#10;" fillcolor="black" stroked="f"/>
                <v:rect id="Rectangle 277" o:spid="_x0000_s1301" style="position:absolute;left:62217;top:18268;width:36227;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sPvxgAAANwAAAAPAAAAZHJzL2Rvd25yZXYueG1sRI9PawIx&#10;FMTvQr9DeIXeNLuiRVej1ELBi+C/g96em9fdxc3LNom67advBMHjMDO/Yabz1tTiSs5XlhWkvQQE&#10;cW51xYWC/e6rOwLhA7LG2jIp+CUP89lLZ4qZtjfe0HUbChEh7DNUUIbQZFL6vCSDvmcb4uh9W2cw&#10;ROkKqR3eItzUsp8k79JgxXGhxIY+S8rP24tRsBiPFj/rAa/+NqcjHQ+n87DvEqXeXtuPCYhAbXiG&#10;H+2lVjBIU7ifiUdAzv4BAAD//wMAUEsBAi0AFAAGAAgAAAAhANvh9svuAAAAhQEAABMAAAAAAAAA&#10;AAAAAAAAAAAAAFtDb250ZW50X1R5cGVzXS54bWxQSwECLQAUAAYACAAAACEAWvQsW78AAAAVAQAA&#10;CwAAAAAAAAAAAAAAAAAfAQAAX3JlbHMvLnJlbHNQSwECLQAUAAYACAAAACEA11bD78YAAADcAAAA&#10;DwAAAAAAAAAAAAAAAAAHAgAAZHJzL2Rvd25yZXYueG1sUEsFBgAAAAADAAMAtwAAAPoCAAAAAA==&#10;" fillcolor="black" stroked="f"/>
                <v:rect id="Rectangle 278" o:spid="_x0000_s1302" style="position:absolute;left:62217;top:19373;width:36227;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F2YxgAAANwAAAAPAAAAZHJzL2Rvd25yZXYueG1sRI9BawIx&#10;FITvgv8hvEJvmnXRoqtRtFDwIqj1oLfn5nV3cfOyTaJu++sbQehxmJlvmNmiNbW4kfOVZQWDfgKC&#10;OLe64kLB4fOjNwbhA7LG2jIp+CEPi3m3M8NM2zvv6LYPhYgQ9hkqKENoMil9XpJB37cNcfS+rDMY&#10;onSF1A7vEW5qmSbJmzRYcVwosaH3kvLL/moUrCbj1fd2yJvf3flEp+P5MkpdotTrS7ucggjUhv/w&#10;s73WCoaDFB5n4hGQ8z8AAAD//wMAUEsBAi0AFAAGAAgAAAAhANvh9svuAAAAhQEAABMAAAAAAAAA&#10;AAAAAAAAAAAAAFtDb250ZW50X1R5cGVzXS54bWxQSwECLQAUAAYACAAAACEAWvQsW78AAAAVAQAA&#10;CwAAAAAAAAAAAAAAAAAfAQAAX3JlbHMvLnJlbHNQSwECLQAUAAYACAAAACEAJ4RdmMYAAADcAAAA&#10;DwAAAAAAAAAAAAAAAAAHAgAAZHJzL2Rvd25yZXYueG1sUEsFBgAAAAADAAMAtwAAAPoCAAAAAA==&#10;" fillcolor="black" stroked="f"/>
                <v:rect id="Rectangle 279" o:spid="_x0000_s1303" style="position:absolute;left:84582;top:21424;width:1386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PgD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BmuZ+IRkLN/AAAA//8DAFBLAQItABQABgAIAAAAIQDb4fbL7gAAAIUBAAATAAAAAAAA&#10;AAAAAAAAAAAAAABbQ29udGVudF9UeXBlc10ueG1sUEsBAi0AFAAGAAgAAAAhAFr0LFu/AAAAFQEA&#10;AAsAAAAAAAAAAAAAAAAAHwEAAF9yZWxzLy5yZWxzUEsBAi0AFAAGAAgAAAAhAEjI+APHAAAA3AAA&#10;AA8AAAAAAAAAAAAAAAAABwIAAGRycy9kb3ducmV2LnhtbFBLBQYAAAAAAwADALcAAAD7AgAAAAA=&#10;" fillcolor="black" stroked="f"/>
                <v:rect id="Rectangle 280" o:spid="_x0000_s1304" style="position:absolute;left:62217;top:23628;width:36227;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B3xgAAANwAAAAPAAAAZHJzL2Rvd25yZXYueG1sRI9BawIx&#10;FITvgv8hvEJvmlXWoqtRtFDwIqj1oLfn5nV3cfOyTaJu++sbQehxmJlvmNmiNbW4kfOVZQWDfgKC&#10;OLe64kLB4fOjNwbhA7LG2jIp+CEPi3m3M8NM2zvv6LYPhYgQ9hkqKENoMil9XpJB37cNcfS+rDMY&#10;onSF1A7vEW5qOUySN2mw4rhQYkPvJeWX/dUoWE3Gq+9typvf3flEp+P5Mhq6RKnXl3Y5BRGoDf/h&#10;Z3utFaSDFB5n4hGQ8z8AAAD//wMAUEsBAi0AFAAGAAgAAAAhANvh9svuAAAAhQEAABMAAAAAAAAA&#10;AAAAAAAAAAAAAFtDb250ZW50X1R5cGVzXS54bWxQSwECLQAUAAYACAAAACEAWvQsW78AAAAVAQAA&#10;CwAAAAAAAAAAAAAAAAAfAQAAX3JlbHMvLnJlbHNQSwECLQAUAAYACAAAACEAxyFgd8YAAADcAAAA&#10;DwAAAAAAAAAAAAAAAAAHAgAAZHJzL2Rvd25yZXYueG1sUEsFBgAAAAADAAMAtwAAAPoCAAAAAA==&#10;" fillcolor="black" stroked="f"/>
                <v:rect id="Rectangle 281" o:spid="_x0000_s1305" style="position:absolute;left:62217;top:24098;width:36227;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cXsxgAAANwAAAAPAAAAZHJzL2Rvd25yZXYueG1sRI9BawIx&#10;FITvQv9DeIXe3KyiYlejVEHopaC2h3p7bp67i5uXbZLq6q83guBxmJlvmOm8NbU4kfOVZQW9JAVB&#10;nFtdcaHg53vVHYPwAVljbZkUXMjDfPbSmWKm7Zk3dNqGQkQI+wwVlCE0mZQ+L8mgT2xDHL2DdQZD&#10;lK6Q2uE5wk0t+2k6kgYrjgslNrQsKT9u/42Cxft48bce8Nd1s9/R7nd/HPZdqtTba/sxARGoDc/w&#10;o/2pFQx6Q7ifiUdAzm4AAAD//wMAUEsBAi0AFAAGAAgAAAAhANvh9svuAAAAhQEAABMAAAAAAAAA&#10;AAAAAAAAAAAAAFtDb250ZW50X1R5cGVzXS54bWxQSwECLQAUAAYACAAAACEAWvQsW78AAAAVAQAA&#10;CwAAAAAAAAAAAAAAAAAfAQAAX3JlbHMvLnJlbHNQSwECLQAUAAYACAAAACEAqG3F7MYAAADcAAAA&#10;DwAAAAAAAAAAAAAAAAAHAgAAZHJzL2Rvd25yZXYueG1sUEsFBgAAAAADAAMAtwAAAPoCAAAAAA==&#10;" fillcolor="black" stroked="f"/>
                <v:rect id="Rectangle 282" o:spid="_x0000_s1306" style="position:absolute;left:62217;top:27565;width:36227;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1ubxgAAANwAAAAPAAAAZHJzL2Rvd25yZXYueG1sRI9Ba8JA&#10;FITvQv/D8gredKOo2DQbqYLgRVDbQ709s69JMPs23V019te7hUKPw8x8w2SLzjTiSs7XlhWMhgkI&#10;4sLqmksFH+/rwRyED8gaG8uk4E4eFvlTL8NU2xvv6XoIpYgQ9ikqqEJoUyl9UZFBP7QtcfS+rDMY&#10;onSl1A5vEW4aOU6SmTRYc1yosKVVRcX5cDEKli/z5fduwtuf/elIx8/TeTp2iVL95+7tFUSgLvyH&#10;/9obrWAymsHvmXgEZP4AAAD//wMAUEsBAi0AFAAGAAgAAAAhANvh9svuAAAAhQEAABMAAAAAAAAA&#10;AAAAAAAAAAAAAFtDb250ZW50X1R5cGVzXS54bWxQSwECLQAUAAYACAAAACEAWvQsW78AAAAVAQAA&#10;CwAAAAAAAAAAAAAAAAAfAQAAX3JlbHMvLnJlbHNQSwECLQAUAAYACAAAACEAWL9bm8YAAADcAAAA&#10;DwAAAAAAAAAAAAAAAAAHAgAAZHJzL2Rvd25yZXYueG1sUEsFBgAAAAADAAMAtwAAAPoCAAAAAA==&#10;" fillcolor="black" stroked="f"/>
                <v:rect id="Rectangle 283" o:spid="_x0000_s1307" style="position:absolute;left:62217;top:31267;width:36227;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4AxgAAANwAAAAPAAAAZHJzL2Rvd25yZXYueG1sRI9PawIx&#10;FMTvBb9DeIK3mlW06moULQheCvXPQW/PzXN3cfOyTaKu/fRNodDjMDO/YWaLxlTiTs6XlhX0ugkI&#10;4szqknMFh/36dQzCB2SNlWVS8CQPi3nrZYaptg/e0n0XchEh7FNUUIRQp1L6rCCDvmtr4uhdrDMY&#10;onS51A4fEW4q2U+SN2mw5LhQYE3vBWXX3c0oWE3Gq6/PAX98b88nOh3P12HfJUp12s1yCiJQE/7D&#10;f+2NVjDojeD3TDwCcv4DAAD//wMAUEsBAi0AFAAGAAgAAAAhANvh9svuAAAAhQEAABMAAAAAAAAA&#10;AAAAAAAAAAAAAFtDb250ZW50X1R5cGVzXS54bWxQSwECLQAUAAYACAAAACEAWvQsW78AAAAVAQAA&#10;CwAAAAAAAAAAAAAAAAAfAQAAX3JlbHMvLnJlbHNQSwECLQAUAAYACAAAACEAN/P+AMYAAADcAAAA&#10;DwAAAAAAAAAAAAAAAAAHAgAAZHJzL2Rvd25yZXYueG1sUEsFBgAAAAADAAMAtwAAAPoCAAAAAA==&#10;" fillcolor="black" stroked="f"/>
                <v:rect id="Rectangle 284" o:spid="_x0000_s1308" style="position:absolute;left:62217;top:31737;width:36227;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GpywgAAANwAAAAPAAAAZHJzL2Rvd25yZXYueG1sRE9Ni8Iw&#10;EL0L/ocwgjdNFVe0GkUXBC8Lq+tBb2MztsVm0k2iVn/95iDs8fG+58vGVOJOzpeWFQz6CQjizOqS&#10;cwWHn01vAsIHZI2VZVLwJA/LRbs1x1TbB+/ovg+5iCHsU1RQhFCnUvqsIIO+b2viyF2sMxgidLnU&#10;Dh8x3FRymCRjabDk2FBgTZ8FZdf9zShYTyfr3+8Rf7125xOdjufrx9AlSnU7zWoGIlAT/sVv91Yr&#10;GA3i2ngmHgG5+AMAAP//AwBQSwECLQAUAAYACAAAACEA2+H2y+4AAACFAQAAEwAAAAAAAAAAAAAA&#10;AAAAAAAAW0NvbnRlbnRfVHlwZXNdLnhtbFBLAQItABQABgAIAAAAIQBa9CxbvwAAABUBAAALAAAA&#10;AAAAAAAAAAAAAB8BAABfcmVscy8ucmVsc1BLAQItABQABgAIAAAAIQBGbGpywgAAANwAAAAPAAAA&#10;AAAAAAAAAAAAAAcCAABkcnMvZG93bnJldi54bWxQSwUGAAAAAAMAAwC3AAAA9gIAAAAA&#10;" fillcolor="black" stroked="f"/>
                <v:rect id="Rectangle 285" o:spid="_x0000_s1309" style="position:absolute;left:62217;top:34023;width:36227;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M/pxgAAANwAAAAPAAAAZHJzL2Rvd25yZXYueG1sRI9Ba8JA&#10;FITvQv/D8gq96UaxomlWqULBS0FtD/X2kn1Ngtm3cXfVtL/eFQSPw8x8w2SLzjTiTM7XlhUMBwkI&#10;4sLqmksF318f/SkIH5A1NpZJwR95WMyfehmm2l54S+ddKEWEsE9RQRVCm0rpi4oM+oFtiaP3a53B&#10;EKUrpXZ4iXDTyFGSTKTBmuNChS2tKioOu5NRsJxNl8fNmD//t/me9j/54XXkEqVenrv3NxCBuvAI&#10;39trrWA8nMHtTDwCcn4FAAD//wMAUEsBAi0AFAAGAAgAAAAhANvh9svuAAAAhQEAABMAAAAAAAAA&#10;AAAAAAAAAAAAAFtDb250ZW50X1R5cGVzXS54bWxQSwECLQAUAAYACAAAACEAWvQsW78AAAAVAQAA&#10;CwAAAAAAAAAAAAAAAAAfAQAAX3JlbHMvLnJlbHNQSwECLQAUAAYACAAAACEAKSDP6cYAAADcAAAA&#10;DwAAAAAAAAAAAAAAAAAHAgAAZHJzL2Rvd25yZXYueG1sUEsFBgAAAAADAAMAtwAAAPoCAAAAAA==&#10;" fillcolor="black" stroked="f"/>
                <v:rect id="Rectangle 286" o:spid="_x0000_s1310" style="position:absolute;left:62217;top:35833;width:36227;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qzJwwAAANwAAAAPAAAAZHJzL2Rvd25yZXYueG1sRE/Pa8Iw&#10;FL4L+x/CE7xpalFx1ShzIHgR1O0wb8/m2Rably6J2u2vNwfB48f3e75sTS1u5HxlWcFwkIAgzq2u&#10;uFDw/bXuT0H4gKyxtkwK/sjDcvHWmWOm7Z33dDuEQsQQ9hkqKENoMil9XpJBP7ANceTO1hkMEbpC&#10;aof3GG5qmSbJRBqsODaU2NBnSfnlcDUKVu/T1e9uxNv//elIx5/TZZy6RKlet/2YgQjUhpf46d5o&#10;BaM0zo9n4hGQiwcAAAD//wMAUEsBAi0AFAAGAAgAAAAhANvh9svuAAAAhQEAABMAAAAAAAAAAAAA&#10;AAAAAAAAAFtDb250ZW50X1R5cGVzXS54bWxQSwECLQAUAAYACAAAACEAWvQsW78AAAAVAQAACwAA&#10;AAAAAAAAAAAAAAAfAQAAX3JlbHMvLnJlbHNQSwECLQAUAAYACAAAACEAdnasycMAAADcAAAADwAA&#10;AAAAAAAAAAAAAAAHAgAAZHJzL2Rvd25yZXYueG1sUEsFBgAAAAADAAMAtwAAAPcCAAAAAA==&#10;" fillcolor="black" stroked="f"/>
                <v:rect id="Rectangle 287" o:spid="_x0000_s1311" style="position:absolute;left:62217;top:38906;width:36227;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lSxgAAANwAAAAPAAAAZHJzL2Rvd25yZXYueG1sRI9BawIx&#10;FITvgv8hvEJvmnXRoqtRtFDwIqj1oLfn5nV3cfOyTaJu++sbQehxmJlvmNmiNbW4kfOVZQWDfgKC&#10;OLe64kLB4fOjNwbhA7LG2jIp+CEPi3m3M8NM2zvv6LYPhYgQ9hkqKENoMil9XpJB37cNcfS+rDMY&#10;onSF1A7vEW5qmSbJmzRYcVwosaH3kvLL/moUrCbj1fd2yJvf3flEp+P5MkpdotTrS7ucggjUhv/w&#10;s73WCobpAB5n4hGQ8z8AAAD//wMAUEsBAi0AFAAGAAgAAAAhANvh9svuAAAAhQEAABMAAAAAAAAA&#10;AAAAAAAAAAAAAFtDb250ZW50X1R5cGVzXS54bWxQSwECLQAUAAYACAAAACEAWvQsW78AAAAVAQAA&#10;CwAAAAAAAAAAAAAAAAAfAQAAX3JlbHMvLnJlbHNQSwECLQAUAAYACAAAACEAGToJUsYAAADcAAAA&#10;DwAAAAAAAAAAAAAAAAAHAgAAZHJzL2Rvd25yZXYueG1sUEsFBgAAAAADAAMAtwAAAPoCAAAAAA==&#10;" fillcolor="black" stroked="f"/>
                <v:rect id="Rectangle 288" o:spid="_x0000_s1312" style="position:absolute;left:62217;top:42056;width:36227;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JclxgAAANwAAAAPAAAAZHJzL2Rvd25yZXYueG1sRI9Ba8JA&#10;FITvhf6H5RW81U2DFY1upBYEL4Vqe9DbM/tMQrJv091V0/56tyB4HGbmG2a+6E0rzuR8bVnByzAB&#10;QVxYXXOp4Ptr9TwB4QOyxtYyKfglD4v88WGOmbYX3tB5G0oRIewzVFCF0GVS+qIig35oO+LoHa0z&#10;GKJ0pdQOLxFuWpkmyVgarDkuVNjRe0VFsz0ZBcvpZPnzOeKPv81hT/vdoXlNXaLU4Kl/m4EI1Id7&#10;+NZeawWjNIX/M/EIyPwKAAD//wMAUEsBAi0AFAAGAAgAAAAhANvh9svuAAAAhQEAABMAAAAAAAAA&#10;AAAAAAAAAAAAAFtDb250ZW50X1R5cGVzXS54bWxQSwECLQAUAAYACAAAACEAWvQsW78AAAAVAQAA&#10;CwAAAAAAAAAAAAAAAAAfAQAAX3JlbHMvLnJlbHNQSwECLQAUAAYACAAAACEA6eiXJcYAAADcAAAA&#10;DwAAAAAAAAAAAAAAAAAHAgAAZHJzL2Rvd25yZXYueG1sUEsFBgAAAAADAAMAtwAAAPoCAAAAAA==&#10;" fillcolor="black" stroked="f"/>
                <v:rect id="Rectangle 289" o:spid="_x0000_s1313" style="position:absolute;left:62217;top:45046;width:36227;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DK+xwAAANwAAAAPAAAAZHJzL2Rvd25yZXYueG1sRI9PawIx&#10;FMTvBb9DeIK3mnW1oqtRtFDopVD/HPT23Dx3Fzcv2yTVbT99IxQ8DjPzG2a+bE0truR8ZVnBoJ+A&#10;IM6trrhQsN+9PU9A+ICssbZMCn7Iw3LReZpjpu2NN3TdhkJECPsMFZQhNJmUPi/JoO/bhjh6Z+sM&#10;hihdIbXDW4SbWqZJMpYGK44LJTb0WlJ+2X4bBevpZP31OeKP383pSMfD6fKSukSpXrddzUAEasMj&#10;/N9+1wpG6RDuZ+IRkIs/AAAA//8DAFBLAQItABQABgAIAAAAIQDb4fbL7gAAAIUBAAATAAAAAAAA&#10;AAAAAAAAAAAAAABbQ29udGVudF9UeXBlc10ueG1sUEsBAi0AFAAGAAgAAAAhAFr0LFu/AAAAFQEA&#10;AAsAAAAAAAAAAAAAAAAAHwEAAF9yZWxzLy5yZWxzUEsBAi0AFAAGAAgAAAAhAIakMr7HAAAA3AAA&#10;AA8AAAAAAAAAAAAAAAAABwIAAGRycy9kb3ducmV2LnhtbFBLBQYAAAAAAwADALcAAAD7AgAAAAA=&#10;" fillcolor="black" stroked="f"/>
                <v:rect id="Rectangle 290" o:spid="_x0000_s1314" style="position:absolute;left:62217;top:45523;width:36227;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rKxgAAANwAAAAPAAAAZHJzL2Rvd25yZXYueG1sRI9Ba8JA&#10;FITvhf6H5RW8NZuGWGx0lVoQehHU9lBvz+wzCWbfprtbjf76riB4HGbmG2Yy600rjuR8Y1nBS5KC&#10;IC6tbrhS8P21eB6B8AFZY2uZFJzJw2z6+DDBQtsTr+m4CZWIEPYFKqhD6AopfVmTQZ/Yjjh6e+sM&#10;hihdJbXDU4SbVmZp+ioNNhwXauzoo6bysPkzCuZvo/nvKuflZb3b0vZndxhmLlVq8NS/j0EE6sM9&#10;fGt/agV5lsP1TDwCcvoPAAD//wMAUEsBAi0AFAAGAAgAAAAhANvh9svuAAAAhQEAABMAAAAAAAAA&#10;AAAAAAAAAAAAAFtDb250ZW50X1R5cGVzXS54bWxQSwECLQAUAAYACAAAACEAWvQsW78AAAAVAQAA&#10;CwAAAAAAAAAAAAAAAAAfAQAAX3JlbHMvLnJlbHNQSwECLQAUAAYACAAAACEACU2qysYAAADcAAAA&#10;DwAAAAAAAAAAAAAAAAAHAgAAZHJzL2Rvd25yZXYueG1sUEsFBgAAAAADAAMAtwAAAPoCAAAAAA==&#10;" fillcolor="black" stroked="f"/>
                <v:rect id="Rectangle 291" o:spid="_x0000_s1315" style="position:absolute;left:62217;top:48748;width:36227;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Q9R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Ev7cP9TDwCcnoDAAD//wMAUEsBAi0AFAAGAAgAAAAhANvh9svuAAAAhQEAABMAAAAAAAAA&#10;AAAAAAAAAAAAAFtDb250ZW50X1R5cGVzXS54bWxQSwECLQAUAAYACAAAACEAWvQsW78AAAAVAQAA&#10;CwAAAAAAAAAAAAAAAAAfAQAAX3JlbHMvLnJlbHNQSwECLQAUAAYACAAAACEAZgEPUcYAAADcAAAA&#10;DwAAAAAAAAAAAAAAAAAHAgAAZHJzL2Rvd25yZXYueG1sUEsFBgAAAAADAAMAtwAAAPoCAAAAAA==&#10;" fillcolor="black" stroked="f"/>
                <v:rect id="Rectangle 292" o:spid="_x0000_s1316" style="position:absolute;left:62217;top:51746;width:3622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5EmxgAAANwAAAAPAAAAZHJzL2Rvd25yZXYueG1sRI9BawIx&#10;FITvhf6H8Aq91ayLiq5GUUHopVC1h3p7bp67i5uXNUl19dc3guBxmJlvmMmsNbU4k/OVZQXdTgKC&#10;OLe64kLBz3b1MQThA7LG2jIpuJKH2fT1ZYKZthde03kTChEh7DNUUIbQZFL6vCSDvmMb4ugdrDMY&#10;onSF1A4vEW5qmSbJQBqsOC6U2NCypPy4+TMKFqPh4vTd46/ber+j3e/+2E9dotT7WzsfgwjUhmf4&#10;0f7UCnrpAO5n4hGQ038AAAD//wMAUEsBAi0AFAAGAAgAAAAhANvh9svuAAAAhQEAABMAAAAAAAAA&#10;AAAAAAAAAAAAAFtDb250ZW50X1R5cGVzXS54bWxQSwECLQAUAAYACAAAACEAWvQsW78AAAAVAQAA&#10;CwAAAAAAAAAAAAAAAAAfAQAAX3JlbHMvLnJlbHNQSwECLQAUAAYACAAAACEAltORJsYAAADcAAAA&#10;DwAAAAAAAAAAAAAAAAAHAgAAZHJzL2Rvd25yZXYueG1sUEsFBgAAAAADAAMAtwAAAPoCAAAAAA==&#10;" fillcolor="black" stroked="f"/>
                <v:rect id="Rectangle 293" o:spid="_x0000_s1317" style="position:absolute;left:62217;top:52216;width:36227;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zS9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D7AXuZ+IRkLMbAAAA//8DAFBLAQItABQABgAIAAAAIQDb4fbL7gAAAIUBAAATAAAAAAAA&#10;AAAAAAAAAAAAAABbQ29udGVudF9UeXBlc10ueG1sUEsBAi0AFAAGAAgAAAAhAFr0LFu/AAAAFQEA&#10;AAsAAAAAAAAAAAAAAAAAHwEAAF9yZWxzLy5yZWxzUEsBAi0AFAAGAAgAAAAhAPmfNL3HAAAA3AAA&#10;AA8AAAAAAAAAAAAAAAAABwIAAGRycy9kb3ducmV2LnhtbFBLBQYAAAAAAwADALcAAAD7AgAAAAA=&#10;" fillcolor="black" stroked="f"/>
                <v:rect id="Rectangle 294" o:spid="_x0000_s1318" style="position:absolute;left:1492;top:56705;width:96952;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KDPwwAAANwAAAAPAAAAZHJzL2Rvd25yZXYueG1sRE/Pa8Iw&#10;FL4L+x/CE7xpalFx1ShzIHgR1O0wb8/m2Rably6J2u2vNwfB48f3e75sTS1u5HxlWcFwkIAgzq2u&#10;uFDw/bXuT0H4gKyxtkwK/sjDcvHWmWOm7Z33dDuEQsQQ9hkqKENoMil9XpJBP7ANceTO1hkMEbpC&#10;aof3GG5qmSbJRBqsODaU2NBnSfnlcDUKVu/T1e9uxNv//elIx5/TZZy6RKlet/2YgQjUhpf46d5o&#10;BaM0ro1n4hGQiwcAAAD//wMAUEsBAi0AFAAGAAgAAAAhANvh9svuAAAAhQEAABMAAAAAAAAAAAAA&#10;AAAAAAAAAFtDb250ZW50X1R5cGVzXS54bWxQSwECLQAUAAYACAAAACEAWvQsW78AAAAVAQAACwAA&#10;AAAAAAAAAAAAAAAfAQAAX3JlbHMvLnJlbHNQSwECLQAUAAYACAAAACEAiACgz8MAAADcAAAADwAA&#10;AAAAAAAAAAAAAAAHAgAAZHJzL2Rvd25yZXYueG1sUEsFBgAAAAADAAMAtwAAAPcCAAAAAA==&#10;" fillcolor="black" stroked="f"/>
              </v:group>
            </w:pict>
          </mc:Fallback>
        </mc:AlternateContent>
      </w:r>
    </w:p>
    <w:p w14:paraId="6C3C1786" w14:textId="4060790C" w:rsidR="00644A73" w:rsidRPr="002477D4" w:rsidRDefault="00644A73" w:rsidP="00644A73">
      <w:pPr>
        <w:pStyle w:val="Aufzhlungszeichen"/>
        <w:numPr>
          <w:ilvl w:val="0"/>
          <w:numId w:val="0"/>
        </w:numPr>
        <w:tabs>
          <w:tab w:val="clear" w:pos="709"/>
          <w:tab w:val="left" w:pos="426"/>
        </w:tabs>
        <w:ind w:left="709" w:hanging="284"/>
        <w:jc w:val="left"/>
        <w:rPr>
          <w:rFonts w:ascii="Arial" w:hAnsi="Arial" w:cs="Arial"/>
          <w:b/>
          <w:color w:val="000000"/>
          <w:sz w:val="18"/>
          <w:szCs w:val="18"/>
        </w:rPr>
      </w:pPr>
    </w:p>
    <w:p w14:paraId="585F64F1" w14:textId="2D8AAC78" w:rsidR="00E72430" w:rsidRPr="002477D4" w:rsidRDefault="00E72430" w:rsidP="00644A73">
      <w:pPr>
        <w:pStyle w:val="Aufzhlungszeichen"/>
        <w:numPr>
          <w:ilvl w:val="0"/>
          <w:numId w:val="0"/>
        </w:numPr>
        <w:tabs>
          <w:tab w:val="clear" w:pos="709"/>
          <w:tab w:val="left" w:pos="426"/>
        </w:tabs>
        <w:ind w:left="709" w:hanging="284"/>
        <w:jc w:val="left"/>
        <w:rPr>
          <w:rFonts w:ascii="Arial" w:hAnsi="Arial" w:cs="Arial"/>
          <w:b/>
          <w:color w:val="000000"/>
          <w:sz w:val="18"/>
          <w:szCs w:val="18"/>
        </w:rPr>
      </w:pPr>
    </w:p>
    <w:p w14:paraId="5EB055BA" w14:textId="77777777" w:rsidR="00641CAE" w:rsidRPr="002477D4" w:rsidRDefault="00641CAE" w:rsidP="004A136D">
      <w:pPr>
        <w:ind w:left="142"/>
        <w:rPr>
          <w:rFonts w:ascii="Arial" w:hAnsi="Arial"/>
          <w:b/>
          <w:sz w:val="20"/>
        </w:rPr>
        <w:sectPr w:rsidR="00641CAE" w:rsidRPr="002477D4" w:rsidSect="00C13214">
          <w:footerReference w:type="default" r:id="rId49"/>
          <w:pgSz w:w="16840" w:h="11907" w:orient="landscape"/>
          <w:pgMar w:top="993" w:right="709" w:bottom="851" w:left="1560" w:header="567" w:footer="567" w:gutter="0"/>
          <w:cols w:space="720"/>
          <w:docGrid w:linePitch="360"/>
        </w:sectPr>
      </w:pPr>
    </w:p>
    <w:p w14:paraId="3E5172EF" w14:textId="3362A8B5" w:rsidR="000D5710" w:rsidRDefault="000D5710" w:rsidP="000D5710">
      <w:pPr>
        <w:tabs>
          <w:tab w:val="left" w:pos="851"/>
        </w:tabs>
        <w:ind w:left="851" w:hanging="284"/>
        <w:jc w:val="both"/>
        <w:rPr>
          <w:rFonts w:ascii="Arial" w:hAnsi="Arial" w:cs="Arial"/>
          <w:b/>
          <w:sz w:val="20"/>
        </w:rPr>
      </w:pPr>
      <w:r w:rsidRPr="002477D4">
        <w:rPr>
          <w:rFonts w:ascii="Arial" w:hAnsi="Arial" w:cs="Arial"/>
          <w:b/>
          <w:sz w:val="20"/>
        </w:rPr>
        <w:lastRenderedPageBreak/>
        <w:sym w:font="Symbol" w:char="F0B7"/>
      </w:r>
      <w:r w:rsidRPr="002477D4">
        <w:rPr>
          <w:rFonts w:ascii="Arial" w:hAnsi="Arial" w:cs="Arial"/>
          <w:b/>
          <w:sz w:val="20"/>
        </w:rPr>
        <w:tab/>
      </w:r>
      <w:r w:rsidRPr="000D5710">
        <w:rPr>
          <w:rFonts w:ascii="Arial" w:hAnsi="Arial" w:cs="Arial"/>
          <w:b/>
          <w:sz w:val="20"/>
        </w:rPr>
        <w:t xml:space="preserve">Die kantonalen Pflanzenschutzdienste und die von ihnen beauftragten Fachstellen </w:t>
      </w:r>
      <w:proofErr w:type="gramStart"/>
      <w:r w:rsidRPr="000D5710">
        <w:rPr>
          <w:rFonts w:ascii="Arial" w:hAnsi="Arial" w:cs="Arial"/>
          <w:b/>
          <w:sz w:val="20"/>
        </w:rPr>
        <w:t>können</w:t>
      </w:r>
      <w:proofErr w:type="gramEnd"/>
      <w:r w:rsidRPr="000D5710">
        <w:rPr>
          <w:rFonts w:ascii="Arial" w:hAnsi="Arial" w:cs="Arial"/>
          <w:b/>
          <w:sz w:val="20"/>
        </w:rPr>
        <w:t xml:space="preserve"> für die </w:t>
      </w:r>
      <w:r>
        <w:rPr>
          <w:rFonts w:ascii="Arial" w:hAnsi="Arial" w:cs="Arial"/>
          <w:b/>
          <w:sz w:val="20"/>
        </w:rPr>
        <w:t>unter</w:t>
      </w:r>
      <w:r w:rsidRPr="000D5710">
        <w:rPr>
          <w:rFonts w:ascii="Arial" w:hAnsi="Arial" w:cs="Arial"/>
          <w:b/>
          <w:sz w:val="20"/>
        </w:rPr>
        <w:t xml:space="preserve"> 6.1</w:t>
      </w:r>
      <w:r w:rsidR="00233B20">
        <w:rPr>
          <w:rFonts w:ascii="Arial" w:hAnsi="Arial" w:cs="Arial"/>
          <w:b/>
          <w:sz w:val="20"/>
        </w:rPr>
        <w:t xml:space="preserve"> bis 6.3</w:t>
      </w:r>
      <w:r w:rsidRPr="000D5710">
        <w:rPr>
          <w:rFonts w:ascii="Arial" w:hAnsi="Arial" w:cs="Arial"/>
          <w:b/>
          <w:sz w:val="20"/>
        </w:rPr>
        <w:t xml:space="preserve"> verbotenen Pflanzenschutzmassnahmen Sonderbewilligungen </w:t>
      </w:r>
      <w:r>
        <w:rPr>
          <w:rFonts w:ascii="Arial" w:hAnsi="Arial" w:cs="Arial"/>
          <w:b/>
          <w:sz w:val="20"/>
        </w:rPr>
        <w:t>gemäss</w:t>
      </w:r>
      <w:r w:rsidRPr="000D5710">
        <w:rPr>
          <w:rFonts w:ascii="Arial" w:hAnsi="Arial" w:cs="Arial"/>
          <w:b/>
          <w:sz w:val="20"/>
        </w:rPr>
        <w:t xml:space="preserve"> 6.5 erteilen.</w:t>
      </w:r>
    </w:p>
    <w:p w14:paraId="7A48D3D5" w14:textId="456D0076" w:rsidR="000D5710" w:rsidRPr="002477D4" w:rsidRDefault="000D5710" w:rsidP="000D5710">
      <w:pPr>
        <w:tabs>
          <w:tab w:val="left" w:pos="851"/>
        </w:tabs>
        <w:ind w:left="851" w:hanging="284"/>
        <w:jc w:val="both"/>
        <w:rPr>
          <w:rFonts w:ascii="Arial" w:hAnsi="Arial" w:cs="Arial"/>
          <w:b/>
          <w:sz w:val="20"/>
        </w:rPr>
      </w:pPr>
      <w:r w:rsidRPr="002477D4">
        <w:rPr>
          <w:rFonts w:ascii="Arial" w:hAnsi="Arial" w:cs="Arial"/>
          <w:b/>
          <w:sz w:val="20"/>
        </w:rPr>
        <w:sym w:font="Symbol" w:char="F0B7"/>
      </w:r>
      <w:r w:rsidRPr="002477D4">
        <w:rPr>
          <w:rFonts w:ascii="Arial" w:hAnsi="Arial" w:cs="Arial"/>
          <w:b/>
          <w:sz w:val="20"/>
        </w:rPr>
        <w:tab/>
      </w:r>
      <w:r w:rsidR="00233B20">
        <w:rPr>
          <w:rFonts w:ascii="Arial" w:hAnsi="Arial" w:cs="Arial"/>
          <w:b/>
          <w:sz w:val="20"/>
        </w:rPr>
        <w:t>Für Versuchsflächen</w:t>
      </w:r>
      <w:r w:rsidR="00233B20" w:rsidRPr="00233B20">
        <w:rPr>
          <w:rFonts w:ascii="Arial" w:hAnsi="Arial" w:cs="Arial"/>
          <w:b/>
          <w:sz w:val="20"/>
        </w:rPr>
        <w:t xml:space="preserve"> </w:t>
      </w:r>
      <w:r w:rsidR="00233B20">
        <w:rPr>
          <w:rFonts w:ascii="Arial" w:hAnsi="Arial" w:cs="Arial"/>
          <w:b/>
          <w:sz w:val="20"/>
        </w:rPr>
        <w:t>gelten die</w:t>
      </w:r>
      <w:r w:rsidR="00233B20" w:rsidRPr="00233B20">
        <w:rPr>
          <w:rFonts w:ascii="Arial" w:hAnsi="Arial" w:cs="Arial"/>
          <w:b/>
          <w:sz w:val="20"/>
        </w:rPr>
        <w:t xml:space="preserve"> </w:t>
      </w:r>
      <w:r w:rsidR="00233B20">
        <w:rPr>
          <w:rFonts w:ascii="Arial" w:hAnsi="Arial" w:cs="Arial"/>
          <w:b/>
          <w:sz w:val="20"/>
        </w:rPr>
        <w:t>Restriktionen</w:t>
      </w:r>
      <w:r w:rsidR="00233B20" w:rsidRPr="00233B20">
        <w:rPr>
          <w:rFonts w:ascii="Arial" w:hAnsi="Arial" w:cs="Arial"/>
          <w:b/>
          <w:sz w:val="20"/>
        </w:rPr>
        <w:t xml:space="preserve"> </w:t>
      </w:r>
      <w:r w:rsidR="00233B20">
        <w:rPr>
          <w:rFonts w:ascii="Arial" w:hAnsi="Arial" w:cs="Arial"/>
          <w:b/>
          <w:sz w:val="20"/>
        </w:rPr>
        <w:t>von</w:t>
      </w:r>
      <w:r w:rsidR="00233B20" w:rsidRPr="00233B20">
        <w:rPr>
          <w:rFonts w:ascii="Arial" w:hAnsi="Arial" w:cs="Arial"/>
          <w:b/>
          <w:sz w:val="20"/>
        </w:rPr>
        <w:t xml:space="preserve"> 6.1 bis 6.3</w:t>
      </w:r>
      <w:r w:rsidR="00233B20">
        <w:rPr>
          <w:rFonts w:ascii="Arial" w:hAnsi="Arial" w:cs="Arial"/>
          <w:b/>
          <w:sz w:val="20"/>
        </w:rPr>
        <w:t xml:space="preserve"> nicht. Z</w:t>
      </w:r>
      <w:r w:rsidR="00233B20" w:rsidRPr="00233B20">
        <w:rPr>
          <w:rFonts w:ascii="Arial" w:hAnsi="Arial" w:cs="Arial"/>
          <w:b/>
          <w:sz w:val="20"/>
        </w:rPr>
        <w:t xml:space="preserve">wischen Gesuchsteller und Landwirt </w:t>
      </w:r>
      <w:r w:rsidR="00233B20">
        <w:rPr>
          <w:rFonts w:ascii="Arial" w:hAnsi="Arial" w:cs="Arial"/>
          <w:b/>
          <w:sz w:val="20"/>
        </w:rPr>
        <w:t xml:space="preserve">ist </w:t>
      </w:r>
      <w:r w:rsidR="00233B20" w:rsidRPr="00233B20">
        <w:rPr>
          <w:rFonts w:ascii="Arial" w:hAnsi="Arial" w:cs="Arial"/>
          <w:b/>
          <w:sz w:val="20"/>
        </w:rPr>
        <w:t>dem kantonalen Pflanzenschutzdienst</w:t>
      </w:r>
      <w:r w:rsidR="00233B20">
        <w:rPr>
          <w:rFonts w:ascii="Arial" w:hAnsi="Arial" w:cs="Arial"/>
          <w:b/>
          <w:sz w:val="20"/>
        </w:rPr>
        <w:t xml:space="preserve"> eine </w:t>
      </w:r>
      <w:r w:rsidR="00233B20" w:rsidRPr="00233B20">
        <w:rPr>
          <w:rFonts w:ascii="Arial" w:hAnsi="Arial" w:cs="Arial"/>
          <w:b/>
          <w:sz w:val="20"/>
        </w:rPr>
        <w:t>schriftliche Vereinbarung mit der Versuchsbeschreibung zuzustellen</w:t>
      </w:r>
      <w:r w:rsidRPr="002477D4">
        <w:rPr>
          <w:rFonts w:ascii="Arial" w:hAnsi="Arial" w:cs="Arial"/>
          <w:b/>
          <w:sz w:val="20"/>
        </w:rPr>
        <w:t>.</w:t>
      </w:r>
    </w:p>
    <w:p w14:paraId="182E9B54" w14:textId="3EF84B4C" w:rsidR="000D5710" w:rsidRDefault="000D5710" w:rsidP="000D5710">
      <w:pPr>
        <w:tabs>
          <w:tab w:val="left" w:pos="851"/>
        </w:tabs>
        <w:ind w:left="851" w:hanging="284"/>
        <w:jc w:val="both"/>
        <w:rPr>
          <w:rFonts w:ascii="Arial" w:hAnsi="Arial" w:cs="Arial"/>
          <w:b/>
          <w:sz w:val="20"/>
        </w:rPr>
      </w:pPr>
    </w:p>
    <w:p w14:paraId="0514108A" w14:textId="7B6E5D9E" w:rsidR="00C22618" w:rsidRPr="002477D4" w:rsidRDefault="00C22618" w:rsidP="00C22618">
      <w:pPr>
        <w:pStyle w:val="Titel2"/>
        <w:tabs>
          <w:tab w:val="left" w:pos="567"/>
        </w:tabs>
        <w:spacing w:before="120"/>
        <w:jc w:val="left"/>
      </w:pPr>
      <w:r w:rsidRPr="002477D4">
        <w:rPr>
          <w:sz w:val="24"/>
        </w:rPr>
        <w:t>6.</w:t>
      </w:r>
      <w:r w:rsidR="00233B20">
        <w:rPr>
          <w:sz w:val="24"/>
        </w:rPr>
        <w:t>4</w:t>
      </w:r>
      <w:r w:rsidRPr="002477D4">
        <w:tab/>
        <w:t>Vorschriften für die Spezialkulturen</w:t>
      </w:r>
    </w:p>
    <w:p w14:paraId="6DCB3068" w14:textId="1127B875" w:rsidR="00C22618" w:rsidRPr="002477D4" w:rsidRDefault="00C22618" w:rsidP="00C22618">
      <w:pPr>
        <w:tabs>
          <w:tab w:val="left" w:pos="567"/>
        </w:tabs>
        <w:ind w:left="567"/>
        <w:jc w:val="both"/>
        <w:rPr>
          <w:rFonts w:ascii="Arial" w:hAnsi="Arial"/>
          <w:b/>
          <w:sz w:val="20"/>
        </w:rPr>
      </w:pPr>
      <w:r w:rsidRPr="002477D4">
        <w:rPr>
          <w:rFonts w:ascii="Arial" w:hAnsi="Arial"/>
          <w:b/>
          <w:sz w:val="20"/>
        </w:rPr>
        <w:t xml:space="preserve">Zusätzlich zu </w:t>
      </w:r>
      <w:r w:rsidR="00E34770" w:rsidRPr="002477D4">
        <w:rPr>
          <w:rFonts w:ascii="Arial" w:hAnsi="Arial"/>
          <w:b/>
          <w:sz w:val="20"/>
        </w:rPr>
        <w:t>Punkt</w:t>
      </w:r>
      <w:r w:rsidRPr="002477D4">
        <w:rPr>
          <w:rFonts w:ascii="Arial" w:hAnsi="Arial"/>
          <w:b/>
          <w:sz w:val="20"/>
        </w:rPr>
        <w:t xml:space="preserve"> 6.1</w:t>
      </w:r>
      <w:r w:rsidR="00233B20">
        <w:rPr>
          <w:rFonts w:ascii="Arial" w:hAnsi="Arial"/>
          <w:b/>
          <w:sz w:val="20"/>
        </w:rPr>
        <w:t xml:space="preserve"> und 6.2</w:t>
      </w:r>
      <w:r w:rsidRPr="002477D4">
        <w:rPr>
          <w:rFonts w:ascii="Arial" w:hAnsi="Arial"/>
          <w:b/>
          <w:sz w:val="20"/>
        </w:rPr>
        <w:t xml:space="preserve"> müssen die anerkannten kulturspezifischen Richtlinien zur Reduktion negativer Auswirkungen direkter Pflanzenschutzmassnahmen beachtet werden</w:t>
      </w:r>
      <w:r w:rsidR="00233B20">
        <w:rPr>
          <w:rFonts w:ascii="Arial" w:hAnsi="Arial"/>
          <w:b/>
          <w:sz w:val="20"/>
        </w:rPr>
        <w:t>.</w:t>
      </w:r>
      <w:r w:rsidRPr="002477D4">
        <w:rPr>
          <w:rFonts w:ascii="Arial" w:hAnsi="Arial"/>
          <w:b/>
          <w:sz w:val="20"/>
        </w:rPr>
        <w:t xml:space="preserve"> </w:t>
      </w:r>
    </w:p>
    <w:p w14:paraId="270D016A" w14:textId="77777777" w:rsidR="00A22E70" w:rsidRPr="002477D4" w:rsidRDefault="00A22E70" w:rsidP="00C22618">
      <w:pPr>
        <w:tabs>
          <w:tab w:val="left" w:pos="567"/>
        </w:tabs>
        <w:ind w:left="567"/>
        <w:jc w:val="both"/>
        <w:rPr>
          <w:rFonts w:ascii="Arial" w:hAnsi="Arial"/>
          <w:b/>
          <w:sz w:val="20"/>
        </w:rPr>
      </w:pPr>
    </w:p>
    <w:p w14:paraId="38FC0E42" w14:textId="6DF3A30D" w:rsidR="00C22618" w:rsidRPr="002477D4" w:rsidRDefault="00C22618" w:rsidP="00C22618">
      <w:pPr>
        <w:pStyle w:val="Titel2"/>
        <w:tabs>
          <w:tab w:val="left" w:pos="567"/>
        </w:tabs>
        <w:spacing w:before="0"/>
        <w:jc w:val="left"/>
      </w:pPr>
      <w:r w:rsidRPr="002477D4">
        <w:rPr>
          <w:sz w:val="24"/>
        </w:rPr>
        <w:t>6.</w:t>
      </w:r>
      <w:r w:rsidR="00A759FA">
        <w:rPr>
          <w:sz w:val="24"/>
        </w:rPr>
        <w:t>5</w:t>
      </w:r>
      <w:r w:rsidRPr="002477D4">
        <w:tab/>
        <w:t>Sonderbewilligungen</w:t>
      </w:r>
    </w:p>
    <w:p w14:paraId="38BBD025" w14:textId="77777777" w:rsidR="00C22618" w:rsidRPr="002477D4" w:rsidRDefault="00C22618" w:rsidP="00C22618">
      <w:pPr>
        <w:tabs>
          <w:tab w:val="left" w:pos="851"/>
        </w:tabs>
        <w:ind w:left="851" w:hanging="284"/>
        <w:jc w:val="both"/>
        <w:rPr>
          <w:rFonts w:ascii="Arial" w:hAnsi="Arial" w:cs="Arial"/>
          <w:b/>
          <w:sz w:val="20"/>
        </w:rPr>
      </w:pPr>
      <w:r w:rsidRPr="002477D4">
        <w:rPr>
          <w:rFonts w:ascii="Arial" w:hAnsi="Arial" w:cs="Arial"/>
          <w:b/>
          <w:sz w:val="20"/>
        </w:rPr>
        <w:sym w:font="Symbol" w:char="F0B7"/>
      </w:r>
      <w:r w:rsidRPr="002477D4">
        <w:rPr>
          <w:rFonts w:ascii="Arial" w:hAnsi="Arial"/>
          <w:b/>
        </w:rPr>
        <w:tab/>
      </w:r>
      <w:r w:rsidRPr="002477D4">
        <w:rPr>
          <w:rFonts w:ascii="Arial" w:hAnsi="Arial" w:cs="Arial"/>
          <w:b/>
          <w:sz w:val="20"/>
        </w:rPr>
        <w:t>Der Betriebsleiter muss die Sonderbewilligung vor der Behandlung einholen.</w:t>
      </w:r>
    </w:p>
    <w:p w14:paraId="182CF0F0" w14:textId="77777777" w:rsidR="00C22618" w:rsidRPr="002477D4" w:rsidRDefault="00C22618" w:rsidP="00C22618">
      <w:pPr>
        <w:tabs>
          <w:tab w:val="left" w:pos="851"/>
        </w:tabs>
        <w:ind w:left="851" w:hanging="284"/>
        <w:jc w:val="both"/>
        <w:rPr>
          <w:rFonts w:ascii="Arial" w:hAnsi="Arial" w:cs="Arial"/>
          <w:b/>
          <w:sz w:val="20"/>
        </w:rPr>
      </w:pPr>
      <w:r w:rsidRPr="002477D4">
        <w:rPr>
          <w:rFonts w:ascii="Arial" w:hAnsi="Arial" w:cs="Arial"/>
          <w:b/>
          <w:sz w:val="20"/>
        </w:rPr>
        <w:sym w:font="Symbol" w:char="F0B7"/>
      </w:r>
      <w:r w:rsidRPr="002477D4">
        <w:rPr>
          <w:rFonts w:ascii="Arial" w:hAnsi="Arial" w:cs="Arial"/>
          <w:b/>
          <w:sz w:val="20"/>
        </w:rPr>
        <w:tab/>
        <w:t>Die Gewährung von Sonderbewilligungen liegt in der Kompetenz der kantonalen Fachstelle für Pflanzenschutz.</w:t>
      </w:r>
    </w:p>
    <w:p w14:paraId="0F23E455" w14:textId="77777777" w:rsidR="00C22618" w:rsidRPr="002477D4" w:rsidRDefault="00C22618" w:rsidP="00C22618">
      <w:pPr>
        <w:tabs>
          <w:tab w:val="left" w:pos="851"/>
        </w:tabs>
        <w:ind w:left="851" w:hanging="284"/>
        <w:jc w:val="both"/>
        <w:rPr>
          <w:rFonts w:ascii="Arial" w:hAnsi="Arial" w:cs="Arial"/>
          <w:b/>
          <w:sz w:val="20"/>
        </w:rPr>
      </w:pPr>
      <w:r w:rsidRPr="002477D4">
        <w:rPr>
          <w:rFonts w:ascii="Arial" w:hAnsi="Arial" w:cs="Arial"/>
          <w:b/>
          <w:sz w:val="20"/>
        </w:rPr>
        <w:sym w:font="Symbol" w:char="F0B7"/>
      </w:r>
      <w:r w:rsidRPr="002477D4">
        <w:rPr>
          <w:rFonts w:ascii="Arial" w:hAnsi="Arial" w:cs="Arial"/>
          <w:b/>
          <w:sz w:val="20"/>
        </w:rPr>
        <w:tab/>
        <w:t xml:space="preserve">Sie müssen schriftlich ausgestellt und </w:t>
      </w:r>
      <w:proofErr w:type="gramStart"/>
      <w:r w:rsidRPr="002477D4">
        <w:rPr>
          <w:rFonts w:ascii="Arial" w:hAnsi="Arial" w:cs="Arial"/>
          <w:b/>
          <w:sz w:val="20"/>
        </w:rPr>
        <w:t>zeitlich befristet</w:t>
      </w:r>
      <w:proofErr w:type="gramEnd"/>
      <w:r w:rsidRPr="002477D4">
        <w:rPr>
          <w:rFonts w:ascii="Arial" w:hAnsi="Arial" w:cs="Arial"/>
          <w:b/>
          <w:sz w:val="20"/>
        </w:rPr>
        <w:t xml:space="preserve"> werden und beinhalten Angaben zur Anlage unbehandelter Kontrollfenster.</w:t>
      </w:r>
    </w:p>
    <w:p w14:paraId="6EFB4CBE" w14:textId="77777777" w:rsidR="00CD18A2" w:rsidRPr="002477D4" w:rsidRDefault="00CD18A2" w:rsidP="00C22618">
      <w:pPr>
        <w:tabs>
          <w:tab w:val="left" w:pos="851"/>
        </w:tabs>
        <w:ind w:left="851" w:hanging="284"/>
        <w:jc w:val="both"/>
        <w:rPr>
          <w:rFonts w:ascii="Arial" w:hAnsi="Arial" w:cs="Arial"/>
          <w:sz w:val="20"/>
        </w:rPr>
      </w:pPr>
      <w:r w:rsidRPr="002477D4">
        <w:rPr>
          <w:rFonts w:ascii="Arial" w:hAnsi="Arial" w:cs="Arial"/>
          <w:sz w:val="20"/>
        </w:rPr>
        <w:sym w:font="Symbol" w:char="F0B7"/>
      </w:r>
      <w:r w:rsidRPr="002477D4">
        <w:rPr>
          <w:rFonts w:ascii="Arial" w:hAnsi="Arial" w:cs="Arial"/>
          <w:sz w:val="20"/>
        </w:rPr>
        <w:tab/>
        <w:t>Sie werden in Form von Einzelbewilligungen (</w:t>
      </w:r>
      <w:r w:rsidR="008B51C6" w:rsidRPr="002477D4">
        <w:rPr>
          <w:rFonts w:ascii="Arial" w:hAnsi="Arial" w:cs="Arial"/>
          <w:sz w:val="20"/>
        </w:rPr>
        <w:t>in der Regel</w:t>
      </w:r>
      <w:r w:rsidRPr="002477D4">
        <w:rPr>
          <w:rFonts w:ascii="Arial" w:hAnsi="Arial" w:cs="Arial"/>
          <w:sz w:val="20"/>
        </w:rPr>
        <w:t xml:space="preserve"> mit einer Beratung) oder in epidemischen Fällen als Bewilligungen für räumlich begrenzte Gebiete erteilt.</w:t>
      </w:r>
    </w:p>
    <w:p w14:paraId="39BC1A3F" w14:textId="750D1ECB" w:rsidR="00E22A2E" w:rsidRPr="002477D4" w:rsidRDefault="00CD18A2" w:rsidP="00D7529D">
      <w:pPr>
        <w:pStyle w:val="Titel2"/>
        <w:tabs>
          <w:tab w:val="left" w:pos="567"/>
        </w:tabs>
        <w:spacing w:before="120"/>
        <w:jc w:val="left"/>
        <w:rPr>
          <w:sz w:val="18"/>
          <w:szCs w:val="18"/>
        </w:rPr>
      </w:pPr>
      <w:r w:rsidRPr="002477D4">
        <w:rPr>
          <w:sz w:val="24"/>
        </w:rPr>
        <w:t>6.</w:t>
      </w:r>
      <w:r w:rsidR="00A759FA">
        <w:rPr>
          <w:sz w:val="24"/>
        </w:rPr>
        <w:t>6</w:t>
      </w:r>
      <w:r w:rsidRPr="002477D4">
        <w:rPr>
          <w:sz w:val="24"/>
        </w:rPr>
        <w:t>.</w:t>
      </w:r>
      <w:r w:rsidRPr="002477D4">
        <w:rPr>
          <w:sz w:val="24"/>
        </w:rPr>
        <w:tab/>
      </w:r>
      <w:r w:rsidRPr="002477D4">
        <w:rPr>
          <w:szCs w:val="22"/>
        </w:rPr>
        <w:t>Bewilligte</w:t>
      </w:r>
      <w:r w:rsidR="00FC3A72" w:rsidRPr="002477D4">
        <w:rPr>
          <w:szCs w:val="22"/>
        </w:rPr>
        <w:t xml:space="preserve"> Herbizide</w:t>
      </w:r>
      <w:r w:rsidRPr="002477D4">
        <w:rPr>
          <w:szCs w:val="22"/>
        </w:rPr>
        <w:t xml:space="preserve"> (Wirkstoffe)</w:t>
      </w:r>
      <w:r w:rsidR="00FC3A72" w:rsidRPr="002477D4">
        <w:rPr>
          <w:szCs w:val="22"/>
        </w:rPr>
        <w:t xml:space="preserve"> zur Einzel</w:t>
      </w:r>
      <w:r w:rsidR="00B465E3" w:rsidRPr="002477D4">
        <w:rPr>
          <w:szCs w:val="22"/>
        </w:rPr>
        <w:t>stock</w:t>
      </w:r>
      <w:r w:rsidR="00FC3A72" w:rsidRPr="002477D4">
        <w:rPr>
          <w:szCs w:val="22"/>
        </w:rPr>
        <w:t xml:space="preserve">behandlung auf </w:t>
      </w:r>
      <w:r w:rsidR="00BF3C4A" w:rsidRPr="002477D4">
        <w:rPr>
          <w:szCs w:val="22"/>
        </w:rPr>
        <w:t>Biodiversitätsförderflächen</w:t>
      </w:r>
      <w:r w:rsidR="00930952" w:rsidRPr="002477D4">
        <w:rPr>
          <w:szCs w:val="22"/>
        </w:rPr>
        <w:t xml:space="preserve"> </w:t>
      </w:r>
    </w:p>
    <w:p w14:paraId="0047BB3B" w14:textId="77777777" w:rsidR="00FC3A72" w:rsidRPr="002477D4" w:rsidRDefault="00E22A2E" w:rsidP="001E424D">
      <w:pPr>
        <w:pStyle w:val="Titel2"/>
        <w:tabs>
          <w:tab w:val="left" w:pos="567"/>
        </w:tabs>
        <w:spacing w:before="120"/>
        <w:jc w:val="left"/>
        <w:rPr>
          <w:sz w:val="18"/>
          <w:szCs w:val="18"/>
        </w:rPr>
      </w:pPr>
      <w:r w:rsidRPr="002477D4">
        <w:rPr>
          <w:sz w:val="24"/>
        </w:rPr>
        <w:tab/>
      </w:r>
      <w:r w:rsidRPr="002477D4">
        <w:rPr>
          <w:sz w:val="18"/>
          <w:szCs w:val="18"/>
        </w:rPr>
        <w:t>Auf den 3 m Wiesenstreifen entlang von Oberflächengewässern ist der Einsatz von Herbiziden, auch als Einzelstockbekämpfung, verboten. Auf den nachfolgenden 3 m ist nur die Einzelstockbekämpfung erlaubt.</w:t>
      </w:r>
    </w:p>
    <w:p w14:paraId="5AE67FD4" w14:textId="7DD47198" w:rsidR="00E22A2E" w:rsidRPr="002477D4" w:rsidRDefault="00E22A2E" w:rsidP="00870CF8">
      <w:pPr>
        <w:pStyle w:val="Titel2"/>
        <w:tabs>
          <w:tab w:val="left" w:pos="567"/>
        </w:tabs>
        <w:spacing w:before="120"/>
        <w:jc w:val="left"/>
        <w:rPr>
          <w:sz w:val="18"/>
          <w:szCs w:val="18"/>
        </w:rPr>
      </w:pPr>
      <w:r w:rsidRPr="002477D4">
        <w:rPr>
          <w:sz w:val="18"/>
          <w:szCs w:val="18"/>
        </w:rPr>
        <w:tab/>
        <w:t xml:space="preserve">In Wiesen und Weiden zugelassene Herbizide vom Typ "Hormone" sind weder zur Einzelstockbehandlung noch zur Flächenbehandlung zugelassen, wenn die Flächen als </w:t>
      </w:r>
      <w:r w:rsidR="00BF3C4A" w:rsidRPr="002477D4">
        <w:rPr>
          <w:sz w:val="18"/>
          <w:szCs w:val="18"/>
        </w:rPr>
        <w:t>Biodiversitätsförderflächen</w:t>
      </w:r>
      <w:r w:rsidRPr="002477D4">
        <w:rPr>
          <w:sz w:val="18"/>
          <w:szCs w:val="18"/>
        </w:rPr>
        <w:t xml:space="preserve"> angemeldet sind.</w:t>
      </w:r>
      <w:r w:rsidR="00870CF8" w:rsidRPr="002477D4">
        <w:rPr>
          <w:sz w:val="18"/>
          <w:szCs w:val="18"/>
        </w:rPr>
        <w:t xml:space="preserve"> </w:t>
      </w:r>
      <w:r w:rsidR="00870CF8" w:rsidRPr="002477D4">
        <w:rPr>
          <w:sz w:val="18"/>
          <w:szCs w:val="18"/>
        </w:rPr>
        <w:br/>
        <w:t xml:space="preserve">Nur die in der </w:t>
      </w:r>
      <w:r w:rsidRPr="002477D4">
        <w:rPr>
          <w:sz w:val="18"/>
          <w:szCs w:val="18"/>
        </w:rPr>
        <w:t xml:space="preserve">Tabelle </w:t>
      </w:r>
      <w:r w:rsidR="0035004D" w:rsidRPr="002477D4">
        <w:rPr>
          <w:sz w:val="18"/>
          <w:szCs w:val="18"/>
        </w:rPr>
        <w:t xml:space="preserve">auf der folgenden Seite </w:t>
      </w:r>
      <w:r w:rsidRPr="002477D4">
        <w:rPr>
          <w:sz w:val="18"/>
          <w:szCs w:val="18"/>
        </w:rPr>
        <w:t>aufgeführten Herbizide (Wirkstoffe) sind zugelassen.</w:t>
      </w:r>
      <w:r w:rsidR="00A759FA">
        <w:rPr>
          <w:sz w:val="18"/>
          <w:szCs w:val="18"/>
        </w:rPr>
        <w:br/>
      </w:r>
      <w:r w:rsidR="00DA3E31">
        <w:rPr>
          <w:sz w:val="18"/>
          <w:szCs w:val="18"/>
        </w:rPr>
        <w:t>G</w:t>
      </w:r>
      <w:r w:rsidR="00A759FA" w:rsidRPr="00A759FA">
        <w:rPr>
          <w:sz w:val="18"/>
          <w:szCs w:val="18"/>
        </w:rPr>
        <w:t xml:space="preserve">ezielte Robotertechnik (z. B. </w:t>
      </w:r>
      <w:proofErr w:type="spellStart"/>
      <w:r w:rsidR="00A759FA" w:rsidRPr="00A759FA">
        <w:rPr>
          <w:sz w:val="18"/>
          <w:szCs w:val="18"/>
        </w:rPr>
        <w:t>Ecorobotix</w:t>
      </w:r>
      <w:proofErr w:type="spellEnd"/>
      <w:r w:rsidR="00A759FA" w:rsidRPr="00A759FA">
        <w:rPr>
          <w:sz w:val="18"/>
          <w:szCs w:val="18"/>
        </w:rPr>
        <w:t>)</w:t>
      </w:r>
      <w:r w:rsidR="00DA3E31">
        <w:rPr>
          <w:sz w:val="18"/>
          <w:szCs w:val="18"/>
        </w:rPr>
        <w:t xml:space="preserve">: siehe </w:t>
      </w:r>
      <w:hyperlink r:id="rId50" w:history="1">
        <w:r w:rsidR="00DA3E31" w:rsidRPr="001971FB">
          <w:rPr>
            <w:rStyle w:val="Hyperlink"/>
            <w:rFonts w:ascii="Arial" w:hAnsi="Arial"/>
            <w:b w:val="0"/>
            <w:color w:val="FF0000"/>
            <w:sz w:val="18"/>
            <w:szCs w:val="18"/>
          </w:rPr>
          <w:t>BLW-Informationshinweis</w:t>
        </w:r>
      </w:hyperlink>
    </w:p>
    <w:p w14:paraId="57C2C71A" w14:textId="77777777" w:rsidR="000E7257" w:rsidRPr="002477D4" w:rsidRDefault="000E7257" w:rsidP="00870CF8">
      <w:pPr>
        <w:pStyle w:val="Titel2"/>
        <w:tabs>
          <w:tab w:val="left" w:pos="567"/>
        </w:tabs>
        <w:spacing w:before="120"/>
        <w:jc w:val="left"/>
        <w:rPr>
          <w:sz w:val="18"/>
          <w:szCs w:val="18"/>
        </w:rPr>
      </w:pPr>
    </w:p>
    <w:p w14:paraId="665D0590" w14:textId="66E9D05F" w:rsidR="001E424D" w:rsidRPr="002477D4" w:rsidRDefault="000E7257" w:rsidP="000E7257">
      <w:pPr>
        <w:pStyle w:val="Titel2"/>
        <w:tabs>
          <w:tab w:val="left" w:pos="567"/>
        </w:tabs>
        <w:spacing w:before="0"/>
        <w:jc w:val="left"/>
        <w:rPr>
          <w:sz w:val="24"/>
        </w:rPr>
      </w:pPr>
      <w:r w:rsidRPr="002477D4">
        <w:rPr>
          <w:sz w:val="24"/>
        </w:rPr>
        <w:t>6.</w:t>
      </w:r>
      <w:r w:rsidR="00A759FA">
        <w:rPr>
          <w:sz w:val="24"/>
        </w:rPr>
        <w:t>7</w:t>
      </w:r>
      <w:r w:rsidRPr="002477D4">
        <w:rPr>
          <w:sz w:val="24"/>
        </w:rPr>
        <w:tab/>
        <w:t>Ausnahmen für die Saatgutproduktion und für anerkanntes Saatgut: siehe Seite 2</w:t>
      </w:r>
      <w:r w:rsidR="00182663">
        <w:rPr>
          <w:sz w:val="24"/>
        </w:rPr>
        <w:t>5</w:t>
      </w:r>
      <w:r w:rsidRPr="002477D4">
        <w:rPr>
          <w:sz w:val="24"/>
        </w:rPr>
        <w:t>.</w:t>
      </w:r>
    </w:p>
    <w:p w14:paraId="19AB4C57" w14:textId="77777777" w:rsidR="00EF6838" w:rsidRPr="002477D4" w:rsidRDefault="00EF6838" w:rsidP="000E7257">
      <w:pPr>
        <w:pStyle w:val="Titel2"/>
        <w:tabs>
          <w:tab w:val="left" w:pos="567"/>
        </w:tabs>
        <w:spacing w:before="0"/>
        <w:jc w:val="left"/>
        <w:rPr>
          <w:sz w:val="24"/>
        </w:rPr>
      </w:pPr>
    </w:p>
    <w:p w14:paraId="1C6ABA41" w14:textId="77777777" w:rsidR="00D03DDF" w:rsidRPr="002477D4" w:rsidRDefault="00D03DDF" w:rsidP="00D03DDF">
      <w:pPr>
        <w:pBdr>
          <w:top w:val="single" w:sz="4" w:space="1" w:color="auto"/>
          <w:left w:val="single" w:sz="4" w:space="4" w:color="auto"/>
          <w:bottom w:val="single" w:sz="4" w:space="1" w:color="auto"/>
          <w:right w:val="single" w:sz="4" w:space="4" w:color="auto"/>
        </w:pBdr>
        <w:spacing w:before="360"/>
        <w:jc w:val="both"/>
        <w:rPr>
          <w:rFonts w:ascii="Arial" w:hAnsi="Arial"/>
          <w:b/>
          <w:sz w:val="28"/>
        </w:rPr>
      </w:pPr>
      <w:r w:rsidRPr="002477D4">
        <w:rPr>
          <w:rFonts w:ascii="Arial" w:hAnsi="Arial"/>
          <w:b/>
          <w:sz w:val="28"/>
        </w:rPr>
        <w:t>Erläuterungen zu den Mindestanforderungen</w:t>
      </w:r>
      <w:r w:rsidR="00360DF4" w:rsidRPr="002477D4">
        <w:rPr>
          <w:rFonts w:ascii="Arial" w:hAnsi="Arial"/>
          <w:b/>
          <w:sz w:val="28"/>
        </w:rPr>
        <w:t xml:space="preserve"> im Pflanzenschutz</w:t>
      </w:r>
    </w:p>
    <w:p w14:paraId="4578130C" w14:textId="77777777" w:rsidR="00D03DDF" w:rsidRPr="002477D4" w:rsidRDefault="00D03DDF" w:rsidP="00D03DDF">
      <w:pPr>
        <w:pBdr>
          <w:top w:val="single" w:sz="4" w:space="1" w:color="auto"/>
          <w:left w:val="single" w:sz="4" w:space="4" w:color="auto"/>
          <w:bottom w:val="single" w:sz="4" w:space="1" w:color="auto"/>
          <w:right w:val="single" w:sz="4" w:space="4" w:color="auto"/>
        </w:pBdr>
        <w:spacing w:before="120"/>
        <w:jc w:val="both"/>
        <w:rPr>
          <w:rFonts w:ascii="Arial" w:hAnsi="Arial"/>
          <w:sz w:val="18"/>
          <w:szCs w:val="18"/>
        </w:rPr>
      </w:pPr>
      <w:r w:rsidRPr="002477D4">
        <w:rPr>
          <w:rFonts w:ascii="Arial" w:hAnsi="Arial"/>
          <w:sz w:val="18"/>
          <w:szCs w:val="18"/>
        </w:rPr>
        <w:t xml:space="preserve">Bei der </w:t>
      </w:r>
      <w:r w:rsidRPr="002477D4">
        <w:rPr>
          <w:rFonts w:ascii="Arial" w:hAnsi="Arial"/>
          <w:b/>
          <w:sz w:val="18"/>
          <w:szCs w:val="18"/>
        </w:rPr>
        <w:t>Auswahl der Sorten</w:t>
      </w:r>
      <w:r w:rsidRPr="002477D4">
        <w:rPr>
          <w:rFonts w:ascii="Arial" w:hAnsi="Arial"/>
          <w:sz w:val="18"/>
          <w:szCs w:val="18"/>
        </w:rPr>
        <w:t xml:space="preserve"> müssen die Qualitäts- und Resistenz- bzw. Toleranzeigenschaften berücksichtigt werden. Das Saat- und Pflanzgut muss den Qualitätsanforderungen für zertifiziertes Saat- und Pflanzgut entsprechen.</w:t>
      </w:r>
    </w:p>
    <w:p w14:paraId="2A7F9F7C" w14:textId="77777777" w:rsidR="00D03DDF" w:rsidRPr="002477D4" w:rsidRDefault="00D03DDF" w:rsidP="00D03DDF">
      <w:pPr>
        <w:pBdr>
          <w:top w:val="single" w:sz="4" w:space="1" w:color="auto"/>
          <w:left w:val="single" w:sz="4" w:space="4" w:color="auto"/>
          <w:bottom w:val="single" w:sz="4" w:space="1" w:color="auto"/>
          <w:right w:val="single" w:sz="4" w:space="4" w:color="auto"/>
        </w:pBdr>
        <w:spacing w:before="120"/>
        <w:jc w:val="both"/>
        <w:rPr>
          <w:rFonts w:ascii="Arial" w:hAnsi="Arial"/>
          <w:sz w:val="18"/>
          <w:szCs w:val="18"/>
        </w:rPr>
      </w:pPr>
      <w:r w:rsidRPr="002477D4">
        <w:rPr>
          <w:rFonts w:ascii="Arial" w:hAnsi="Arial"/>
          <w:sz w:val="18"/>
          <w:szCs w:val="18"/>
        </w:rPr>
        <w:t>Natürliche Regulationsmechanismen sind so weit wie möglich auszunützen. Vorrang haben alle Kulturmassnahmen, die das Auftreten von Unkräutern, Schädlingen und Pflanzenkrankheiten vermeiden oder verhindern.</w:t>
      </w:r>
    </w:p>
    <w:p w14:paraId="7D160FA4" w14:textId="78F11110" w:rsidR="00D03DDF" w:rsidRPr="002477D4" w:rsidRDefault="00D03DDF" w:rsidP="00D03DDF">
      <w:pPr>
        <w:pBdr>
          <w:top w:val="single" w:sz="4" w:space="1" w:color="auto"/>
          <w:left w:val="single" w:sz="4" w:space="4" w:color="auto"/>
          <w:bottom w:val="single" w:sz="4" w:space="1" w:color="auto"/>
          <w:right w:val="single" w:sz="4" w:space="4" w:color="auto"/>
        </w:pBdr>
        <w:spacing w:before="120"/>
        <w:jc w:val="both"/>
        <w:rPr>
          <w:rFonts w:ascii="Arial" w:hAnsi="Arial"/>
          <w:sz w:val="18"/>
          <w:szCs w:val="18"/>
        </w:rPr>
      </w:pPr>
      <w:r w:rsidRPr="002477D4">
        <w:rPr>
          <w:rFonts w:ascii="Arial" w:hAnsi="Arial"/>
          <w:sz w:val="18"/>
          <w:szCs w:val="18"/>
        </w:rPr>
        <w:t xml:space="preserve">Direkte Pflanzenschutzmassnahmen sollen sich am </w:t>
      </w:r>
      <w:r w:rsidRPr="002477D4">
        <w:rPr>
          <w:rFonts w:ascii="Arial" w:hAnsi="Arial"/>
          <w:b/>
          <w:sz w:val="18"/>
          <w:szCs w:val="18"/>
        </w:rPr>
        <w:t>Prinzip der wirtschaftlichen Schadschwelle</w:t>
      </w:r>
      <w:r w:rsidRPr="002477D4">
        <w:rPr>
          <w:rFonts w:ascii="Arial" w:hAnsi="Arial"/>
          <w:sz w:val="18"/>
          <w:szCs w:val="18"/>
        </w:rPr>
        <w:t xml:space="preserve"> bei mittlerer Ertragserwartung orientieren und die Empfehlungen der Prognose- und Warndienste berücksichtigen.</w:t>
      </w:r>
      <w:r w:rsidR="003B2A50">
        <w:rPr>
          <w:rFonts w:ascii="Arial" w:hAnsi="Arial"/>
          <w:sz w:val="18"/>
          <w:szCs w:val="18"/>
        </w:rPr>
        <w:t xml:space="preserve"> Die Schadschwellen</w:t>
      </w:r>
      <w:r w:rsidR="003B2A50" w:rsidRPr="003B2A50">
        <w:rPr>
          <w:rFonts w:ascii="Arial" w:hAnsi="Arial"/>
          <w:sz w:val="18"/>
          <w:szCs w:val="18"/>
        </w:rPr>
        <w:t xml:space="preserve"> in </w:t>
      </w:r>
      <w:r w:rsidR="003B2A50">
        <w:rPr>
          <w:rFonts w:ascii="Arial" w:hAnsi="Arial"/>
          <w:sz w:val="18"/>
          <w:szCs w:val="18"/>
        </w:rPr>
        <w:t>Ackerkulturen</w:t>
      </w:r>
      <w:r w:rsidR="003B2A50" w:rsidRPr="003B2A50">
        <w:rPr>
          <w:rFonts w:ascii="Arial" w:hAnsi="Arial"/>
          <w:sz w:val="18"/>
          <w:szCs w:val="18"/>
        </w:rPr>
        <w:t xml:space="preserve"> </w:t>
      </w:r>
      <w:r w:rsidR="003B2A50">
        <w:rPr>
          <w:rFonts w:ascii="Arial" w:hAnsi="Arial"/>
          <w:sz w:val="18"/>
          <w:szCs w:val="18"/>
        </w:rPr>
        <w:t xml:space="preserve">findet man im </w:t>
      </w:r>
      <w:hyperlink r:id="rId51" w:history="1">
        <w:r w:rsidR="003B2A50" w:rsidRPr="003B2A50">
          <w:rPr>
            <w:rStyle w:val="Hyperlink"/>
            <w:rFonts w:ascii="Arial" w:hAnsi="Arial"/>
            <w:color w:val="FF0000"/>
            <w:sz w:val="18"/>
            <w:szCs w:val="18"/>
          </w:rPr>
          <w:t>AGRIDEA-Ordner «Datenblätter Ackerbau»</w:t>
        </w:r>
      </w:hyperlink>
      <w:r w:rsidR="003B2A50">
        <w:rPr>
          <w:rFonts w:ascii="Arial" w:hAnsi="Arial"/>
          <w:sz w:val="18"/>
          <w:szCs w:val="18"/>
        </w:rPr>
        <w:t>.</w:t>
      </w:r>
    </w:p>
    <w:p w14:paraId="5262FE3D" w14:textId="77777777" w:rsidR="00D03DDF" w:rsidRPr="002477D4" w:rsidRDefault="00D03DDF" w:rsidP="00D03DDF">
      <w:pPr>
        <w:pBdr>
          <w:top w:val="single" w:sz="4" w:space="1" w:color="auto"/>
          <w:left w:val="single" w:sz="4" w:space="4" w:color="auto"/>
          <w:bottom w:val="single" w:sz="4" w:space="1" w:color="auto"/>
          <w:right w:val="single" w:sz="4" w:space="4" w:color="auto"/>
        </w:pBdr>
        <w:spacing w:before="120"/>
        <w:jc w:val="both"/>
        <w:rPr>
          <w:rFonts w:ascii="Arial" w:hAnsi="Arial"/>
          <w:sz w:val="18"/>
          <w:szCs w:val="18"/>
        </w:rPr>
      </w:pPr>
      <w:r w:rsidRPr="002477D4">
        <w:rPr>
          <w:rFonts w:ascii="Arial" w:hAnsi="Arial"/>
          <w:sz w:val="18"/>
          <w:szCs w:val="18"/>
        </w:rPr>
        <w:t>Im Ackerbau ist die Bekämpfung von ausdauernden Unkräutern mit einem nicht selektiven Herbizid nach der Ernte möglich.</w:t>
      </w:r>
    </w:p>
    <w:p w14:paraId="3AC04726" w14:textId="06C058D7" w:rsidR="0030070A" w:rsidRPr="002477D4" w:rsidRDefault="0030070A" w:rsidP="00D03DDF">
      <w:pPr>
        <w:pBdr>
          <w:top w:val="single" w:sz="4" w:space="1" w:color="auto"/>
          <w:left w:val="single" w:sz="4" w:space="4" w:color="auto"/>
          <w:bottom w:val="single" w:sz="4" w:space="1" w:color="auto"/>
          <w:right w:val="single" w:sz="4" w:space="4" w:color="auto"/>
        </w:pBdr>
        <w:spacing w:before="120"/>
        <w:jc w:val="both"/>
        <w:rPr>
          <w:rFonts w:ascii="Arial" w:hAnsi="Arial"/>
          <w:sz w:val="18"/>
          <w:szCs w:val="18"/>
        </w:rPr>
      </w:pPr>
      <w:r w:rsidRPr="002477D4">
        <w:rPr>
          <w:rFonts w:ascii="Arial" w:hAnsi="Arial"/>
          <w:sz w:val="18"/>
          <w:szCs w:val="18"/>
        </w:rPr>
        <w:t xml:space="preserve">Füllen und Reinigung der Spritze: </w:t>
      </w:r>
      <w:hyperlink r:id="rId52" w:history="1">
        <w:r w:rsidRPr="003B2A50">
          <w:rPr>
            <w:rStyle w:val="Hyperlink"/>
            <w:rFonts w:ascii="Arial" w:hAnsi="Arial"/>
            <w:color w:val="FF0000"/>
            <w:sz w:val="18"/>
            <w:szCs w:val="18"/>
          </w:rPr>
          <w:t>“Befüllen und Reinigen der Spritze - wie mache ich das richtig?“</w:t>
        </w:r>
      </w:hyperlink>
      <w:r w:rsidRPr="002477D4">
        <w:rPr>
          <w:rFonts w:ascii="Arial" w:hAnsi="Arial"/>
          <w:sz w:val="18"/>
          <w:szCs w:val="18"/>
        </w:rPr>
        <w:t xml:space="preserve"> (Merkblatt AGRIDEA, 20</w:t>
      </w:r>
      <w:r w:rsidR="003870D1">
        <w:rPr>
          <w:rFonts w:ascii="Arial" w:hAnsi="Arial"/>
          <w:sz w:val="18"/>
          <w:szCs w:val="18"/>
        </w:rPr>
        <w:t>21</w:t>
      </w:r>
      <w:r w:rsidRPr="002477D4">
        <w:rPr>
          <w:rFonts w:ascii="Arial" w:hAnsi="Arial"/>
          <w:sz w:val="18"/>
          <w:szCs w:val="18"/>
          <w:vertAlign w:val="superscript"/>
        </w:rPr>
        <w:t>1</w:t>
      </w:r>
      <w:r w:rsidRPr="002477D4">
        <w:rPr>
          <w:rFonts w:ascii="Arial" w:hAnsi="Arial"/>
          <w:sz w:val="18"/>
          <w:szCs w:val="18"/>
        </w:rPr>
        <w:t>) liefert nützliche Informationen und mögliche Lösungen.</w:t>
      </w:r>
    </w:p>
    <w:p w14:paraId="7D76403D" w14:textId="5B3CA03D" w:rsidR="0030070A" w:rsidRPr="002477D4" w:rsidRDefault="0030070A" w:rsidP="0030070A">
      <w:pPr>
        <w:pBdr>
          <w:top w:val="single" w:sz="4" w:space="1" w:color="auto"/>
          <w:left w:val="single" w:sz="4" w:space="4" w:color="auto"/>
          <w:bottom w:val="single" w:sz="4" w:space="1" w:color="auto"/>
          <w:right w:val="single" w:sz="4" w:space="4" w:color="auto"/>
        </w:pBdr>
        <w:spacing w:before="120"/>
        <w:jc w:val="both"/>
        <w:rPr>
          <w:rFonts w:ascii="Arial" w:hAnsi="Arial"/>
          <w:sz w:val="18"/>
          <w:szCs w:val="18"/>
        </w:rPr>
      </w:pPr>
      <w:r w:rsidRPr="002477D4">
        <w:rPr>
          <w:rFonts w:ascii="Arial" w:hAnsi="Arial"/>
          <w:sz w:val="18"/>
          <w:szCs w:val="18"/>
        </w:rPr>
        <w:t xml:space="preserve">Bezüglich dem Reinigungssystem der Spritzgeräte wird während der Übergangsphase 2017-2022 im Rahmen der Ressourceneffizienzbeiträge (REB) gemäss Art. 82a der Direktzahlungsverordnung für die </w:t>
      </w:r>
      <w:r w:rsidRPr="002477D4">
        <w:rPr>
          <w:rFonts w:ascii="Arial" w:hAnsi="Arial"/>
          <w:b/>
          <w:sz w:val="18"/>
          <w:szCs w:val="18"/>
        </w:rPr>
        <w:t>Ausrüstung von vorhandenen</w:t>
      </w:r>
      <w:r w:rsidRPr="002477D4">
        <w:rPr>
          <w:rFonts w:ascii="Arial" w:hAnsi="Arial"/>
          <w:sz w:val="18"/>
          <w:szCs w:val="18"/>
        </w:rPr>
        <w:t xml:space="preserve"> oder </w:t>
      </w:r>
      <w:r w:rsidRPr="002477D4">
        <w:rPr>
          <w:rFonts w:ascii="Arial" w:hAnsi="Arial"/>
          <w:b/>
          <w:sz w:val="18"/>
          <w:szCs w:val="18"/>
        </w:rPr>
        <w:t>neu angeschafften</w:t>
      </w:r>
      <w:r w:rsidRPr="002477D4">
        <w:rPr>
          <w:rFonts w:ascii="Arial" w:hAnsi="Arial"/>
          <w:sz w:val="18"/>
          <w:szCs w:val="18"/>
        </w:rPr>
        <w:t xml:space="preserve"> Feld- und </w:t>
      </w:r>
      <w:proofErr w:type="spellStart"/>
      <w:r w:rsidRPr="002477D4">
        <w:rPr>
          <w:rFonts w:ascii="Arial" w:hAnsi="Arial"/>
          <w:sz w:val="18"/>
          <w:szCs w:val="18"/>
        </w:rPr>
        <w:t>Gebläsespritzen</w:t>
      </w:r>
      <w:proofErr w:type="spellEnd"/>
      <w:r w:rsidRPr="002477D4">
        <w:rPr>
          <w:rFonts w:ascii="Arial" w:hAnsi="Arial"/>
          <w:sz w:val="18"/>
          <w:szCs w:val="18"/>
        </w:rPr>
        <w:t xml:space="preserve"> mit einem Spülsystem mit separatem Spülwasserkreislauf ein einmaliger Beitrag pro Spritze ausgerichtet (s. AGRIDEA-Merkblatt </w:t>
      </w:r>
      <w:hyperlink r:id="rId53" w:history="1">
        <w:r w:rsidRPr="00700697">
          <w:rPr>
            <w:rStyle w:val="Hyperlink"/>
            <w:rFonts w:ascii="Arial" w:hAnsi="Arial"/>
            <w:color w:val="FF0000"/>
            <w:sz w:val="18"/>
            <w:szCs w:val="18"/>
          </w:rPr>
          <w:t xml:space="preserve">“Spülsystemen mit separatem Spülkreislauf zur Innenreinigung von Feld- und </w:t>
        </w:r>
        <w:proofErr w:type="spellStart"/>
        <w:r w:rsidRPr="00700697">
          <w:rPr>
            <w:rStyle w:val="Hyperlink"/>
            <w:rFonts w:ascii="Arial" w:hAnsi="Arial"/>
            <w:color w:val="FF0000"/>
            <w:sz w:val="18"/>
            <w:szCs w:val="18"/>
          </w:rPr>
          <w:t>Gebläsespritzen</w:t>
        </w:r>
        <w:proofErr w:type="spellEnd"/>
        <w:r w:rsidRPr="00700697">
          <w:rPr>
            <w:rStyle w:val="Hyperlink"/>
            <w:rFonts w:ascii="Arial" w:hAnsi="Arial"/>
            <w:color w:val="FF0000"/>
            <w:sz w:val="18"/>
            <w:szCs w:val="18"/>
          </w:rPr>
          <w:t>“</w:t>
        </w:r>
      </w:hyperlink>
      <w:r w:rsidRPr="00096658">
        <w:rPr>
          <w:rFonts w:ascii="Arial" w:hAnsi="Arial"/>
          <w:sz w:val="18"/>
          <w:szCs w:val="18"/>
        </w:rPr>
        <w:t>)</w:t>
      </w:r>
      <w:r w:rsidRPr="002477D4">
        <w:rPr>
          <w:rFonts w:ascii="Arial" w:hAnsi="Arial"/>
          <w:sz w:val="18"/>
          <w:szCs w:val="18"/>
        </w:rPr>
        <w:t>.</w:t>
      </w:r>
      <w:r w:rsidR="00DE4DD8" w:rsidRPr="002477D4">
        <w:rPr>
          <w:rFonts w:ascii="Arial" w:hAnsi="Arial"/>
          <w:sz w:val="18"/>
          <w:szCs w:val="18"/>
        </w:rPr>
        <w:t xml:space="preserve"> Es </w:t>
      </w:r>
      <w:proofErr w:type="gramStart"/>
      <w:r w:rsidR="00DE4DD8" w:rsidRPr="002477D4">
        <w:rPr>
          <w:rFonts w:ascii="Arial" w:hAnsi="Arial"/>
          <w:sz w:val="18"/>
          <w:szCs w:val="18"/>
        </w:rPr>
        <w:t>gibt  auch</w:t>
      </w:r>
      <w:proofErr w:type="gramEnd"/>
      <w:r w:rsidR="00DE4DD8" w:rsidRPr="002477D4">
        <w:rPr>
          <w:rFonts w:ascii="Arial" w:hAnsi="Arial"/>
          <w:sz w:val="18"/>
          <w:szCs w:val="18"/>
        </w:rPr>
        <w:t xml:space="preserve"> Möglichkeiten von </w:t>
      </w:r>
      <w:r w:rsidR="000E3C5C" w:rsidRPr="002477D4">
        <w:rPr>
          <w:rFonts w:ascii="Arial" w:hAnsi="Arial"/>
          <w:sz w:val="18"/>
          <w:szCs w:val="18"/>
        </w:rPr>
        <w:t>Meliorationsbeiträgen</w:t>
      </w:r>
      <w:r w:rsidR="00DE4DD8" w:rsidRPr="002477D4">
        <w:rPr>
          <w:rFonts w:ascii="Arial" w:hAnsi="Arial"/>
          <w:sz w:val="18"/>
          <w:szCs w:val="18"/>
        </w:rPr>
        <w:t xml:space="preserve"> für die Schaffung eines Füll- und Waschplatzes für Spritzgerätegeräte.</w:t>
      </w:r>
    </w:p>
    <w:p w14:paraId="3C8B5048" w14:textId="02B65F32" w:rsidR="00DE4DD8" w:rsidRPr="002477D4" w:rsidRDefault="00DE4DD8" w:rsidP="0030070A">
      <w:pPr>
        <w:pBdr>
          <w:top w:val="single" w:sz="4" w:space="1" w:color="auto"/>
          <w:left w:val="single" w:sz="4" w:space="4" w:color="auto"/>
          <w:bottom w:val="single" w:sz="4" w:space="1" w:color="auto"/>
          <w:right w:val="single" w:sz="4" w:space="4" w:color="auto"/>
        </w:pBdr>
        <w:spacing w:before="120"/>
        <w:jc w:val="both"/>
        <w:rPr>
          <w:rFonts w:ascii="Arial" w:hAnsi="Arial"/>
          <w:sz w:val="18"/>
          <w:szCs w:val="18"/>
        </w:rPr>
      </w:pPr>
      <w:r w:rsidRPr="002477D4">
        <w:rPr>
          <w:rFonts w:ascii="Arial" w:hAnsi="Arial"/>
          <w:b/>
          <w:sz w:val="18"/>
          <w:szCs w:val="18"/>
        </w:rPr>
        <w:t>Drift und Abfluss</w:t>
      </w:r>
      <w:r w:rsidRPr="002477D4">
        <w:rPr>
          <w:rFonts w:ascii="Arial" w:hAnsi="Arial"/>
          <w:sz w:val="18"/>
          <w:szCs w:val="18"/>
        </w:rPr>
        <w:t xml:space="preserve">: siehe </w:t>
      </w:r>
      <w:hyperlink r:id="rId54" w:history="1">
        <w:r w:rsidRPr="00700697">
          <w:rPr>
            <w:rStyle w:val="Hyperlink"/>
            <w:rFonts w:ascii="Arial" w:hAnsi="Arial"/>
            <w:color w:val="FF0000"/>
            <w:sz w:val="18"/>
            <w:szCs w:val="18"/>
          </w:rPr>
          <w:t>“Reduktion der Drift und Abschwemmung von Pflanzenschutzmitteln im Acker- und Gemüsebau“</w:t>
        </w:r>
      </w:hyperlink>
      <w:r w:rsidR="000C0944" w:rsidRPr="002477D4">
        <w:rPr>
          <w:rFonts w:ascii="Arial" w:hAnsi="Arial"/>
          <w:sz w:val="18"/>
          <w:szCs w:val="18"/>
        </w:rPr>
        <w:t xml:space="preserve"> (Merkblatt AGRIDEA, 20</w:t>
      </w:r>
      <w:r w:rsidR="00293500">
        <w:rPr>
          <w:rFonts w:ascii="Arial" w:hAnsi="Arial"/>
          <w:sz w:val="18"/>
          <w:szCs w:val="18"/>
        </w:rPr>
        <w:t>21</w:t>
      </w:r>
      <w:r w:rsidR="000C0944" w:rsidRPr="002477D4">
        <w:rPr>
          <w:rFonts w:ascii="Arial" w:hAnsi="Arial"/>
          <w:sz w:val="18"/>
          <w:szCs w:val="18"/>
          <w:vertAlign w:val="superscript"/>
        </w:rPr>
        <w:t>2</w:t>
      </w:r>
      <w:r w:rsidR="000C0944" w:rsidRPr="002477D4">
        <w:rPr>
          <w:rFonts w:ascii="Arial" w:hAnsi="Arial"/>
          <w:sz w:val="18"/>
          <w:szCs w:val="18"/>
        </w:rPr>
        <w:t>).</w:t>
      </w:r>
    </w:p>
    <w:p w14:paraId="4793B831" w14:textId="77777777" w:rsidR="0030070A" w:rsidRPr="002477D4" w:rsidRDefault="0030070A" w:rsidP="00D03DDF">
      <w:pPr>
        <w:rPr>
          <w:sz w:val="20"/>
        </w:rPr>
      </w:pPr>
    </w:p>
    <w:p w14:paraId="05F97ED8" w14:textId="77777777" w:rsidR="0030070A" w:rsidRPr="002477D4" w:rsidRDefault="0030070A" w:rsidP="00D03DDF">
      <w:pPr>
        <w:rPr>
          <w:sz w:val="20"/>
        </w:rPr>
      </w:pPr>
    </w:p>
    <w:p w14:paraId="4F83D4CC" w14:textId="77777777" w:rsidR="000C0944" w:rsidRPr="002477D4" w:rsidRDefault="000C0944" w:rsidP="00D03DDF">
      <w:pPr>
        <w:rPr>
          <w:sz w:val="20"/>
        </w:rPr>
      </w:pPr>
    </w:p>
    <w:p w14:paraId="0F877605" w14:textId="77777777" w:rsidR="0030070A" w:rsidRPr="002477D4" w:rsidRDefault="0030070A" w:rsidP="00A759FA">
      <w:pPr>
        <w:pBdr>
          <w:top w:val="single" w:sz="4" w:space="1" w:color="auto"/>
        </w:pBdr>
        <w:rPr>
          <w:sz w:val="20"/>
        </w:rPr>
      </w:pPr>
    </w:p>
    <w:p w14:paraId="5AC76479" w14:textId="77777777" w:rsidR="000C0944" w:rsidRPr="002477D4" w:rsidRDefault="0030070A" w:rsidP="00D03DDF">
      <w:pPr>
        <w:rPr>
          <w:rFonts w:ascii="Arial" w:hAnsi="Arial"/>
          <w:sz w:val="18"/>
          <w:szCs w:val="18"/>
        </w:rPr>
      </w:pPr>
      <w:r w:rsidRPr="002477D4">
        <w:rPr>
          <w:sz w:val="20"/>
          <w:vertAlign w:val="superscript"/>
        </w:rPr>
        <w:t xml:space="preserve">1 </w:t>
      </w:r>
      <w:r w:rsidR="00C347E0" w:rsidRPr="002477D4">
        <w:rPr>
          <w:rFonts w:ascii="Arial" w:hAnsi="Arial"/>
          <w:sz w:val="18"/>
          <w:szCs w:val="18"/>
        </w:rPr>
        <w:t xml:space="preserve">www.agridea.ch &gt; Publikationen &gt; Umwelt, Natur, Landschaft &gt; Ressourcenschutz (Boden, Wasser, Luft) </w:t>
      </w:r>
    </w:p>
    <w:p w14:paraId="2E665AD0" w14:textId="77777777" w:rsidR="00D03DDF" w:rsidRPr="002477D4" w:rsidRDefault="000C0944" w:rsidP="00D03DDF">
      <w:pPr>
        <w:rPr>
          <w:rFonts w:ascii="Arial" w:hAnsi="Arial"/>
          <w:b/>
          <w:sz w:val="20"/>
        </w:rPr>
      </w:pPr>
      <w:r w:rsidRPr="002477D4">
        <w:rPr>
          <w:rFonts w:ascii="Arial" w:hAnsi="Arial"/>
          <w:sz w:val="18"/>
          <w:szCs w:val="18"/>
          <w:vertAlign w:val="superscript"/>
        </w:rPr>
        <w:t>2</w:t>
      </w:r>
      <w:r w:rsidRPr="002477D4">
        <w:rPr>
          <w:rFonts w:ascii="Arial" w:hAnsi="Arial"/>
          <w:sz w:val="18"/>
          <w:szCs w:val="18"/>
        </w:rPr>
        <w:t xml:space="preserve"> www.agridea.ch &gt; Publikationen &gt; Pflanzenbau &gt; Ackerbau </w:t>
      </w:r>
      <w:r w:rsidR="00D03DDF" w:rsidRPr="002477D4">
        <w:rPr>
          <w:sz w:val="20"/>
        </w:rPr>
        <w:br w:type="page"/>
      </w:r>
    </w:p>
    <w:p w14:paraId="27B6A3C6" w14:textId="77777777" w:rsidR="00BA51AD" w:rsidRPr="002477D4" w:rsidRDefault="00BA51AD">
      <w:pPr>
        <w:rPr>
          <w:sz w:val="24"/>
        </w:rPr>
        <w:sectPr w:rsidR="00BA51AD" w:rsidRPr="002477D4" w:rsidSect="00FB3B69">
          <w:footerReference w:type="default" r:id="rId55"/>
          <w:pgSz w:w="11907" w:h="16840"/>
          <w:pgMar w:top="709" w:right="851" w:bottom="851" w:left="851" w:header="567" w:footer="567" w:gutter="0"/>
          <w:cols w:space="720"/>
          <w:docGrid w:linePitch="360"/>
        </w:sectPr>
      </w:pPr>
    </w:p>
    <w:p w14:paraId="24B59DFA" w14:textId="45822BE3" w:rsidR="0035004D" w:rsidRPr="002477D4" w:rsidRDefault="002D6F77" w:rsidP="00EC2AB7">
      <w:pPr>
        <w:spacing w:line="248" w:lineRule="exact"/>
        <w:ind w:right="-23"/>
        <w:rPr>
          <w:rFonts w:ascii="Arial" w:hAnsi="Arial" w:cs="Arial"/>
          <w:b/>
        </w:rPr>
      </w:pPr>
      <w:r w:rsidRPr="002477D4">
        <w:rPr>
          <w:rFonts w:ascii="Arial" w:hAnsi="Arial" w:cs="Arial"/>
          <w:b/>
        </w:rPr>
        <w:lastRenderedPageBreak/>
        <w:t>Bewilligte Herbizide (Wirkstoffe) zur Einzelstockbehandlung auf Biodiversitätsförderflächen</w:t>
      </w:r>
      <w:r w:rsidR="002E1A37">
        <w:rPr>
          <w:rFonts w:ascii="Arial" w:hAnsi="Arial" w:cs="Arial"/>
          <w:b/>
        </w:rPr>
        <w:t xml:space="preserve"> (BFF) und </w:t>
      </w:r>
      <w:proofErr w:type="spellStart"/>
      <w:r w:rsidR="002E1A37">
        <w:rPr>
          <w:rFonts w:ascii="Arial" w:hAnsi="Arial" w:cs="Arial"/>
          <w:b/>
        </w:rPr>
        <w:t>Nützlingsstreifen</w:t>
      </w:r>
      <w:proofErr w:type="spellEnd"/>
    </w:p>
    <w:p w14:paraId="667A3864" w14:textId="4EF5512F" w:rsidR="0035004D" w:rsidRPr="002477D4" w:rsidRDefault="002D6F77" w:rsidP="0035004D">
      <w:pPr>
        <w:spacing w:line="248" w:lineRule="exact"/>
        <w:ind w:right="-20"/>
        <w:rPr>
          <w:rFonts w:ascii="Arial" w:hAnsi="Arial" w:cs="Arial"/>
          <w:sz w:val="16"/>
          <w:szCs w:val="16"/>
        </w:rPr>
      </w:pPr>
      <w:r w:rsidRPr="00164A3D">
        <w:rPr>
          <w:rFonts w:ascii="Arial" w:hAnsi="Arial" w:cs="Arial"/>
          <w:sz w:val="16"/>
          <w:szCs w:val="16"/>
        </w:rPr>
        <w:t xml:space="preserve">(Änderungen bis </w:t>
      </w:r>
      <w:r w:rsidR="006A2D47">
        <w:rPr>
          <w:rFonts w:ascii="Arial" w:hAnsi="Arial" w:cs="Arial"/>
          <w:sz w:val="16"/>
          <w:szCs w:val="16"/>
        </w:rPr>
        <w:t xml:space="preserve">Juli </w:t>
      </w:r>
      <w:r w:rsidR="00164A3D" w:rsidRPr="00164A3D">
        <w:rPr>
          <w:rFonts w:ascii="Arial" w:hAnsi="Arial" w:cs="Arial"/>
          <w:sz w:val="16"/>
          <w:szCs w:val="16"/>
        </w:rPr>
        <w:t>202</w:t>
      </w:r>
      <w:r w:rsidR="002E1A37">
        <w:rPr>
          <w:rFonts w:ascii="Arial" w:hAnsi="Arial" w:cs="Arial"/>
          <w:sz w:val="16"/>
          <w:szCs w:val="16"/>
        </w:rPr>
        <w:t>3</w:t>
      </w:r>
      <w:r w:rsidRPr="00164A3D">
        <w:rPr>
          <w:rFonts w:ascii="Arial" w:hAnsi="Arial" w:cs="Arial"/>
          <w:sz w:val="16"/>
          <w:szCs w:val="16"/>
        </w:rPr>
        <w:t xml:space="preserve"> mitberücksichtigt</w:t>
      </w:r>
      <w:r w:rsidR="0035004D" w:rsidRPr="00164A3D">
        <w:rPr>
          <w:rFonts w:ascii="Arial" w:eastAsia="Frutiger 45" w:hAnsi="Arial" w:cs="Arial"/>
          <w:b/>
          <w:bCs/>
          <w:position w:val="-1"/>
          <w:sz w:val="16"/>
          <w:szCs w:val="16"/>
        </w:rPr>
        <w:t xml:space="preserve"> </w:t>
      </w:r>
      <w:r w:rsidR="0035004D" w:rsidRPr="005C5AA5">
        <w:rPr>
          <w:rFonts w:ascii="Arial" w:eastAsia="Frutiger 45" w:hAnsi="Arial" w:cs="Arial"/>
          <w:b/>
          <w:bCs/>
          <w:position w:val="7"/>
          <w:sz w:val="16"/>
          <w:szCs w:val="16"/>
          <w:vertAlign w:val="superscript"/>
        </w:rPr>
        <w:t>1,</w:t>
      </w:r>
      <w:r w:rsidR="0035004D" w:rsidRPr="005C5AA5">
        <w:rPr>
          <w:rFonts w:ascii="Arial" w:eastAsia="Frutiger 45" w:hAnsi="Arial" w:cs="Arial"/>
          <w:b/>
          <w:bCs/>
          <w:spacing w:val="-2"/>
          <w:position w:val="7"/>
          <w:sz w:val="16"/>
          <w:szCs w:val="16"/>
          <w:vertAlign w:val="superscript"/>
        </w:rPr>
        <w:t xml:space="preserve"> 2, 3, 4</w:t>
      </w:r>
      <w:r w:rsidR="005C5AA5" w:rsidRPr="005C5AA5">
        <w:rPr>
          <w:rFonts w:ascii="Arial" w:eastAsia="Frutiger 45" w:hAnsi="Arial" w:cs="Arial"/>
          <w:b/>
          <w:bCs/>
          <w:spacing w:val="-2"/>
          <w:position w:val="7"/>
          <w:sz w:val="16"/>
          <w:szCs w:val="16"/>
          <w:vertAlign w:val="superscript"/>
        </w:rPr>
        <w:t>)</w:t>
      </w:r>
    </w:p>
    <w:tbl>
      <w:tblPr>
        <w:tblStyle w:val="Tabellenraster"/>
        <w:tblW w:w="15446" w:type="dxa"/>
        <w:tblInd w:w="113" w:type="dxa"/>
        <w:tblLayout w:type="fixed"/>
        <w:tblLook w:val="04A0" w:firstRow="1" w:lastRow="0" w:firstColumn="1" w:lastColumn="0" w:noHBand="0" w:noVBand="1"/>
      </w:tblPr>
      <w:tblGrid>
        <w:gridCol w:w="2032"/>
        <w:gridCol w:w="1968"/>
        <w:gridCol w:w="1117"/>
        <w:gridCol w:w="1489"/>
        <w:gridCol w:w="1753"/>
        <w:gridCol w:w="1134"/>
        <w:gridCol w:w="1417"/>
        <w:gridCol w:w="1134"/>
        <w:gridCol w:w="1559"/>
        <w:gridCol w:w="1843"/>
      </w:tblGrid>
      <w:tr w:rsidR="0035004D" w:rsidRPr="002477D4" w14:paraId="068CE9F4" w14:textId="77777777" w:rsidTr="003E24CD">
        <w:trPr>
          <w:trHeight w:val="284"/>
        </w:trPr>
        <w:tc>
          <w:tcPr>
            <w:tcW w:w="20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tcPr>
          <w:p w14:paraId="79D2337C" w14:textId="798124C3" w:rsidR="0035004D" w:rsidRPr="002477D4" w:rsidRDefault="00077BD5" w:rsidP="00077BD5">
            <w:pPr>
              <w:ind w:left="-29" w:hanging="14"/>
              <w:rPr>
                <w:rFonts w:ascii="Arial" w:eastAsia="Frutiger 45" w:hAnsi="Arial" w:cs="Arial"/>
                <w:b/>
                <w:bCs/>
                <w:sz w:val="14"/>
                <w:szCs w:val="14"/>
              </w:rPr>
            </w:pPr>
            <w:r w:rsidRPr="002477D4">
              <w:rPr>
                <w:rFonts w:ascii="Arial" w:eastAsia="Frutiger 45" w:hAnsi="Arial" w:cs="Arial"/>
                <w:b/>
                <w:bCs/>
                <w:sz w:val="14"/>
                <w:szCs w:val="14"/>
              </w:rPr>
              <w:t>BFF</w:t>
            </w:r>
            <w:r w:rsidR="002E1A37">
              <w:rPr>
                <w:rFonts w:ascii="Arial" w:eastAsia="Frutiger 45" w:hAnsi="Arial" w:cs="Arial"/>
                <w:b/>
                <w:bCs/>
                <w:sz w:val="14"/>
                <w:szCs w:val="14"/>
              </w:rPr>
              <w:t xml:space="preserve"> und </w:t>
            </w:r>
            <w:proofErr w:type="spellStart"/>
            <w:r w:rsidR="002E1A37">
              <w:rPr>
                <w:rFonts w:ascii="Arial" w:eastAsia="Frutiger 45" w:hAnsi="Arial" w:cs="Arial"/>
                <w:b/>
                <w:bCs/>
                <w:sz w:val="14"/>
                <w:szCs w:val="14"/>
              </w:rPr>
              <w:t>Nützlingsstreifen</w:t>
            </w:r>
            <w:proofErr w:type="spellEnd"/>
          </w:p>
        </w:tc>
        <w:tc>
          <w:tcPr>
            <w:tcW w:w="13414"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tcPr>
          <w:p w14:paraId="100E101D" w14:textId="77777777" w:rsidR="0035004D" w:rsidRPr="002477D4" w:rsidRDefault="00077BD5" w:rsidP="00AC2499">
            <w:pPr>
              <w:ind w:left="51" w:right="-23"/>
              <w:jc w:val="center"/>
              <w:rPr>
                <w:rFonts w:ascii="Arial" w:eastAsia="Frutiger 45" w:hAnsi="Arial" w:cs="Arial"/>
                <w:sz w:val="14"/>
                <w:szCs w:val="14"/>
              </w:rPr>
            </w:pPr>
            <w:r w:rsidRPr="002477D4">
              <w:rPr>
                <w:rFonts w:ascii="Arial" w:eastAsia="Frutiger 45" w:hAnsi="Arial" w:cs="Arial"/>
                <w:b/>
                <w:bCs/>
                <w:sz w:val="14"/>
                <w:szCs w:val="14"/>
              </w:rPr>
              <w:t>Problempflanzen</w:t>
            </w:r>
          </w:p>
        </w:tc>
      </w:tr>
      <w:tr w:rsidR="00DA08BD" w:rsidRPr="002477D4" w14:paraId="3D7C3DCC" w14:textId="77777777" w:rsidTr="003E24CD">
        <w:trPr>
          <w:trHeight w:val="140"/>
        </w:trPr>
        <w:tc>
          <w:tcPr>
            <w:tcW w:w="20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tcPr>
          <w:p w14:paraId="66F7D8B4" w14:textId="77777777" w:rsidR="0035004D" w:rsidRPr="002477D4" w:rsidRDefault="0035004D" w:rsidP="00AC2499">
            <w:pPr>
              <w:spacing w:before="60"/>
              <w:ind w:left="57" w:right="-23"/>
              <w:rPr>
                <w:rFonts w:ascii="Arial" w:eastAsia="Frutiger 45" w:hAnsi="Arial" w:cs="Arial"/>
                <w:sz w:val="14"/>
                <w:szCs w:val="14"/>
              </w:rPr>
            </w:pP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tcPr>
          <w:p w14:paraId="4D4171E4" w14:textId="77777777" w:rsidR="0035004D" w:rsidRPr="002477D4" w:rsidRDefault="00077BD5" w:rsidP="00CA6F5F">
            <w:pPr>
              <w:ind w:left="-57"/>
              <w:jc w:val="center"/>
              <w:rPr>
                <w:rFonts w:ascii="Arial" w:eastAsia="Frutiger 45" w:hAnsi="Arial" w:cs="Arial"/>
                <w:sz w:val="14"/>
                <w:szCs w:val="14"/>
              </w:rPr>
            </w:pPr>
            <w:proofErr w:type="spellStart"/>
            <w:r w:rsidRPr="002477D4">
              <w:rPr>
                <w:rFonts w:ascii="Arial" w:eastAsia="Frutiger 45" w:hAnsi="Arial" w:cs="Arial"/>
                <w:b/>
                <w:bCs/>
                <w:sz w:val="14"/>
                <w:szCs w:val="14"/>
              </w:rPr>
              <w:t>Blacken</w:t>
            </w:r>
            <w:proofErr w:type="spellEnd"/>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tcPr>
          <w:p w14:paraId="62BB255F" w14:textId="77777777" w:rsidR="0035004D" w:rsidRPr="002477D4" w:rsidRDefault="00077BD5" w:rsidP="00CA6F5F">
            <w:pPr>
              <w:spacing w:line="200" w:lineRule="exact"/>
              <w:ind w:left="-57"/>
              <w:jc w:val="center"/>
              <w:rPr>
                <w:rFonts w:ascii="Arial" w:hAnsi="Arial" w:cs="Arial"/>
                <w:sz w:val="14"/>
                <w:szCs w:val="14"/>
              </w:rPr>
            </w:pPr>
            <w:r w:rsidRPr="002477D4">
              <w:rPr>
                <w:rFonts w:ascii="Arial" w:eastAsia="Frutiger 45" w:hAnsi="Arial" w:cs="Arial"/>
                <w:b/>
                <w:bCs/>
                <w:sz w:val="14"/>
                <w:szCs w:val="14"/>
              </w:rPr>
              <w:t>Winden</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tcPr>
          <w:p w14:paraId="40959CC8" w14:textId="77777777" w:rsidR="0035004D" w:rsidRPr="002477D4" w:rsidRDefault="00077BD5" w:rsidP="00CA6F5F">
            <w:pPr>
              <w:ind w:left="-57" w:right="-23"/>
              <w:jc w:val="center"/>
              <w:rPr>
                <w:rFonts w:ascii="Arial" w:eastAsia="Frutiger 45" w:hAnsi="Arial" w:cs="Arial"/>
                <w:b/>
                <w:bCs/>
                <w:sz w:val="14"/>
                <w:szCs w:val="14"/>
              </w:rPr>
            </w:pPr>
            <w:r w:rsidRPr="002477D4">
              <w:rPr>
                <w:rFonts w:ascii="Arial" w:eastAsia="Frutiger 45" w:hAnsi="Arial" w:cs="Arial"/>
                <w:b/>
                <w:bCs/>
                <w:sz w:val="14"/>
                <w:szCs w:val="14"/>
              </w:rPr>
              <w:t>Disteln</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tcPr>
          <w:p w14:paraId="46AC7461" w14:textId="77777777" w:rsidR="0035004D" w:rsidRPr="002477D4" w:rsidRDefault="00077BD5" w:rsidP="00CA6F5F">
            <w:pPr>
              <w:ind w:left="-57" w:right="-23"/>
              <w:jc w:val="center"/>
              <w:rPr>
                <w:rFonts w:ascii="Arial" w:eastAsia="Frutiger 45" w:hAnsi="Arial" w:cs="Arial"/>
                <w:b/>
                <w:bCs/>
                <w:sz w:val="14"/>
                <w:szCs w:val="14"/>
              </w:rPr>
            </w:pPr>
            <w:r w:rsidRPr="002477D4">
              <w:rPr>
                <w:rFonts w:ascii="Arial" w:eastAsia="Frutiger 45" w:hAnsi="Arial" w:cs="Arial"/>
                <w:b/>
                <w:bCs/>
                <w:sz w:val="14"/>
                <w:szCs w:val="14"/>
              </w:rPr>
              <w:t>Kreuzkräuter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tcPr>
          <w:p w14:paraId="60F99144" w14:textId="77777777" w:rsidR="0035004D" w:rsidRPr="002477D4" w:rsidRDefault="0035004D" w:rsidP="00CA6F5F">
            <w:pPr>
              <w:ind w:left="-57" w:right="-23"/>
              <w:jc w:val="center"/>
              <w:rPr>
                <w:rFonts w:ascii="Arial" w:hAnsi="Arial" w:cs="Arial"/>
                <w:sz w:val="14"/>
                <w:szCs w:val="14"/>
              </w:rPr>
            </w:pPr>
            <w:proofErr w:type="spellStart"/>
            <w:r w:rsidRPr="002477D4">
              <w:rPr>
                <w:rFonts w:ascii="Arial" w:eastAsia="Frutiger 45" w:hAnsi="Arial" w:cs="Arial"/>
                <w:b/>
                <w:bCs/>
                <w:sz w:val="14"/>
                <w:szCs w:val="14"/>
              </w:rPr>
              <w:t>Amb</w:t>
            </w:r>
            <w:r w:rsidRPr="002477D4">
              <w:rPr>
                <w:rFonts w:ascii="Arial" w:eastAsia="Frutiger 45" w:hAnsi="Arial" w:cs="Arial"/>
                <w:b/>
                <w:bCs/>
                <w:spacing w:val="-3"/>
                <w:sz w:val="14"/>
                <w:szCs w:val="14"/>
              </w:rPr>
              <w:t>r</w:t>
            </w:r>
            <w:r w:rsidRPr="002477D4">
              <w:rPr>
                <w:rFonts w:ascii="Arial" w:eastAsia="Frutiger 45" w:hAnsi="Arial" w:cs="Arial"/>
                <w:b/>
                <w:bCs/>
                <w:sz w:val="14"/>
                <w:szCs w:val="14"/>
              </w:rPr>
              <w:t>oisi</w:t>
            </w:r>
            <w:r w:rsidR="00077BD5" w:rsidRPr="002477D4">
              <w:rPr>
                <w:rFonts w:ascii="Arial" w:eastAsia="Frutiger 45" w:hAnsi="Arial" w:cs="Arial"/>
                <w:b/>
                <w:bCs/>
                <w:sz w:val="14"/>
                <w:szCs w:val="14"/>
              </w:rPr>
              <w:t>a</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tcPr>
          <w:p w14:paraId="6146CA59" w14:textId="77777777" w:rsidR="0035004D" w:rsidRPr="002477D4" w:rsidRDefault="009E0919" w:rsidP="00CA6F5F">
            <w:pPr>
              <w:ind w:left="-57" w:right="-23"/>
              <w:jc w:val="center"/>
              <w:rPr>
                <w:rFonts w:ascii="Arial" w:hAnsi="Arial" w:cs="Arial"/>
                <w:sz w:val="14"/>
                <w:szCs w:val="14"/>
              </w:rPr>
            </w:pPr>
            <w:r w:rsidRPr="002477D4">
              <w:rPr>
                <w:rFonts w:ascii="Arial" w:eastAsia="Frutiger 45" w:hAnsi="Arial" w:cs="Arial"/>
                <w:b/>
                <w:bCs/>
                <w:sz w:val="14"/>
                <w:szCs w:val="14"/>
              </w:rPr>
              <w:t>Brombeeren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tcPr>
          <w:p w14:paraId="73CDA0B4" w14:textId="77777777" w:rsidR="0035004D" w:rsidRPr="002477D4" w:rsidRDefault="009E0919" w:rsidP="00CA6F5F">
            <w:pPr>
              <w:ind w:left="-57" w:right="-23"/>
              <w:jc w:val="center"/>
              <w:rPr>
                <w:rFonts w:ascii="Arial" w:eastAsia="Frutiger 45" w:hAnsi="Arial" w:cs="Arial"/>
                <w:b/>
                <w:bCs/>
                <w:sz w:val="14"/>
                <w:szCs w:val="14"/>
              </w:rPr>
            </w:pPr>
            <w:r w:rsidRPr="002477D4">
              <w:rPr>
                <w:rFonts w:ascii="Arial" w:eastAsia="Frutiger 45" w:hAnsi="Arial" w:cs="Arial"/>
                <w:b/>
                <w:bCs/>
                <w:sz w:val="14"/>
                <w:szCs w:val="14"/>
              </w:rPr>
              <w:t>Herbstzeitlose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tcPr>
          <w:p w14:paraId="329B1A91" w14:textId="77777777" w:rsidR="0035004D" w:rsidRPr="002477D4" w:rsidRDefault="00DD128F" w:rsidP="00CA6F5F">
            <w:pPr>
              <w:ind w:left="-57" w:right="-23"/>
              <w:jc w:val="center"/>
              <w:rPr>
                <w:rFonts w:ascii="Arial" w:hAnsi="Arial" w:cs="Arial"/>
                <w:sz w:val="14"/>
                <w:szCs w:val="14"/>
                <w:highlight w:val="yellow"/>
              </w:rPr>
            </w:pPr>
            <w:r w:rsidRPr="002477D4">
              <w:rPr>
                <w:rFonts w:ascii="Arial" w:eastAsia="Frutiger 45" w:hAnsi="Arial" w:cs="Arial"/>
                <w:b/>
                <w:bCs/>
                <w:sz w:val="14"/>
                <w:szCs w:val="14"/>
              </w:rPr>
              <w:t>Japanknöterich</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tcPr>
          <w:p w14:paraId="03570C37" w14:textId="77777777" w:rsidR="0035004D" w:rsidRPr="002477D4" w:rsidRDefault="00DD128F" w:rsidP="00CA6F5F">
            <w:pPr>
              <w:ind w:left="-57" w:right="-23"/>
              <w:jc w:val="center"/>
              <w:rPr>
                <w:rFonts w:ascii="Arial" w:eastAsia="Frutiger 45" w:hAnsi="Arial" w:cs="Arial"/>
                <w:sz w:val="14"/>
                <w:szCs w:val="14"/>
              </w:rPr>
            </w:pPr>
            <w:r w:rsidRPr="002477D4">
              <w:rPr>
                <w:rFonts w:ascii="Arial" w:eastAsia="Frutiger 45" w:hAnsi="Arial" w:cs="Arial"/>
                <w:b/>
                <w:bCs/>
                <w:sz w:val="14"/>
                <w:szCs w:val="14"/>
              </w:rPr>
              <w:t>Quecken</w:t>
            </w:r>
          </w:p>
        </w:tc>
      </w:tr>
      <w:tr w:rsidR="0035004D" w:rsidRPr="002477D4" w14:paraId="00F08ABC" w14:textId="77777777" w:rsidTr="003E24CD">
        <w:trPr>
          <w:trHeight w:val="1200"/>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vAlign w:val="center"/>
          </w:tcPr>
          <w:p w14:paraId="625B8E34" w14:textId="77777777" w:rsidR="0035004D" w:rsidRPr="005C5AA5" w:rsidRDefault="00F61F95" w:rsidP="00AC2499">
            <w:pPr>
              <w:spacing w:before="60"/>
              <w:ind w:left="-43" w:right="-23"/>
              <w:rPr>
                <w:rFonts w:ascii="Arial" w:eastAsia="Frutiger 45" w:hAnsi="Arial" w:cs="Arial"/>
                <w:sz w:val="12"/>
                <w:szCs w:val="12"/>
              </w:rPr>
            </w:pPr>
            <w:r w:rsidRPr="005C5AA5">
              <w:rPr>
                <w:rFonts w:ascii="Arial" w:eastAsia="Frutiger 45" w:hAnsi="Arial" w:cs="Arial"/>
                <w:sz w:val="12"/>
                <w:szCs w:val="12"/>
              </w:rPr>
              <w:t xml:space="preserve">BFF auf der </w:t>
            </w:r>
            <w:proofErr w:type="gramStart"/>
            <w:r w:rsidRPr="005C5AA5">
              <w:rPr>
                <w:rFonts w:ascii="Arial" w:eastAsia="Frutiger 45" w:hAnsi="Arial" w:cs="Arial"/>
                <w:sz w:val="12"/>
                <w:szCs w:val="12"/>
              </w:rPr>
              <w:t>Ackerfläche</w:t>
            </w:r>
            <w:r w:rsidR="0035004D" w:rsidRPr="005C5AA5">
              <w:rPr>
                <w:rFonts w:ascii="Arial" w:eastAsia="Frutiger 45" w:hAnsi="Arial" w:cs="Arial"/>
                <w:spacing w:val="-21"/>
                <w:sz w:val="12"/>
                <w:szCs w:val="12"/>
              </w:rPr>
              <w:t xml:space="preserve"> :</w:t>
            </w:r>
            <w:proofErr w:type="gramEnd"/>
          </w:p>
          <w:p w14:paraId="6D6B4B96" w14:textId="77777777" w:rsidR="0035004D" w:rsidRPr="005C5AA5" w:rsidRDefault="00F61F95" w:rsidP="00B67EF4">
            <w:pPr>
              <w:pStyle w:val="Listenabsatz"/>
              <w:numPr>
                <w:ilvl w:val="0"/>
                <w:numId w:val="16"/>
              </w:numPr>
              <w:ind w:left="76" w:hanging="112"/>
              <w:rPr>
                <w:rFonts w:ascii="Arial" w:eastAsia="Frutiger 45" w:hAnsi="Arial" w:cs="Arial"/>
                <w:sz w:val="12"/>
                <w:szCs w:val="12"/>
              </w:rPr>
            </w:pPr>
            <w:r w:rsidRPr="005C5AA5">
              <w:rPr>
                <w:rFonts w:ascii="Arial" w:eastAsia="Frutiger 45" w:hAnsi="Arial" w:cs="Arial"/>
                <w:sz w:val="12"/>
                <w:szCs w:val="12"/>
              </w:rPr>
              <w:t>Ackerschonstreifen</w:t>
            </w:r>
          </w:p>
          <w:p w14:paraId="483FAC82" w14:textId="77777777" w:rsidR="0035004D" w:rsidRPr="005C5AA5" w:rsidRDefault="00F61F95" w:rsidP="00B67EF4">
            <w:pPr>
              <w:pStyle w:val="Listenabsatz"/>
              <w:numPr>
                <w:ilvl w:val="0"/>
                <w:numId w:val="16"/>
              </w:numPr>
              <w:ind w:left="76" w:hanging="112"/>
              <w:rPr>
                <w:rFonts w:ascii="Arial" w:eastAsia="Frutiger 45" w:hAnsi="Arial" w:cs="Arial"/>
                <w:sz w:val="12"/>
                <w:szCs w:val="12"/>
              </w:rPr>
            </w:pPr>
            <w:r w:rsidRPr="005C5AA5">
              <w:rPr>
                <w:rFonts w:ascii="Arial" w:eastAsia="Frutiger 45" w:hAnsi="Arial" w:cs="Arial"/>
                <w:sz w:val="12"/>
                <w:szCs w:val="12"/>
              </w:rPr>
              <w:t>Buntbrache</w:t>
            </w:r>
          </w:p>
          <w:p w14:paraId="4DC9CA2C" w14:textId="77777777" w:rsidR="0035004D" w:rsidRPr="005C5AA5" w:rsidRDefault="00F61F95" w:rsidP="00B67EF4">
            <w:pPr>
              <w:pStyle w:val="Listenabsatz"/>
              <w:numPr>
                <w:ilvl w:val="0"/>
                <w:numId w:val="16"/>
              </w:numPr>
              <w:ind w:left="76" w:hanging="112"/>
              <w:rPr>
                <w:rFonts w:ascii="Arial" w:eastAsia="Frutiger 45" w:hAnsi="Arial" w:cs="Arial"/>
                <w:sz w:val="12"/>
                <w:szCs w:val="12"/>
              </w:rPr>
            </w:pPr>
            <w:r w:rsidRPr="005C5AA5">
              <w:rPr>
                <w:rFonts w:ascii="Arial" w:eastAsia="Frutiger 45" w:hAnsi="Arial" w:cs="Arial"/>
                <w:sz w:val="12"/>
                <w:szCs w:val="12"/>
              </w:rPr>
              <w:t>Rotationsbrache</w:t>
            </w:r>
          </w:p>
          <w:p w14:paraId="01EFDEC9" w14:textId="77777777" w:rsidR="002E1A37" w:rsidRPr="005C5AA5" w:rsidRDefault="00F61F95" w:rsidP="00B67EF4">
            <w:pPr>
              <w:pStyle w:val="Listenabsatz"/>
              <w:numPr>
                <w:ilvl w:val="0"/>
                <w:numId w:val="16"/>
              </w:numPr>
              <w:spacing w:after="60"/>
              <w:ind w:left="79" w:hanging="113"/>
              <w:rPr>
                <w:rFonts w:ascii="Arial" w:hAnsi="Arial" w:cs="Arial"/>
                <w:sz w:val="12"/>
                <w:szCs w:val="12"/>
              </w:rPr>
            </w:pPr>
            <w:r w:rsidRPr="005C5AA5">
              <w:rPr>
                <w:rFonts w:ascii="Arial" w:eastAsia="Frutiger 45" w:hAnsi="Arial" w:cs="Arial"/>
                <w:sz w:val="12"/>
                <w:szCs w:val="12"/>
              </w:rPr>
              <w:t>Säume auf Ackerfläche</w:t>
            </w:r>
          </w:p>
          <w:p w14:paraId="515DD6BF" w14:textId="22B988C8" w:rsidR="0035004D" w:rsidRPr="005C5AA5" w:rsidRDefault="002E1A37" w:rsidP="002E1A37">
            <w:pPr>
              <w:spacing w:after="60"/>
              <w:ind w:left="-34"/>
              <w:rPr>
                <w:rFonts w:ascii="Arial" w:hAnsi="Arial" w:cs="Arial"/>
                <w:sz w:val="12"/>
                <w:szCs w:val="12"/>
              </w:rPr>
            </w:pPr>
            <w:proofErr w:type="spellStart"/>
            <w:r w:rsidRPr="005C5AA5">
              <w:rPr>
                <w:rFonts w:ascii="Arial" w:eastAsia="Frutiger 45" w:hAnsi="Arial" w:cs="Arial"/>
                <w:sz w:val="12"/>
                <w:szCs w:val="12"/>
              </w:rPr>
              <w:t>Nützlingsstreifen</w:t>
            </w:r>
            <w:proofErr w:type="spellEnd"/>
            <w:r w:rsidRPr="005C5AA5">
              <w:rPr>
                <w:rFonts w:ascii="Arial" w:eastAsia="Frutiger 45" w:hAnsi="Arial" w:cs="Arial"/>
                <w:sz w:val="12"/>
                <w:szCs w:val="12"/>
              </w:rPr>
              <w:t xml:space="preserve"> auf offener Ackerfläche </w:t>
            </w:r>
            <w:r w:rsidRPr="005C5AA5">
              <w:rPr>
                <w:rFonts w:ascii="Arial" w:eastAsia="Frutiger 45" w:hAnsi="Arial" w:cs="Arial"/>
                <w:sz w:val="12"/>
                <w:szCs w:val="12"/>
              </w:rPr>
              <w:br/>
            </w:r>
            <w:r w:rsidRPr="005C5AA5">
              <w:rPr>
                <w:rFonts w:ascii="Arial" w:eastAsia="Frutiger 45" w:hAnsi="Arial" w:cs="Arial"/>
                <w:sz w:val="12"/>
                <w:szCs w:val="12"/>
              </w:rPr>
              <w:br/>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043249" w14:textId="77777777" w:rsidR="0035004D" w:rsidRPr="005C5AA5" w:rsidRDefault="0035004D" w:rsidP="00B67EF4">
            <w:pPr>
              <w:pStyle w:val="Listenabsatz"/>
              <w:numPr>
                <w:ilvl w:val="0"/>
                <w:numId w:val="16"/>
              </w:numPr>
              <w:ind w:left="79" w:hanging="113"/>
              <w:rPr>
                <w:rFonts w:ascii="Arial" w:eastAsia="Frutiger 45" w:hAnsi="Arial" w:cs="Arial"/>
                <w:sz w:val="12"/>
                <w:szCs w:val="12"/>
              </w:rPr>
            </w:pPr>
            <w:proofErr w:type="spellStart"/>
            <w:r w:rsidRPr="005C5AA5">
              <w:rPr>
                <w:rFonts w:ascii="Arial" w:eastAsia="Frutiger 45" w:hAnsi="Arial" w:cs="Arial"/>
                <w:sz w:val="12"/>
                <w:szCs w:val="12"/>
              </w:rPr>
              <w:t>Metsulfu</w:t>
            </w:r>
            <w:r w:rsidRPr="005C5AA5">
              <w:rPr>
                <w:rFonts w:ascii="Arial" w:eastAsia="Frutiger 45" w:hAnsi="Arial" w:cs="Arial"/>
                <w:spacing w:val="-3"/>
                <w:sz w:val="12"/>
                <w:szCs w:val="12"/>
              </w:rPr>
              <w:t>r</w:t>
            </w:r>
            <w:r w:rsidR="00F61F95" w:rsidRPr="005C5AA5">
              <w:rPr>
                <w:rFonts w:ascii="Arial" w:eastAsia="Frutiger 45" w:hAnsi="Arial" w:cs="Arial"/>
                <w:sz w:val="12"/>
                <w:szCs w:val="12"/>
              </w:rPr>
              <w:t>on</w:t>
            </w:r>
            <w:proofErr w:type="spellEnd"/>
            <w:r w:rsidR="001200E8" w:rsidRPr="005C5AA5">
              <w:rPr>
                <w:rFonts w:ascii="Arial" w:eastAsia="Frutiger 45" w:hAnsi="Arial" w:cs="Arial"/>
                <w:sz w:val="12"/>
                <w:szCs w:val="12"/>
              </w:rPr>
              <w:t>-</w:t>
            </w:r>
            <w:r w:rsidRPr="005C5AA5">
              <w:rPr>
                <w:rFonts w:ascii="Arial" w:eastAsia="Frutiger 45" w:hAnsi="Arial" w:cs="Arial"/>
                <w:sz w:val="12"/>
                <w:szCs w:val="12"/>
              </w:rPr>
              <w:t>m</w:t>
            </w:r>
            <w:r w:rsidR="00F61F95" w:rsidRPr="005C5AA5">
              <w:rPr>
                <w:rFonts w:ascii="Arial" w:eastAsia="Frutiger 45" w:hAnsi="Arial" w:cs="Arial"/>
                <w:sz w:val="12"/>
                <w:szCs w:val="12"/>
              </w:rPr>
              <w:t>ethyl</w:t>
            </w:r>
            <w:r w:rsidRPr="005C5AA5">
              <w:rPr>
                <w:rFonts w:ascii="Arial" w:eastAsia="Frutiger 45" w:hAnsi="Arial" w:cs="Arial"/>
                <w:sz w:val="12"/>
                <w:szCs w:val="12"/>
              </w:rPr>
              <w:t xml:space="preserve"> </w:t>
            </w:r>
            <w:r w:rsidRPr="005C5AA5">
              <w:rPr>
                <w:rFonts w:ascii="Arial" w:eastAsia="Frutiger 45" w:hAnsi="Arial" w:cs="Arial"/>
                <w:b/>
                <w:bCs/>
                <w:w w:val="102"/>
                <w:position w:val="5"/>
                <w:sz w:val="12"/>
                <w:szCs w:val="12"/>
              </w:rPr>
              <w:t>a)</w:t>
            </w:r>
          </w:p>
          <w:p w14:paraId="7409C646" w14:textId="77777777" w:rsidR="0035004D" w:rsidRPr="005C5AA5" w:rsidRDefault="00F61F95" w:rsidP="00B67EF4">
            <w:pPr>
              <w:pStyle w:val="Listenabsatz"/>
              <w:numPr>
                <w:ilvl w:val="0"/>
                <w:numId w:val="16"/>
              </w:numPr>
              <w:ind w:left="76" w:right="-23" w:hanging="112"/>
              <w:rPr>
                <w:rFonts w:ascii="Arial" w:eastAsia="Frutiger 45" w:hAnsi="Arial" w:cs="Arial"/>
                <w:sz w:val="12"/>
                <w:szCs w:val="12"/>
              </w:rPr>
            </w:pPr>
            <w:r w:rsidRPr="005C5AA5">
              <w:rPr>
                <w:rFonts w:ascii="Arial" w:eastAsia="Frutiger 45" w:hAnsi="Arial" w:cs="Arial"/>
                <w:sz w:val="12"/>
                <w:szCs w:val="12"/>
              </w:rPr>
              <w:t>Glyphosat</w:t>
            </w:r>
            <w:r w:rsidR="0035004D" w:rsidRPr="005C5AA5">
              <w:rPr>
                <w:rFonts w:ascii="Arial" w:eastAsia="Frutiger 45" w:hAnsi="Arial" w:cs="Arial"/>
                <w:sz w:val="12"/>
                <w:szCs w:val="12"/>
              </w:rPr>
              <w:t xml:space="preserve"> </w:t>
            </w:r>
            <w:r w:rsidR="0035004D" w:rsidRPr="005C5AA5">
              <w:rPr>
                <w:rFonts w:ascii="Arial" w:eastAsia="Frutiger 45" w:hAnsi="Arial" w:cs="Arial"/>
                <w:b/>
                <w:bCs/>
                <w:w w:val="102"/>
                <w:position w:val="5"/>
                <w:sz w:val="12"/>
                <w:szCs w:val="12"/>
              </w:rPr>
              <w:t>b)</w:t>
            </w:r>
          </w:p>
          <w:p w14:paraId="36086EA1" w14:textId="77777777" w:rsidR="0035004D" w:rsidRPr="005C5AA5" w:rsidRDefault="0035004D" w:rsidP="00B67EF4">
            <w:pPr>
              <w:pStyle w:val="Listenabsatz"/>
              <w:numPr>
                <w:ilvl w:val="0"/>
                <w:numId w:val="16"/>
              </w:numPr>
              <w:ind w:left="76" w:right="-23" w:hanging="112"/>
              <w:rPr>
                <w:rFonts w:ascii="Arial" w:eastAsia="Frutiger 45" w:hAnsi="Arial" w:cs="Arial"/>
                <w:sz w:val="12"/>
                <w:szCs w:val="12"/>
              </w:rPr>
            </w:pPr>
            <w:proofErr w:type="spellStart"/>
            <w:r w:rsidRPr="005C5AA5">
              <w:rPr>
                <w:rFonts w:ascii="Arial" w:eastAsia="Frutiger 45" w:hAnsi="Arial" w:cs="Arial"/>
                <w:spacing w:val="-13"/>
                <w:sz w:val="12"/>
                <w:szCs w:val="12"/>
              </w:rPr>
              <w:t>T</w:t>
            </w:r>
            <w:r w:rsidRPr="005C5AA5">
              <w:rPr>
                <w:rFonts w:ascii="Arial" w:eastAsia="Frutiger 45" w:hAnsi="Arial" w:cs="Arial"/>
                <w:sz w:val="12"/>
                <w:szCs w:val="12"/>
              </w:rPr>
              <w:t>riclopy</w:t>
            </w:r>
            <w:r w:rsidRPr="005C5AA5">
              <w:rPr>
                <w:rFonts w:ascii="Arial" w:eastAsia="Frutiger 45" w:hAnsi="Arial" w:cs="Arial"/>
                <w:spacing w:val="-3"/>
                <w:sz w:val="12"/>
                <w:szCs w:val="12"/>
              </w:rPr>
              <w:t>r</w:t>
            </w:r>
            <w:proofErr w:type="spellEnd"/>
            <w:r w:rsidR="001200E8" w:rsidRPr="005C5AA5">
              <w:rPr>
                <w:rFonts w:ascii="Arial" w:eastAsia="Frutiger 45" w:hAnsi="Arial" w:cs="Arial"/>
                <w:sz w:val="12"/>
                <w:szCs w:val="12"/>
              </w:rPr>
              <w:t xml:space="preserve"> + </w:t>
            </w:r>
            <w:proofErr w:type="spellStart"/>
            <w:r w:rsidR="001200E8" w:rsidRPr="005C5AA5">
              <w:rPr>
                <w:rFonts w:ascii="Arial" w:eastAsia="Frutiger 45" w:hAnsi="Arial" w:cs="Arial"/>
                <w:sz w:val="12"/>
                <w:szCs w:val="12"/>
              </w:rPr>
              <w:t>Clopyralid</w:t>
            </w:r>
            <w:proofErr w:type="spellEnd"/>
            <w:r w:rsidRPr="005C5AA5">
              <w:rPr>
                <w:rFonts w:ascii="Arial" w:eastAsia="Frutiger 45" w:hAnsi="Arial" w:cs="Arial"/>
                <w:sz w:val="12"/>
                <w:szCs w:val="12"/>
              </w:rPr>
              <w:t xml:space="preserve"> </w:t>
            </w:r>
            <w:proofErr w:type="gramStart"/>
            <w:r w:rsidRPr="005C5AA5">
              <w:rPr>
                <w:rFonts w:ascii="Arial" w:eastAsia="Frutiger 45" w:hAnsi="Arial" w:cs="Arial"/>
                <w:b/>
                <w:bCs/>
                <w:w w:val="102"/>
                <w:position w:val="5"/>
                <w:sz w:val="12"/>
                <w:szCs w:val="12"/>
              </w:rPr>
              <w:t>5,c</w:t>
            </w:r>
            <w:proofErr w:type="gramEnd"/>
            <w:r w:rsidRPr="005C5AA5">
              <w:rPr>
                <w:rFonts w:ascii="Arial" w:eastAsia="Frutiger 45" w:hAnsi="Arial" w:cs="Arial"/>
                <w:b/>
                <w:bCs/>
                <w:w w:val="102"/>
                <w:position w:val="5"/>
                <w:sz w:val="12"/>
                <w:szCs w:val="12"/>
              </w:rPr>
              <w:t>)</w:t>
            </w:r>
          </w:p>
          <w:p w14:paraId="7C88F26C" w14:textId="77777777" w:rsidR="0035004D" w:rsidRPr="005C5AA5" w:rsidRDefault="0035004D" w:rsidP="00B67EF4">
            <w:pPr>
              <w:pStyle w:val="Listenabsatz"/>
              <w:numPr>
                <w:ilvl w:val="0"/>
                <w:numId w:val="16"/>
              </w:numPr>
              <w:ind w:left="76" w:hanging="112"/>
              <w:rPr>
                <w:rFonts w:ascii="Arial" w:hAnsi="Arial" w:cs="Arial"/>
                <w:sz w:val="12"/>
                <w:szCs w:val="12"/>
              </w:rPr>
            </w:pPr>
            <w:proofErr w:type="spellStart"/>
            <w:r w:rsidRPr="005C5AA5">
              <w:rPr>
                <w:rFonts w:ascii="Arial" w:eastAsia="Frutiger 45" w:hAnsi="Arial" w:cs="Arial"/>
                <w:sz w:val="12"/>
                <w:szCs w:val="12"/>
              </w:rPr>
              <w:t>Fl</w:t>
            </w:r>
            <w:r w:rsidR="00F61F95" w:rsidRPr="005C5AA5">
              <w:rPr>
                <w:rFonts w:ascii="Arial" w:eastAsia="Frutiger 45" w:hAnsi="Arial" w:cs="Arial"/>
                <w:sz w:val="12"/>
                <w:szCs w:val="12"/>
              </w:rPr>
              <w:t>uroxypyrmeptyl</w:t>
            </w:r>
            <w:proofErr w:type="spellEnd"/>
            <w:r w:rsidR="00F61F95" w:rsidRPr="005C5AA5">
              <w:rPr>
                <w:rFonts w:ascii="Arial" w:eastAsia="Frutiger 45" w:hAnsi="Arial" w:cs="Arial"/>
                <w:sz w:val="12"/>
                <w:szCs w:val="12"/>
              </w:rPr>
              <w:t xml:space="preserve"> + </w:t>
            </w:r>
            <w:r w:rsidR="00F61F95" w:rsidRPr="005C5AA5">
              <w:rPr>
                <w:rFonts w:ascii="Arial" w:eastAsia="Frutiger 45" w:hAnsi="Arial" w:cs="Arial"/>
                <w:sz w:val="12"/>
                <w:szCs w:val="12"/>
              </w:rPr>
              <w:br/>
            </w:r>
            <w:proofErr w:type="spellStart"/>
            <w:r w:rsidR="00F61F95" w:rsidRPr="005C5AA5">
              <w:rPr>
                <w:rFonts w:ascii="Arial" w:eastAsia="Frutiger 45" w:hAnsi="Arial" w:cs="Arial"/>
                <w:sz w:val="12"/>
                <w:szCs w:val="12"/>
              </w:rPr>
              <w:t>Aminopyralid</w:t>
            </w:r>
            <w:proofErr w:type="spellEnd"/>
            <w:r w:rsidRPr="005C5AA5">
              <w:rPr>
                <w:rFonts w:ascii="Arial" w:eastAsia="Frutiger 45" w:hAnsi="Arial" w:cs="Arial"/>
                <w:sz w:val="12"/>
                <w:szCs w:val="12"/>
              </w:rPr>
              <w:t xml:space="preserve"> </w:t>
            </w:r>
            <w:proofErr w:type="gramStart"/>
            <w:r w:rsidRPr="005C5AA5">
              <w:rPr>
                <w:rFonts w:ascii="Arial" w:eastAsia="Frutiger 45" w:hAnsi="Arial" w:cs="Arial"/>
                <w:b/>
                <w:bCs/>
                <w:w w:val="102"/>
                <w:position w:val="5"/>
                <w:sz w:val="12"/>
                <w:szCs w:val="12"/>
              </w:rPr>
              <w:t>5,d</w:t>
            </w:r>
            <w:proofErr w:type="gramEnd"/>
            <w:r w:rsidRPr="005C5AA5">
              <w:rPr>
                <w:rFonts w:ascii="Arial" w:eastAsia="Frutiger 45" w:hAnsi="Arial" w:cs="Arial"/>
                <w:b/>
                <w:bCs/>
                <w:w w:val="102"/>
                <w:position w:val="5"/>
                <w:sz w:val="12"/>
                <w:szCs w:val="12"/>
              </w:rPr>
              <w:t>)</w:t>
            </w:r>
          </w:p>
          <w:p w14:paraId="2CC91491" w14:textId="77777777" w:rsidR="002C67A8" w:rsidRPr="005C5AA5" w:rsidRDefault="002C67A8" w:rsidP="00B67EF4">
            <w:pPr>
              <w:pStyle w:val="Listenabsatz"/>
              <w:numPr>
                <w:ilvl w:val="0"/>
                <w:numId w:val="16"/>
              </w:numPr>
              <w:ind w:left="76" w:hanging="112"/>
              <w:rPr>
                <w:rFonts w:ascii="Arial" w:hAnsi="Arial" w:cs="Arial"/>
                <w:sz w:val="12"/>
                <w:szCs w:val="12"/>
              </w:rPr>
            </w:pPr>
            <w:proofErr w:type="spellStart"/>
            <w:r w:rsidRPr="005C5AA5">
              <w:rPr>
                <w:rFonts w:ascii="Arial" w:eastAsia="Frutiger 45" w:hAnsi="Arial" w:cs="Arial"/>
                <w:spacing w:val="-13"/>
                <w:sz w:val="12"/>
                <w:szCs w:val="12"/>
              </w:rPr>
              <w:t>T</w:t>
            </w:r>
            <w:r w:rsidRPr="005C5AA5">
              <w:rPr>
                <w:rFonts w:ascii="Arial" w:eastAsia="Frutiger 45" w:hAnsi="Arial" w:cs="Arial"/>
                <w:sz w:val="12"/>
                <w:szCs w:val="12"/>
              </w:rPr>
              <w:t>riclopy</w:t>
            </w:r>
            <w:r w:rsidRPr="005C5AA5">
              <w:rPr>
                <w:rFonts w:ascii="Arial" w:eastAsia="Frutiger 45" w:hAnsi="Arial" w:cs="Arial"/>
                <w:spacing w:val="-3"/>
                <w:sz w:val="12"/>
                <w:szCs w:val="12"/>
              </w:rPr>
              <w:t>r</w:t>
            </w:r>
            <w:proofErr w:type="spellEnd"/>
            <w:r w:rsidRPr="005C5AA5">
              <w:rPr>
                <w:rFonts w:ascii="Arial" w:eastAsia="Frutiger 45" w:hAnsi="Arial" w:cs="Arial"/>
                <w:spacing w:val="-3"/>
                <w:sz w:val="12"/>
                <w:szCs w:val="12"/>
              </w:rPr>
              <w:t xml:space="preserve"> + </w:t>
            </w:r>
            <w:proofErr w:type="spellStart"/>
            <w:r w:rsidRPr="005C5AA5">
              <w:rPr>
                <w:rFonts w:ascii="Arial" w:eastAsia="Frutiger 45" w:hAnsi="Arial" w:cs="Arial"/>
                <w:spacing w:val="-3"/>
                <w:sz w:val="12"/>
                <w:szCs w:val="12"/>
              </w:rPr>
              <w:t>Fluroxypyr</w:t>
            </w:r>
            <w:proofErr w:type="spellEnd"/>
            <w:r w:rsidRPr="005C5AA5">
              <w:rPr>
                <w:rFonts w:ascii="Arial" w:eastAsia="Frutiger 45" w:hAnsi="Arial" w:cs="Arial"/>
                <w:spacing w:val="-3"/>
                <w:sz w:val="12"/>
                <w:szCs w:val="12"/>
              </w:rPr>
              <w:t xml:space="preserve"> </w:t>
            </w:r>
            <w:proofErr w:type="gramStart"/>
            <w:r w:rsidRPr="005C5AA5">
              <w:rPr>
                <w:rFonts w:ascii="Arial" w:eastAsia="Frutiger 45" w:hAnsi="Arial" w:cs="Arial"/>
                <w:b/>
                <w:bCs/>
                <w:w w:val="102"/>
                <w:position w:val="5"/>
                <w:sz w:val="12"/>
                <w:szCs w:val="12"/>
              </w:rPr>
              <w:t>5,e</w:t>
            </w:r>
            <w:proofErr w:type="gramEnd"/>
            <w:r w:rsidRPr="005C5AA5">
              <w:rPr>
                <w:rFonts w:ascii="Arial" w:eastAsia="Frutiger 45" w:hAnsi="Arial" w:cs="Arial"/>
                <w:b/>
                <w:bCs/>
                <w:w w:val="102"/>
                <w:position w:val="5"/>
                <w:sz w:val="12"/>
                <w:szCs w:val="12"/>
              </w:rPr>
              <w:t>)</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26D7EB" w14:textId="77777777" w:rsidR="0035004D" w:rsidRPr="005C5AA5" w:rsidRDefault="0035004D" w:rsidP="00AC2499">
            <w:pPr>
              <w:spacing w:line="200" w:lineRule="exact"/>
              <w:rPr>
                <w:rFonts w:ascii="Arial" w:hAnsi="Arial" w:cs="Arial"/>
                <w:sz w:val="12"/>
                <w:szCs w:val="12"/>
              </w:rPr>
            </w:pPr>
          </w:p>
          <w:p w14:paraId="223612A9" w14:textId="77777777" w:rsidR="0035004D" w:rsidRPr="005C5AA5" w:rsidRDefault="00F61F95" w:rsidP="00B67EF4">
            <w:pPr>
              <w:pStyle w:val="Listenabsatz"/>
              <w:numPr>
                <w:ilvl w:val="0"/>
                <w:numId w:val="16"/>
              </w:numPr>
              <w:ind w:left="76" w:hanging="112"/>
              <w:rPr>
                <w:rFonts w:ascii="Arial" w:eastAsia="Frutiger 45" w:hAnsi="Arial" w:cs="Arial"/>
                <w:sz w:val="12"/>
                <w:szCs w:val="12"/>
              </w:rPr>
            </w:pPr>
            <w:r w:rsidRPr="005C5AA5">
              <w:rPr>
                <w:rFonts w:ascii="Arial" w:eastAsia="Frutiger 45" w:hAnsi="Arial" w:cs="Arial"/>
                <w:sz w:val="12"/>
                <w:szCs w:val="12"/>
              </w:rPr>
              <w:t>Glyphosat</w:t>
            </w:r>
            <w:r w:rsidR="0035004D" w:rsidRPr="005C5AA5">
              <w:rPr>
                <w:rFonts w:ascii="Arial" w:eastAsia="Frutiger 45" w:hAnsi="Arial" w:cs="Arial"/>
                <w:sz w:val="12"/>
                <w:szCs w:val="12"/>
              </w:rPr>
              <w:t xml:space="preserve"> </w:t>
            </w:r>
            <w:r w:rsidR="0035004D" w:rsidRPr="005C5AA5">
              <w:rPr>
                <w:rFonts w:ascii="Arial" w:eastAsia="Frutiger 45" w:hAnsi="Arial" w:cs="Arial"/>
                <w:b/>
                <w:bCs/>
                <w:w w:val="102"/>
                <w:position w:val="5"/>
                <w:sz w:val="12"/>
                <w:szCs w:val="12"/>
              </w:rPr>
              <w:t>b)</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76B164" w14:textId="77777777" w:rsidR="0035004D" w:rsidRPr="005C5AA5" w:rsidRDefault="0035004D" w:rsidP="00B67EF4">
            <w:pPr>
              <w:pStyle w:val="Listenabsatz"/>
              <w:numPr>
                <w:ilvl w:val="0"/>
                <w:numId w:val="16"/>
              </w:numPr>
              <w:ind w:left="76" w:hanging="112"/>
              <w:rPr>
                <w:rFonts w:ascii="Arial" w:eastAsia="Frutiger 45" w:hAnsi="Arial" w:cs="Arial"/>
                <w:sz w:val="12"/>
                <w:szCs w:val="12"/>
              </w:rPr>
            </w:pPr>
            <w:proofErr w:type="spellStart"/>
            <w:r w:rsidRPr="005C5AA5">
              <w:rPr>
                <w:rFonts w:ascii="Arial" w:eastAsia="Frutiger 45" w:hAnsi="Arial" w:cs="Arial"/>
                <w:sz w:val="12"/>
                <w:szCs w:val="12"/>
              </w:rPr>
              <w:t>Clop</w:t>
            </w:r>
            <w:r w:rsidR="00F61F95" w:rsidRPr="005C5AA5">
              <w:rPr>
                <w:rFonts w:ascii="Arial" w:eastAsia="Frutiger 45" w:hAnsi="Arial" w:cs="Arial"/>
                <w:sz w:val="12"/>
                <w:szCs w:val="12"/>
              </w:rPr>
              <w:t>yralid</w:t>
            </w:r>
            <w:proofErr w:type="spellEnd"/>
            <w:r w:rsidR="008D37E2" w:rsidRPr="005C5AA5">
              <w:rPr>
                <w:rFonts w:ascii="Arial" w:eastAsia="Frutiger 45" w:hAnsi="Arial" w:cs="Arial"/>
                <w:sz w:val="12"/>
                <w:szCs w:val="12"/>
              </w:rPr>
              <w:t xml:space="preserve"> </w:t>
            </w:r>
            <w:r w:rsidR="008D37E2" w:rsidRPr="005C5AA5">
              <w:rPr>
                <w:rFonts w:ascii="Arial" w:eastAsia="Frutiger 45" w:hAnsi="Arial" w:cs="Arial"/>
                <w:b/>
                <w:bCs/>
                <w:w w:val="102"/>
                <w:position w:val="5"/>
                <w:sz w:val="12"/>
                <w:szCs w:val="12"/>
              </w:rPr>
              <w:t>f)</w:t>
            </w:r>
          </w:p>
          <w:p w14:paraId="5780148E" w14:textId="77777777" w:rsidR="0035004D" w:rsidRPr="005C5AA5" w:rsidRDefault="0035004D" w:rsidP="00B67EF4">
            <w:pPr>
              <w:pStyle w:val="Listenabsatz"/>
              <w:numPr>
                <w:ilvl w:val="0"/>
                <w:numId w:val="16"/>
              </w:numPr>
              <w:ind w:left="76" w:hanging="112"/>
              <w:rPr>
                <w:rFonts w:ascii="Arial" w:eastAsia="Frutiger 45" w:hAnsi="Arial" w:cs="Arial"/>
                <w:sz w:val="12"/>
                <w:szCs w:val="12"/>
              </w:rPr>
            </w:pPr>
            <w:r w:rsidRPr="005C5AA5">
              <w:rPr>
                <w:rFonts w:ascii="Arial" w:eastAsia="Frutiger 45" w:hAnsi="Arial" w:cs="Arial"/>
                <w:sz w:val="12"/>
                <w:szCs w:val="12"/>
              </w:rPr>
              <w:t>Glyphosat</w:t>
            </w:r>
            <w:r w:rsidRPr="005C5AA5">
              <w:rPr>
                <w:rFonts w:ascii="Arial" w:eastAsia="Frutiger 45" w:hAnsi="Arial" w:cs="Arial"/>
                <w:b/>
                <w:bCs/>
                <w:w w:val="102"/>
                <w:position w:val="5"/>
                <w:sz w:val="12"/>
                <w:szCs w:val="12"/>
              </w:rPr>
              <w:t xml:space="preserve"> b)</w:t>
            </w:r>
          </w:p>
          <w:p w14:paraId="67A17382" w14:textId="77777777" w:rsidR="0035004D" w:rsidRPr="005C5AA5" w:rsidRDefault="001200E8" w:rsidP="00B67EF4">
            <w:pPr>
              <w:pStyle w:val="Listenabsatz"/>
              <w:numPr>
                <w:ilvl w:val="0"/>
                <w:numId w:val="16"/>
              </w:numPr>
              <w:ind w:left="76" w:hanging="112"/>
              <w:rPr>
                <w:rFonts w:ascii="Arial" w:eastAsia="Frutiger 45" w:hAnsi="Arial" w:cs="Arial"/>
                <w:sz w:val="12"/>
                <w:szCs w:val="12"/>
              </w:rPr>
            </w:pPr>
            <w:proofErr w:type="spellStart"/>
            <w:r w:rsidRPr="005C5AA5">
              <w:rPr>
                <w:rFonts w:ascii="Arial" w:eastAsia="Frutiger 45" w:hAnsi="Arial" w:cs="Arial"/>
                <w:sz w:val="12"/>
                <w:szCs w:val="12"/>
              </w:rPr>
              <w:t>Triclopyr</w:t>
            </w:r>
            <w:proofErr w:type="spellEnd"/>
            <w:r w:rsidR="0035004D" w:rsidRPr="005C5AA5">
              <w:rPr>
                <w:rFonts w:ascii="Arial" w:eastAsia="Frutiger 45" w:hAnsi="Arial" w:cs="Arial"/>
                <w:sz w:val="12"/>
                <w:szCs w:val="12"/>
              </w:rPr>
              <w:t xml:space="preserve"> +</w:t>
            </w:r>
          </w:p>
          <w:p w14:paraId="37D93FF5" w14:textId="77777777" w:rsidR="0035004D" w:rsidRPr="005C5AA5" w:rsidRDefault="00F61F95" w:rsidP="00AC2499">
            <w:pPr>
              <w:pStyle w:val="Listenabsatz"/>
              <w:ind w:left="76"/>
              <w:rPr>
                <w:rFonts w:ascii="Arial" w:eastAsia="Frutiger 45" w:hAnsi="Arial" w:cs="Arial"/>
                <w:sz w:val="12"/>
                <w:szCs w:val="12"/>
              </w:rPr>
            </w:pPr>
            <w:proofErr w:type="spellStart"/>
            <w:r w:rsidRPr="005C5AA5">
              <w:rPr>
                <w:rFonts w:ascii="Arial" w:eastAsia="Frutiger 45" w:hAnsi="Arial" w:cs="Arial"/>
                <w:sz w:val="12"/>
                <w:szCs w:val="12"/>
              </w:rPr>
              <w:t>Clopyralid</w:t>
            </w:r>
            <w:proofErr w:type="spellEnd"/>
            <w:r w:rsidR="0035004D" w:rsidRPr="005C5AA5">
              <w:rPr>
                <w:rFonts w:ascii="Arial" w:eastAsia="Frutiger 45" w:hAnsi="Arial" w:cs="Arial"/>
                <w:sz w:val="12"/>
                <w:szCs w:val="12"/>
              </w:rPr>
              <w:t xml:space="preserve"> </w:t>
            </w:r>
            <w:proofErr w:type="gramStart"/>
            <w:r w:rsidR="0035004D" w:rsidRPr="005C5AA5">
              <w:rPr>
                <w:rFonts w:ascii="Arial" w:eastAsia="Frutiger 45" w:hAnsi="Arial" w:cs="Arial"/>
                <w:b/>
                <w:bCs/>
                <w:w w:val="102"/>
                <w:position w:val="5"/>
                <w:sz w:val="12"/>
                <w:szCs w:val="12"/>
              </w:rPr>
              <w:t>5,c</w:t>
            </w:r>
            <w:proofErr w:type="gramEnd"/>
            <w:r w:rsidR="0035004D" w:rsidRPr="005C5AA5">
              <w:rPr>
                <w:rFonts w:ascii="Arial" w:eastAsia="Frutiger 45" w:hAnsi="Arial" w:cs="Arial"/>
                <w:b/>
                <w:bCs/>
                <w:w w:val="102"/>
                <w:position w:val="5"/>
                <w:sz w:val="12"/>
                <w:szCs w:val="12"/>
              </w:rPr>
              <w:t>)</w:t>
            </w:r>
          </w:p>
          <w:p w14:paraId="24776BE7" w14:textId="77777777" w:rsidR="0035004D" w:rsidRPr="005C5AA5" w:rsidRDefault="0035004D" w:rsidP="00B67EF4">
            <w:pPr>
              <w:pStyle w:val="Listenabsatz"/>
              <w:numPr>
                <w:ilvl w:val="0"/>
                <w:numId w:val="16"/>
              </w:numPr>
              <w:spacing w:before="30" w:line="242" w:lineRule="auto"/>
              <w:ind w:left="97" w:right="-57" w:hanging="125"/>
              <w:rPr>
                <w:rFonts w:ascii="Arial" w:eastAsia="Frutiger 45" w:hAnsi="Arial" w:cs="Arial"/>
                <w:sz w:val="12"/>
                <w:szCs w:val="12"/>
              </w:rPr>
            </w:pPr>
            <w:proofErr w:type="spellStart"/>
            <w:r w:rsidRPr="005C5AA5">
              <w:rPr>
                <w:rFonts w:ascii="Arial" w:eastAsia="Frutiger 45" w:hAnsi="Arial" w:cs="Arial"/>
                <w:sz w:val="12"/>
                <w:szCs w:val="12"/>
              </w:rPr>
              <w:t>Fluroxypyr</w:t>
            </w:r>
            <w:r w:rsidR="00F61F95" w:rsidRPr="005C5AA5">
              <w:rPr>
                <w:rFonts w:ascii="Arial" w:eastAsia="Frutiger 45" w:hAnsi="Arial" w:cs="Arial"/>
                <w:sz w:val="12"/>
                <w:szCs w:val="12"/>
              </w:rPr>
              <w:t>meptyl</w:t>
            </w:r>
            <w:proofErr w:type="spellEnd"/>
            <w:r w:rsidR="00F61F95" w:rsidRPr="005C5AA5">
              <w:rPr>
                <w:rFonts w:ascii="Arial" w:eastAsia="Frutiger 45" w:hAnsi="Arial" w:cs="Arial"/>
                <w:sz w:val="12"/>
                <w:szCs w:val="12"/>
              </w:rPr>
              <w:t xml:space="preserve"> + </w:t>
            </w:r>
            <w:proofErr w:type="spellStart"/>
            <w:r w:rsidR="00F61F95" w:rsidRPr="005C5AA5">
              <w:rPr>
                <w:rFonts w:ascii="Arial" w:eastAsia="Frutiger 45" w:hAnsi="Arial" w:cs="Arial"/>
                <w:sz w:val="12"/>
                <w:szCs w:val="12"/>
              </w:rPr>
              <w:t>Aminopyralid</w:t>
            </w:r>
            <w:proofErr w:type="spellEnd"/>
            <w:r w:rsidRPr="005C5AA5">
              <w:rPr>
                <w:rFonts w:ascii="Arial" w:eastAsia="Frutiger 45" w:hAnsi="Arial" w:cs="Arial"/>
                <w:sz w:val="12"/>
                <w:szCs w:val="12"/>
              </w:rPr>
              <w:t xml:space="preserve"> </w:t>
            </w:r>
            <w:proofErr w:type="gramStart"/>
            <w:r w:rsidRPr="005C5AA5">
              <w:rPr>
                <w:rFonts w:ascii="Arial" w:eastAsia="Frutiger 45" w:hAnsi="Arial" w:cs="Arial"/>
                <w:b/>
                <w:bCs/>
                <w:w w:val="102"/>
                <w:position w:val="5"/>
                <w:sz w:val="12"/>
                <w:szCs w:val="12"/>
              </w:rPr>
              <w:t>5,d</w:t>
            </w:r>
            <w:proofErr w:type="gramEnd"/>
            <w:r w:rsidRPr="005C5AA5">
              <w:rPr>
                <w:rFonts w:ascii="Arial" w:eastAsia="Frutiger 45" w:hAnsi="Arial" w:cs="Arial"/>
                <w:b/>
                <w:bCs/>
                <w:w w:val="102"/>
                <w:position w:val="5"/>
                <w:sz w:val="12"/>
                <w:szCs w:val="12"/>
              </w:rPr>
              <w:t>)</w:t>
            </w:r>
          </w:p>
          <w:p w14:paraId="147344DA" w14:textId="77777777" w:rsidR="002C67A8" w:rsidRPr="005C5AA5" w:rsidRDefault="002C67A8" w:rsidP="00B67EF4">
            <w:pPr>
              <w:pStyle w:val="Listenabsatz"/>
              <w:numPr>
                <w:ilvl w:val="0"/>
                <w:numId w:val="16"/>
              </w:numPr>
              <w:spacing w:before="30" w:line="242" w:lineRule="auto"/>
              <w:ind w:left="97" w:right="-57" w:hanging="125"/>
              <w:rPr>
                <w:rFonts w:ascii="Arial" w:eastAsia="Frutiger 45" w:hAnsi="Arial" w:cs="Arial"/>
                <w:sz w:val="12"/>
                <w:szCs w:val="12"/>
              </w:rPr>
            </w:pPr>
            <w:proofErr w:type="spellStart"/>
            <w:r w:rsidRPr="005C5AA5">
              <w:rPr>
                <w:rFonts w:ascii="Arial" w:eastAsia="Frutiger 45" w:hAnsi="Arial" w:cs="Arial"/>
                <w:spacing w:val="-13"/>
                <w:sz w:val="12"/>
                <w:szCs w:val="12"/>
              </w:rPr>
              <w:t>T</w:t>
            </w:r>
            <w:r w:rsidRPr="005C5AA5">
              <w:rPr>
                <w:rFonts w:ascii="Arial" w:eastAsia="Frutiger 45" w:hAnsi="Arial" w:cs="Arial"/>
                <w:sz w:val="12"/>
                <w:szCs w:val="12"/>
              </w:rPr>
              <w:t>riclopy</w:t>
            </w:r>
            <w:r w:rsidRPr="005C5AA5">
              <w:rPr>
                <w:rFonts w:ascii="Arial" w:eastAsia="Frutiger 45" w:hAnsi="Arial" w:cs="Arial"/>
                <w:spacing w:val="-3"/>
                <w:sz w:val="12"/>
                <w:szCs w:val="12"/>
              </w:rPr>
              <w:t>r</w:t>
            </w:r>
            <w:proofErr w:type="spellEnd"/>
            <w:r w:rsidRPr="005C5AA5">
              <w:rPr>
                <w:rFonts w:ascii="Arial" w:eastAsia="Frutiger 45" w:hAnsi="Arial" w:cs="Arial"/>
                <w:spacing w:val="-3"/>
                <w:sz w:val="12"/>
                <w:szCs w:val="12"/>
              </w:rPr>
              <w:t xml:space="preserve"> + </w:t>
            </w:r>
            <w:proofErr w:type="spellStart"/>
            <w:r w:rsidRPr="005C5AA5">
              <w:rPr>
                <w:rFonts w:ascii="Arial" w:eastAsia="Frutiger 45" w:hAnsi="Arial" w:cs="Arial"/>
                <w:spacing w:val="-3"/>
                <w:sz w:val="12"/>
                <w:szCs w:val="12"/>
              </w:rPr>
              <w:t>Fluroxypyr</w:t>
            </w:r>
            <w:proofErr w:type="spellEnd"/>
            <w:r w:rsidRPr="005C5AA5">
              <w:rPr>
                <w:rFonts w:ascii="Arial" w:eastAsia="Frutiger 45" w:hAnsi="Arial" w:cs="Arial"/>
                <w:spacing w:val="-3"/>
                <w:sz w:val="12"/>
                <w:szCs w:val="12"/>
              </w:rPr>
              <w:t xml:space="preserve"> </w:t>
            </w:r>
            <w:proofErr w:type="gramStart"/>
            <w:r w:rsidRPr="005C5AA5">
              <w:rPr>
                <w:rFonts w:ascii="Arial" w:eastAsia="Frutiger 45" w:hAnsi="Arial" w:cs="Arial"/>
                <w:b/>
                <w:bCs/>
                <w:w w:val="102"/>
                <w:position w:val="5"/>
                <w:sz w:val="12"/>
                <w:szCs w:val="12"/>
              </w:rPr>
              <w:t>5,e</w:t>
            </w:r>
            <w:proofErr w:type="gramEnd"/>
            <w:r w:rsidRPr="005C5AA5">
              <w:rPr>
                <w:rFonts w:ascii="Arial" w:eastAsia="Frutiger 45" w:hAnsi="Arial" w:cs="Arial"/>
                <w:b/>
                <w:bCs/>
                <w:w w:val="102"/>
                <w:position w:val="5"/>
                <w:sz w:val="12"/>
                <w:szCs w:val="12"/>
              </w:rPr>
              <w:t>)</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25210F" w14:textId="77777777" w:rsidR="0035004D" w:rsidRPr="005C5AA5" w:rsidRDefault="00DA08BD" w:rsidP="00B67EF4">
            <w:pPr>
              <w:pStyle w:val="Listenabsatz"/>
              <w:numPr>
                <w:ilvl w:val="0"/>
                <w:numId w:val="16"/>
              </w:numPr>
              <w:ind w:left="79" w:right="-113" w:hanging="113"/>
              <w:rPr>
                <w:rFonts w:ascii="Arial" w:eastAsia="Frutiger 45" w:hAnsi="Arial" w:cs="Arial"/>
                <w:sz w:val="12"/>
                <w:szCs w:val="12"/>
              </w:rPr>
            </w:pPr>
            <w:proofErr w:type="spellStart"/>
            <w:r w:rsidRPr="005C5AA5">
              <w:rPr>
                <w:rFonts w:ascii="Arial" w:eastAsia="Frutiger 45" w:hAnsi="Arial" w:cs="Arial"/>
                <w:sz w:val="12"/>
                <w:szCs w:val="12"/>
              </w:rPr>
              <w:t>Fl</w:t>
            </w:r>
            <w:r w:rsidR="003E24CD" w:rsidRPr="005C5AA5">
              <w:rPr>
                <w:rFonts w:ascii="Arial" w:eastAsia="Frutiger 45" w:hAnsi="Arial" w:cs="Arial"/>
                <w:sz w:val="12"/>
                <w:szCs w:val="12"/>
              </w:rPr>
              <w:t>uroxypyrmeptyl</w:t>
            </w:r>
            <w:proofErr w:type="spellEnd"/>
            <w:r w:rsidR="003E24CD" w:rsidRPr="005C5AA5">
              <w:rPr>
                <w:rFonts w:ascii="Arial" w:eastAsia="Frutiger 45" w:hAnsi="Arial" w:cs="Arial"/>
                <w:sz w:val="12"/>
                <w:szCs w:val="12"/>
              </w:rPr>
              <w:t xml:space="preserve"> </w:t>
            </w:r>
            <w:r w:rsidRPr="005C5AA5">
              <w:rPr>
                <w:rFonts w:ascii="Arial" w:eastAsia="Frutiger 45" w:hAnsi="Arial" w:cs="Arial"/>
                <w:sz w:val="12"/>
                <w:szCs w:val="12"/>
              </w:rPr>
              <w:t xml:space="preserve">+ </w:t>
            </w:r>
            <w:proofErr w:type="spellStart"/>
            <w:r w:rsidRPr="005C5AA5">
              <w:rPr>
                <w:rFonts w:ascii="Arial" w:eastAsia="Frutiger 45" w:hAnsi="Arial" w:cs="Arial"/>
                <w:sz w:val="12"/>
                <w:szCs w:val="12"/>
              </w:rPr>
              <w:t>Aminopyralid</w:t>
            </w:r>
            <w:proofErr w:type="spellEnd"/>
            <w:r w:rsidRPr="005C5AA5">
              <w:rPr>
                <w:rFonts w:ascii="Arial" w:eastAsia="Frutiger 45" w:hAnsi="Arial" w:cs="Arial"/>
                <w:sz w:val="12"/>
                <w:szCs w:val="12"/>
              </w:rPr>
              <w:t xml:space="preserve"> </w:t>
            </w:r>
            <w:proofErr w:type="gramStart"/>
            <w:r w:rsidRPr="005C5AA5">
              <w:rPr>
                <w:rFonts w:ascii="Arial" w:eastAsia="Frutiger 45" w:hAnsi="Arial" w:cs="Arial"/>
                <w:b/>
                <w:bCs/>
                <w:w w:val="102"/>
                <w:position w:val="5"/>
                <w:sz w:val="12"/>
                <w:szCs w:val="12"/>
              </w:rPr>
              <w:t>5,d</w:t>
            </w:r>
            <w:proofErr w:type="gramEnd"/>
            <w:r w:rsidRPr="005C5AA5">
              <w:rPr>
                <w:rFonts w:ascii="Arial" w:eastAsia="Frutiger 45" w:hAnsi="Arial" w:cs="Arial"/>
                <w:b/>
                <w:bCs/>
                <w:w w:val="102"/>
                <w:position w:val="5"/>
                <w:sz w:val="12"/>
                <w:szCs w:val="12"/>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720954" w14:textId="77777777" w:rsidR="0035004D" w:rsidRPr="005C5AA5" w:rsidRDefault="001200E8" w:rsidP="00B67EF4">
            <w:pPr>
              <w:pStyle w:val="Listenabsatz"/>
              <w:numPr>
                <w:ilvl w:val="0"/>
                <w:numId w:val="16"/>
              </w:numPr>
              <w:ind w:left="79" w:right="-113" w:hanging="113"/>
              <w:rPr>
                <w:rFonts w:ascii="Arial" w:eastAsia="Frutiger 45" w:hAnsi="Arial" w:cs="Arial"/>
                <w:sz w:val="12"/>
                <w:szCs w:val="12"/>
              </w:rPr>
            </w:pPr>
            <w:proofErr w:type="spellStart"/>
            <w:r w:rsidRPr="005C5AA5">
              <w:rPr>
                <w:rFonts w:ascii="Arial" w:eastAsia="Frutiger 45" w:hAnsi="Arial" w:cs="Arial"/>
                <w:sz w:val="12"/>
                <w:szCs w:val="12"/>
              </w:rPr>
              <w:t>Florasulam</w:t>
            </w:r>
            <w:proofErr w:type="spellEnd"/>
            <w:r w:rsidR="0035004D" w:rsidRPr="005C5AA5">
              <w:rPr>
                <w:rFonts w:ascii="Arial" w:eastAsia="Frutiger 45" w:hAnsi="Arial" w:cs="Arial"/>
                <w:sz w:val="12"/>
                <w:szCs w:val="12"/>
              </w:rPr>
              <w:t xml:space="preserve"> </w:t>
            </w:r>
            <w:r w:rsidR="008D37E2" w:rsidRPr="005C5AA5">
              <w:rPr>
                <w:rFonts w:ascii="Arial" w:eastAsia="Frutiger 45" w:hAnsi="Arial" w:cs="Arial"/>
                <w:b/>
                <w:bCs/>
                <w:w w:val="102"/>
                <w:position w:val="5"/>
                <w:sz w:val="12"/>
                <w:szCs w:val="12"/>
              </w:rPr>
              <w:t>g</w:t>
            </w:r>
            <w:r w:rsidR="0035004D" w:rsidRPr="005C5AA5">
              <w:rPr>
                <w:rFonts w:ascii="Arial" w:eastAsia="Frutiger 45" w:hAnsi="Arial" w:cs="Arial"/>
                <w:b/>
                <w:bCs/>
                <w:w w:val="102"/>
                <w:position w:val="5"/>
                <w:sz w:val="12"/>
                <w:szCs w:val="12"/>
              </w:rPr>
              <w:t>)</w:t>
            </w:r>
          </w:p>
          <w:p w14:paraId="5DDC9CED" w14:textId="77777777" w:rsidR="0035004D" w:rsidRPr="005C5AA5" w:rsidRDefault="0035004D" w:rsidP="00AC2499">
            <w:pPr>
              <w:pStyle w:val="Listenabsatz"/>
              <w:ind w:left="76"/>
              <w:rPr>
                <w:rFonts w:ascii="Arial" w:eastAsia="Frutiger 45" w:hAnsi="Arial" w:cs="Arial"/>
                <w:sz w:val="12"/>
                <w:szCs w:val="12"/>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7D1FE3" w14:textId="77777777" w:rsidR="0035004D" w:rsidRPr="005C5AA5" w:rsidRDefault="0035004D" w:rsidP="00AC2499">
            <w:pPr>
              <w:rPr>
                <w:rFonts w:ascii="Arial" w:hAnsi="Arial" w:cs="Arial"/>
                <w:sz w:val="12"/>
                <w:szCs w:val="1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3D47F8" w14:textId="77777777" w:rsidR="0035004D" w:rsidRPr="005C5AA5" w:rsidRDefault="0035004D" w:rsidP="00AC2499">
            <w:pPr>
              <w:jc w:val="center"/>
              <w:rPr>
                <w:rFonts w:ascii="Arial" w:eastAsia="Frutiger 45" w:hAnsi="Arial" w:cs="Arial"/>
                <w:sz w:val="12"/>
                <w:szCs w:val="12"/>
              </w:rPr>
            </w:pPr>
            <w:r w:rsidRPr="005C5AA5">
              <w:rPr>
                <w:rFonts w:ascii="Arial" w:eastAsia="Frutiger 45" w:hAnsi="Arial" w:cs="Arial"/>
                <w:sz w:val="12"/>
                <w:szCs w:val="12"/>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FEBC5A" w14:textId="77777777" w:rsidR="0035004D" w:rsidRPr="005C5AA5" w:rsidRDefault="0035004D" w:rsidP="00AC2499">
            <w:pPr>
              <w:spacing w:before="6" w:line="240" w:lineRule="exact"/>
              <w:rPr>
                <w:rFonts w:ascii="Arial" w:hAnsi="Arial" w:cs="Arial"/>
                <w:sz w:val="12"/>
                <w:szCs w:val="12"/>
              </w:rPr>
            </w:pPr>
          </w:p>
          <w:p w14:paraId="7E8C9891" w14:textId="77777777" w:rsidR="0035004D" w:rsidRPr="005C5AA5" w:rsidRDefault="00F61F95" w:rsidP="00B67EF4">
            <w:pPr>
              <w:pStyle w:val="Listenabsatz"/>
              <w:numPr>
                <w:ilvl w:val="0"/>
                <w:numId w:val="16"/>
              </w:numPr>
              <w:ind w:left="76" w:right="-23" w:hanging="112"/>
              <w:rPr>
                <w:rFonts w:ascii="Arial" w:eastAsia="Frutiger 45" w:hAnsi="Arial" w:cs="Arial"/>
                <w:sz w:val="12"/>
                <w:szCs w:val="12"/>
              </w:rPr>
            </w:pPr>
            <w:proofErr w:type="spellStart"/>
            <w:r w:rsidRPr="005C5AA5">
              <w:rPr>
                <w:rFonts w:ascii="Arial" w:eastAsia="Frutiger 45" w:hAnsi="Arial" w:cs="Arial"/>
                <w:sz w:val="12"/>
                <w:szCs w:val="12"/>
              </w:rPr>
              <w:t>Fluroxypyrmeptyl</w:t>
            </w:r>
            <w:proofErr w:type="spellEnd"/>
            <w:r w:rsidRPr="005C5AA5">
              <w:rPr>
                <w:rFonts w:ascii="Arial" w:eastAsia="Frutiger 45" w:hAnsi="Arial" w:cs="Arial"/>
                <w:sz w:val="12"/>
                <w:szCs w:val="12"/>
              </w:rPr>
              <w:t xml:space="preserve"> + </w:t>
            </w:r>
            <w:proofErr w:type="spellStart"/>
            <w:r w:rsidRPr="005C5AA5">
              <w:rPr>
                <w:rFonts w:ascii="Arial" w:eastAsia="Frutiger 45" w:hAnsi="Arial" w:cs="Arial"/>
                <w:sz w:val="12"/>
                <w:szCs w:val="12"/>
              </w:rPr>
              <w:t>Aminopyralid</w:t>
            </w:r>
            <w:proofErr w:type="spellEnd"/>
            <w:r w:rsidR="0035004D" w:rsidRPr="005C5AA5">
              <w:rPr>
                <w:rFonts w:ascii="Arial" w:eastAsia="Frutiger 45" w:hAnsi="Arial" w:cs="Arial"/>
                <w:sz w:val="12"/>
                <w:szCs w:val="12"/>
              </w:rPr>
              <w:t xml:space="preserve"> </w:t>
            </w:r>
            <w:proofErr w:type="gramStart"/>
            <w:r w:rsidR="0035004D" w:rsidRPr="005C5AA5">
              <w:rPr>
                <w:rFonts w:ascii="Arial" w:eastAsia="Frutiger 45" w:hAnsi="Arial" w:cs="Arial"/>
                <w:b/>
                <w:bCs/>
                <w:w w:val="102"/>
                <w:position w:val="5"/>
                <w:sz w:val="12"/>
                <w:szCs w:val="12"/>
              </w:rPr>
              <w:t>5,d</w:t>
            </w:r>
            <w:proofErr w:type="gramEnd"/>
            <w:r w:rsidR="0035004D" w:rsidRPr="005C5AA5">
              <w:rPr>
                <w:rFonts w:ascii="Arial" w:eastAsia="Frutiger 45" w:hAnsi="Arial" w:cs="Arial"/>
                <w:b/>
                <w:bCs/>
                <w:w w:val="102"/>
                <w:position w:val="5"/>
                <w:sz w:val="12"/>
                <w:szCs w:val="12"/>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C5E4A4" w14:textId="77777777" w:rsidR="0035004D" w:rsidRPr="005C5AA5" w:rsidRDefault="0035004D" w:rsidP="00B67EF4">
            <w:pPr>
              <w:pStyle w:val="Listenabsatz"/>
              <w:numPr>
                <w:ilvl w:val="0"/>
                <w:numId w:val="16"/>
              </w:numPr>
              <w:ind w:left="76" w:right="-23" w:hanging="112"/>
              <w:rPr>
                <w:rFonts w:ascii="Arial" w:eastAsia="Frutiger 45" w:hAnsi="Arial" w:cs="Arial"/>
                <w:sz w:val="12"/>
                <w:szCs w:val="12"/>
              </w:rPr>
            </w:pPr>
            <w:proofErr w:type="spellStart"/>
            <w:r w:rsidRPr="005C5AA5">
              <w:rPr>
                <w:rFonts w:ascii="Arial" w:eastAsia="Frutiger 45" w:hAnsi="Arial" w:cs="Arial"/>
                <w:sz w:val="12"/>
                <w:szCs w:val="12"/>
              </w:rPr>
              <w:t>Fluazifop</w:t>
            </w:r>
            <w:proofErr w:type="spellEnd"/>
            <w:r w:rsidRPr="005C5AA5">
              <w:rPr>
                <w:rFonts w:ascii="Arial" w:eastAsia="Frutiger 45" w:hAnsi="Arial" w:cs="Arial"/>
                <w:sz w:val="12"/>
                <w:szCs w:val="12"/>
              </w:rPr>
              <w:t>-P-</w:t>
            </w:r>
            <w:r w:rsidR="00FD0175" w:rsidRPr="005C5AA5">
              <w:rPr>
                <w:rFonts w:ascii="Arial" w:eastAsia="Frutiger 45" w:hAnsi="Arial" w:cs="Arial"/>
                <w:sz w:val="12"/>
                <w:szCs w:val="12"/>
              </w:rPr>
              <w:t>Butyl</w:t>
            </w:r>
            <w:r w:rsidRPr="005C5AA5">
              <w:rPr>
                <w:rFonts w:ascii="Arial" w:eastAsia="Frutiger 45" w:hAnsi="Arial" w:cs="Arial"/>
                <w:sz w:val="12"/>
                <w:szCs w:val="12"/>
              </w:rPr>
              <w:t xml:space="preserve"> </w:t>
            </w:r>
            <w:r w:rsidR="008D37E2" w:rsidRPr="005C5AA5">
              <w:rPr>
                <w:rFonts w:ascii="Arial" w:eastAsia="Frutiger 45" w:hAnsi="Arial" w:cs="Arial"/>
                <w:b/>
                <w:bCs/>
                <w:w w:val="102"/>
                <w:position w:val="5"/>
                <w:sz w:val="12"/>
                <w:szCs w:val="12"/>
              </w:rPr>
              <w:t>h</w:t>
            </w:r>
            <w:r w:rsidRPr="005C5AA5">
              <w:rPr>
                <w:rFonts w:ascii="Arial" w:eastAsia="Frutiger 45" w:hAnsi="Arial" w:cs="Arial"/>
                <w:b/>
                <w:bCs/>
                <w:w w:val="102"/>
                <w:position w:val="5"/>
                <w:sz w:val="12"/>
                <w:szCs w:val="12"/>
              </w:rPr>
              <w:t>)</w:t>
            </w:r>
          </w:p>
          <w:p w14:paraId="2CE14C0F" w14:textId="1297DA0D" w:rsidR="0035004D" w:rsidRPr="005C5AA5" w:rsidRDefault="003916E4" w:rsidP="00B67EF4">
            <w:pPr>
              <w:pStyle w:val="Listenabsatz"/>
              <w:numPr>
                <w:ilvl w:val="0"/>
                <w:numId w:val="16"/>
              </w:numPr>
              <w:spacing w:before="30"/>
              <w:ind w:left="73" w:right="4" w:hanging="115"/>
              <w:rPr>
                <w:rFonts w:ascii="Arial" w:eastAsia="Frutiger 45" w:hAnsi="Arial" w:cs="Arial"/>
                <w:b/>
                <w:sz w:val="12"/>
                <w:szCs w:val="12"/>
              </w:rPr>
            </w:pPr>
            <w:proofErr w:type="spellStart"/>
            <w:r w:rsidRPr="005C5AA5">
              <w:rPr>
                <w:rFonts w:eastAsia="Frutiger 45" w:cs="Frutiger 45"/>
                <w:sz w:val="12"/>
                <w:szCs w:val="12"/>
              </w:rPr>
              <w:t>Quizalofop</w:t>
            </w:r>
            <w:proofErr w:type="spellEnd"/>
            <w:r w:rsidRPr="005C5AA5">
              <w:rPr>
                <w:rFonts w:eastAsia="Frutiger 45" w:cs="Frutiger 45"/>
                <w:sz w:val="12"/>
                <w:szCs w:val="12"/>
              </w:rPr>
              <w:t>-P-ethyl</w:t>
            </w:r>
            <w:r w:rsidR="0035004D" w:rsidRPr="005C5AA5">
              <w:rPr>
                <w:rFonts w:ascii="Arial" w:eastAsia="Frutiger 45" w:hAnsi="Arial" w:cs="Arial"/>
                <w:b/>
                <w:bCs/>
                <w:w w:val="102"/>
                <w:position w:val="5"/>
                <w:sz w:val="12"/>
                <w:szCs w:val="12"/>
              </w:rPr>
              <w:t xml:space="preserve"> </w:t>
            </w:r>
            <w:r w:rsidR="008D37E2" w:rsidRPr="005C5AA5">
              <w:rPr>
                <w:rFonts w:ascii="Arial" w:eastAsia="Frutiger 45" w:hAnsi="Arial" w:cs="Arial"/>
                <w:b/>
                <w:bCs/>
                <w:w w:val="102"/>
                <w:position w:val="5"/>
                <w:sz w:val="12"/>
                <w:szCs w:val="12"/>
              </w:rPr>
              <w:t>k</w:t>
            </w:r>
            <w:r w:rsidR="0035004D" w:rsidRPr="005C5AA5">
              <w:rPr>
                <w:rFonts w:ascii="Arial" w:eastAsia="Frutiger 45" w:hAnsi="Arial" w:cs="Arial"/>
                <w:b/>
                <w:bCs/>
                <w:w w:val="102"/>
                <w:position w:val="5"/>
                <w:sz w:val="12"/>
                <w:szCs w:val="12"/>
              </w:rPr>
              <w:t>)</w:t>
            </w:r>
          </w:p>
          <w:p w14:paraId="637B015F" w14:textId="77777777" w:rsidR="0035004D" w:rsidRPr="005C5AA5" w:rsidRDefault="0035004D" w:rsidP="00B67EF4">
            <w:pPr>
              <w:pStyle w:val="Listenabsatz"/>
              <w:numPr>
                <w:ilvl w:val="0"/>
                <w:numId w:val="16"/>
              </w:numPr>
              <w:spacing w:before="30"/>
              <w:ind w:left="73" w:right="4" w:hanging="115"/>
              <w:rPr>
                <w:rFonts w:ascii="Arial" w:eastAsia="Frutiger 45" w:hAnsi="Arial" w:cs="Arial"/>
                <w:sz w:val="12"/>
                <w:szCs w:val="12"/>
              </w:rPr>
            </w:pPr>
            <w:r w:rsidRPr="005C5AA5">
              <w:rPr>
                <w:rFonts w:ascii="Arial" w:eastAsia="Frutiger 45" w:hAnsi="Arial" w:cs="Arial"/>
                <w:sz w:val="12"/>
                <w:szCs w:val="12"/>
              </w:rPr>
              <w:t>Glyphosat</w:t>
            </w:r>
            <w:r w:rsidRPr="005C5AA5">
              <w:rPr>
                <w:rFonts w:ascii="Arial" w:eastAsia="Frutiger 45" w:hAnsi="Arial" w:cs="Arial"/>
                <w:b/>
                <w:bCs/>
                <w:w w:val="102"/>
                <w:position w:val="5"/>
                <w:sz w:val="12"/>
                <w:szCs w:val="12"/>
              </w:rPr>
              <w:t xml:space="preserve"> b)</w:t>
            </w:r>
          </w:p>
        </w:tc>
      </w:tr>
      <w:tr w:rsidR="0035004D" w:rsidRPr="002477D4" w14:paraId="77886C8D" w14:textId="77777777" w:rsidTr="003E24CD">
        <w:trPr>
          <w:trHeight w:val="1436"/>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vAlign w:val="center"/>
          </w:tcPr>
          <w:p w14:paraId="2706ED05" w14:textId="77777777" w:rsidR="0035004D" w:rsidRPr="005C5AA5" w:rsidRDefault="00FD0175" w:rsidP="00AC2499">
            <w:pPr>
              <w:spacing w:before="31"/>
              <w:ind w:left="-45" w:right="-113"/>
              <w:rPr>
                <w:rFonts w:ascii="Arial" w:eastAsia="Frutiger 45" w:hAnsi="Arial" w:cs="Arial"/>
                <w:sz w:val="12"/>
                <w:szCs w:val="12"/>
              </w:rPr>
            </w:pPr>
            <w:r w:rsidRPr="005C5AA5">
              <w:rPr>
                <w:rFonts w:ascii="Arial" w:eastAsia="Frutiger 45" w:hAnsi="Arial" w:cs="Arial"/>
                <w:sz w:val="12"/>
                <w:szCs w:val="12"/>
              </w:rPr>
              <w:t xml:space="preserve">BFF auf der </w:t>
            </w:r>
            <w:proofErr w:type="gramStart"/>
            <w:r w:rsidRPr="005C5AA5">
              <w:rPr>
                <w:rFonts w:ascii="Arial" w:eastAsia="Frutiger 45" w:hAnsi="Arial" w:cs="Arial"/>
                <w:sz w:val="12"/>
                <w:szCs w:val="12"/>
              </w:rPr>
              <w:t>Grünfläche</w:t>
            </w:r>
            <w:r w:rsidR="0035004D" w:rsidRPr="005C5AA5">
              <w:rPr>
                <w:rFonts w:ascii="Arial" w:eastAsia="Frutiger 45" w:hAnsi="Arial" w:cs="Arial"/>
                <w:spacing w:val="-21"/>
                <w:sz w:val="12"/>
                <w:szCs w:val="12"/>
              </w:rPr>
              <w:t xml:space="preserve"> :</w:t>
            </w:r>
            <w:proofErr w:type="gramEnd"/>
            <w:r w:rsidR="0035004D" w:rsidRPr="005C5AA5">
              <w:rPr>
                <w:rFonts w:ascii="Arial" w:eastAsia="Frutiger 45" w:hAnsi="Arial" w:cs="Arial"/>
                <w:sz w:val="12"/>
                <w:szCs w:val="12"/>
              </w:rPr>
              <w:t xml:space="preserve"> </w:t>
            </w:r>
            <w:r w:rsidR="0035004D" w:rsidRPr="005C5AA5">
              <w:rPr>
                <w:rFonts w:ascii="Arial" w:eastAsia="Frutiger 45" w:hAnsi="Arial" w:cs="Arial"/>
                <w:b/>
                <w:bCs/>
                <w:w w:val="102"/>
                <w:position w:val="5"/>
                <w:sz w:val="12"/>
                <w:szCs w:val="12"/>
              </w:rPr>
              <w:t>2</w:t>
            </w:r>
            <w:r w:rsidR="002C67A8" w:rsidRPr="005C5AA5">
              <w:rPr>
                <w:rFonts w:ascii="Arial" w:eastAsia="Frutiger 45" w:hAnsi="Arial" w:cs="Arial"/>
                <w:b/>
                <w:bCs/>
                <w:w w:val="102"/>
                <w:position w:val="5"/>
                <w:sz w:val="12"/>
                <w:szCs w:val="12"/>
              </w:rPr>
              <w:t>)</w:t>
            </w:r>
          </w:p>
          <w:p w14:paraId="4FBF9E6D" w14:textId="77777777" w:rsidR="0035004D" w:rsidRPr="005C5AA5" w:rsidRDefault="00FD0175" w:rsidP="00B67EF4">
            <w:pPr>
              <w:pStyle w:val="Listenabsatz"/>
              <w:numPr>
                <w:ilvl w:val="0"/>
                <w:numId w:val="16"/>
              </w:numPr>
              <w:ind w:left="76" w:hanging="112"/>
              <w:rPr>
                <w:rFonts w:ascii="Arial" w:eastAsia="Frutiger 45" w:hAnsi="Arial" w:cs="Arial"/>
                <w:sz w:val="12"/>
                <w:szCs w:val="12"/>
              </w:rPr>
            </w:pPr>
            <w:r w:rsidRPr="005C5AA5">
              <w:rPr>
                <w:rFonts w:ascii="Arial" w:eastAsia="Frutiger 45" w:hAnsi="Arial" w:cs="Arial"/>
                <w:sz w:val="12"/>
                <w:szCs w:val="12"/>
              </w:rPr>
              <w:t>Extensiv genutzte Weiden</w:t>
            </w:r>
          </w:p>
          <w:p w14:paraId="052D9720" w14:textId="77777777" w:rsidR="0035004D" w:rsidRPr="005C5AA5" w:rsidRDefault="00FD0175" w:rsidP="00B67EF4">
            <w:pPr>
              <w:pStyle w:val="Listenabsatz"/>
              <w:numPr>
                <w:ilvl w:val="0"/>
                <w:numId w:val="16"/>
              </w:numPr>
              <w:ind w:left="76" w:hanging="112"/>
              <w:rPr>
                <w:rFonts w:ascii="Arial" w:eastAsia="Frutiger 45" w:hAnsi="Arial" w:cs="Arial"/>
                <w:sz w:val="12"/>
                <w:szCs w:val="12"/>
              </w:rPr>
            </w:pPr>
            <w:r w:rsidRPr="005C5AA5">
              <w:rPr>
                <w:rFonts w:ascii="Arial" w:eastAsia="Frutiger 45" w:hAnsi="Arial" w:cs="Arial"/>
                <w:sz w:val="12"/>
                <w:szCs w:val="12"/>
              </w:rPr>
              <w:t>Extensiv genutzte Wiesen</w:t>
            </w:r>
          </w:p>
          <w:p w14:paraId="410B686A" w14:textId="77777777" w:rsidR="0035004D" w:rsidRPr="005C5AA5" w:rsidRDefault="00FD0175" w:rsidP="00B67EF4">
            <w:pPr>
              <w:pStyle w:val="Listenabsatz"/>
              <w:numPr>
                <w:ilvl w:val="0"/>
                <w:numId w:val="16"/>
              </w:numPr>
              <w:ind w:left="76" w:hanging="112"/>
              <w:rPr>
                <w:rFonts w:ascii="Arial" w:eastAsia="Frutiger 45" w:hAnsi="Arial" w:cs="Arial"/>
                <w:sz w:val="12"/>
                <w:szCs w:val="12"/>
              </w:rPr>
            </w:pPr>
            <w:r w:rsidRPr="005C5AA5">
              <w:rPr>
                <w:rFonts w:ascii="Arial" w:eastAsia="Frutiger 45" w:hAnsi="Arial" w:cs="Arial"/>
                <w:sz w:val="12"/>
                <w:szCs w:val="12"/>
              </w:rPr>
              <w:t>Wenig intensiv genutzte Wiesen</w:t>
            </w:r>
          </w:p>
          <w:p w14:paraId="492D204D" w14:textId="77777777" w:rsidR="00A24A73" w:rsidRPr="005C5AA5" w:rsidRDefault="002C67A8" w:rsidP="00B67EF4">
            <w:pPr>
              <w:pStyle w:val="Listenabsatz"/>
              <w:numPr>
                <w:ilvl w:val="0"/>
                <w:numId w:val="16"/>
              </w:numPr>
              <w:ind w:left="76" w:hanging="112"/>
              <w:rPr>
                <w:rFonts w:ascii="Arial" w:hAnsi="Arial" w:cs="Arial"/>
                <w:sz w:val="12"/>
                <w:szCs w:val="12"/>
              </w:rPr>
            </w:pPr>
            <w:r w:rsidRPr="005C5AA5">
              <w:rPr>
                <w:rFonts w:ascii="Arial" w:eastAsia="Frutiger 45" w:hAnsi="Arial" w:cs="Arial"/>
                <w:sz w:val="12"/>
                <w:szCs w:val="12"/>
              </w:rPr>
              <w:t xml:space="preserve">Uferwiesen entlang von Fliessgewässern </w:t>
            </w:r>
            <w:r w:rsidRPr="005C5AA5">
              <w:rPr>
                <w:rFonts w:ascii="Arial" w:eastAsia="Frutiger 45" w:hAnsi="Arial" w:cs="Arial"/>
                <w:b/>
                <w:sz w:val="12"/>
                <w:szCs w:val="12"/>
              </w:rPr>
              <w:t>1)</w:t>
            </w:r>
            <w:r w:rsidRPr="005C5AA5">
              <w:rPr>
                <w:rFonts w:ascii="Arial" w:eastAsia="Frutiger 45" w:hAnsi="Arial" w:cs="Arial"/>
                <w:sz w:val="12"/>
                <w:szCs w:val="12"/>
              </w:rPr>
              <w:t xml:space="preserve"> </w:t>
            </w:r>
          </w:p>
          <w:p w14:paraId="37DC07D2" w14:textId="77777777" w:rsidR="0035004D" w:rsidRPr="005C5AA5" w:rsidRDefault="00FD0175" w:rsidP="00B67EF4">
            <w:pPr>
              <w:pStyle w:val="Listenabsatz"/>
              <w:numPr>
                <w:ilvl w:val="0"/>
                <w:numId w:val="16"/>
              </w:numPr>
              <w:ind w:left="76" w:hanging="112"/>
              <w:rPr>
                <w:rFonts w:ascii="Arial" w:hAnsi="Arial" w:cs="Arial"/>
                <w:sz w:val="12"/>
                <w:szCs w:val="12"/>
              </w:rPr>
            </w:pPr>
            <w:r w:rsidRPr="005C5AA5">
              <w:rPr>
                <w:rFonts w:ascii="Arial" w:eastAsia="Frutiger 45" w:hAnsi="Arial" w:cs="Arial"/>
                <w:sz w:val="12"/>
                <w:szCs w:val="12"/>
              </w:rPr>
              <w:t>Pufferstreifen entlang von Hecken, Feld- und Ufergehölzen</w:t>
            </w:r>
          </w:p>
          <w:p w14:paraId="6DB1706A" w14:textId="221ADEEA" w:rsidR="00A24A73" w:rsidRPr="005C5AA5" w:rsidRDefault="00A24A73" w:rsidP="00B67EF4">
            <w:pPr>
              <w:pStyle w:val="Listenabsatz"/>
              <w:numPr>
                <w:ilvl w:val="0"/>
                <w:numId w:val="16"/>
              </w:numPr>
              <w:ind w:left="76" w:hanging="112"/>
              <w:rPr>
                <w:rFonts w:ascii="Arial" w:hAnsi="Arial" w:cs="Arial"/>
                <w:sz w:val="12"/>
                <w:szCs w:val="12"/>
              </w:rPr>
            </w:pPr>
            <w:r w:rsidRPr="005C5AA5">
              <w:rPr>
                <w:rFonts w:ascii="Arial" w:eastAsia="Frutiger 45" w:hAnsi="Arial" w:cs="Arial"/>
                <w:sz w:val="12"/>
                <w:szCs w:val="12"/>
              </w:rPr>
              <w:t xml:space="preserve">Artenreiche Wiesen und </w:t>
            </w:r>
            <w:proofErr w:type="spellStart"/>
            <w:r w:rsidRPr="005C5AA5">
              <w:rPr>
                <w:rFonts w:ascii="Arial" w:eastAsia="Frutiger 45" w:hAnsi="Arial" w:cs="Arial"/>
                <w:sz w:val="12"/>
                <w:szCs w:val="12"/>
              </w:rPr>
              <w:t>Streueflächen</w:t>
            </w:r>
            <w:proofErr w:type="spellEnd"/>
            <w:r w:rsidRPr="005C5AA5">
              <w:rPr>
                <w:rFonts w:ascii="Arial" w:eastAsia="Frutiger 45" w:hAnsi="Arial" w:cs="Arial"/>
                <w:sz w:val="12"/>
                <w:szCs w:val="12"/>
              </w:rPr>
              <w:t xml:space="preserve"> im Sömmerungsgebiet</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327E67" w14:textId="77777777" w:rsidR="0035004D" w:rsidRPr="005C5AA5" w:rsidRDefault="0035004D" w:rsidP="00B67EF4">
            <w:pPr>
              <w:pStyle w:val="Listenabsatz"/>
              <w:numPr>
                <w:ilvl w:val="0"/>
                <w:numId w:val="16"/>
              </w:numPr>
              <w:ind w:left="76" w:hanging="112"/>
              <w:rPr>
                <w:rFonts w:ascii="Arial" w:eastAsia="Frutiger 45" w:hAnsi="Arial" w:cs="Arial"/>
                <w:sz w:val="12"/>
                <w:szCs w:val="12"/>
              </w:rPr>
            </w:pPr>
            <w:proofErr w:type="spellStart"/>
            <w:r w:rsidRPr="005C5AA5">
              <w:rPr>
                <w:rFonts w:ascii="Arial" w:eastAsia="Frutiger 45" w:hAnsi="Arial" w:cs="Arial"/>
                <w:sz w:val="12"/>
                <w:szCs w:val="12"/>
              </w:rPr>
              <w:t>Metsulfu</w:t>
            </w:r>
            <w:r w:rsidRPr="005C5AA5">
              <w:rPr>
                <w:rFonts w:ascii="Arial" w:eastAsia="Frutiger 45" w:hAnsi="Arial" w:cs="Arial"/>
                <w:spacing w:val="-3"/>
                <w:sz w:val="12"/>
                <w:szCs w:val="12"/>
              </w:rPr>
              <w:t>r</w:t>
            </w:r>
            <w:r w:rsidRPr="005C5AA5">
              <w:rPr>
                <w:rFonts w:ascii="Arial" w:eastAsia="Frutiger 45" w:hAnsi="Arial" w:cs="Arial"/>
                <w:sz w:val="12"/>
                <w:szCs w:val="12"/>
              </w:rPr>
              <w:t>on</w:t>
            </w:r>
            <w:proofErr w:type="spellEnd"/>
            <w:r w:rsidRPr="005C5AA5">
              <w:rPr>
                <w:rFonts w:ascii="Arial" w:eastAsia="Frutiger 45" w:hAnsi="Arial" w:cs="Arial"/>
                <w:sz w:val="12"/>
                <w:szCs w:val="12"/>
              </w:rPr>
              <w:t>-</w:t>
            </w:r>
            <w:r w:rsidR="001200E8" w:rsidRPr="005C5AA5">
              <w:rPr>
                <w:rFonts w:ascii="Arial" w:eastAsia="Frutiger 45" w:hAnsi="Arial" w:cs="Arial"/>
                <w:sz w:val="12"/>
                <w:szCs w:val="12"/>
              </w:rPr>
              <w:t>methyl</w:t>
            </w:r>
            <w:r w:rsidRPr="005C5AA5">
              <w:rPr>
                <w:rFonts w:ascii="Arial" w:eastAsia="Frutiger 45" w:hAnsi="Arial" w:cs="Arial"/>
                <w:sz w:val="12"/>
                <w:szCs w:val="12"/>
              </w:rPr>
              <w:t xml:space="preserve"> </w:t>
            </w:r>
            <w:r w:rsidRPr="005C5AA5">
              <w:rPr>
                <w:rFonts w:ascii="Arial" w:eastAsia="Frutiger 45" w:hAnsi="Arial" w:cs="Arial"/>
                <w:b/>
                <w:bCs/>
                <w:w w:val="102"/>
                <w:position w:val="5"/>
                <w:sz w:val="12"/>
                <w:szCs w:val="12"/>
              </w:rPr>
              <w:t>a)</w:t>
            </w:r>
          </w:p>
          <w:p w14:paraId="6B2824D6" w14:textId="77777777" w:rsidR="0035004D" w:rsidRPr="005C5AA5" w:rsidRDefault="001200E8" w:rsidP="00B67EF4">
            <w:pPr>
              <w:pStyle w:val="Listenabsatz"/>
              <w:numPr>
                <w:ilvl w:val="0"/>
                <w:numId w:val="16"/>
              </w:numPr>
              <w:ind w:left="76" w:hanging="112"/>
              <w:rPr>
                <w:rFonts w:ascii="Arial" w:eastAsia="Frutiger 45" w:hAnsi="Arial" w:cs="Arial"/>
                <w:sz w:val="12"/>
                <w:szCs w:val="12"/>
              </w:rPr>
            </w:pPr>
            <w:r w:rsidRPr="005C5AA5">
              <w:rPr>
                <w:rFonts w:ascii="Arial" w:eastAsia="Frutiger 45" w:hAnsi="Arial" w:cs="Arial"/>
                <w:sz w:val="12"/>
                <w:szCs w:val="12"/>
              </w:rPr>
              <w:t>Glyphosat</w:t>
            </w:r>
            <w:r w:rsidR="0035004D" w:rsidRPr="005C5AA5">
              <w:rPr>
                <w:rFonts w:ascii="Arial" w:eastAsia="Frutiger 45" w:hAnsi="Arial" w:cs="Arial"/>
                <w:sz w:val="12"/>
                <w:szCs w:val="12"/>
              </w:rPr>
              <w:t xml:space="preserve"> </w:t>
            </w:r>
            <w:r w:rsidR="0035004D" w:rsidRPr="005C5AA5">
              <w:rPr>
                <w:rFonts w:ascii="Arial" w:eastAsia="Frutiger 45" w:hAnsi="Arial" w:cs="Arial"/>
                <w:b/>
                <w:bCs/>
                <w:w w:val="102"/>
                <w:position w:val="5"/>
                <w:sz w:val="12"/>
                <w:szCs w:val="12"/>
              </w:rPr>
              <w:t>b)</w:t>
            </w:r>
          </w:p>
          <w:p w14:paraId="7E1A0366" w14:textId="77777777" w:rsidR="0035004D" w:rsidRPr="005C5AA5" w:rsidRDefault="001200E8" w:rsidP="00B67EF4">
            <w:pPr>
              <w:pStyle w:val="Listenabsatz"/>
              <w:numPr>
                <w:ilvl w:val="0"/>
                <w:numId w:val="16"/>
              </w:numPr>
              <w:ind w:left="76" w:hanging="112"/>
              <w:rPr>
                <w:rFonts w:ascii="Arial" w:eastAsia="Frutiger 45" w:hAnsi="Arial" w:cs="Arial"/>
                <w:sz w:val="12"/>
                <w:szCs w:val="12"/>
              </w:rPr>
            </w:pPr>
            <w:proofErr w:type="spellStart"/>
            <w:r w:rsidRPr="005C5AA5">
              <w:rPr>
                <w:rFonts w:ascii="Arial" w:eastAsia="Frutiger 45" w:hAnsi="Arial" w:cs="Arial"/>
                <w:sz w:val="12"/>
                <w:szCs w:val="12"/>
              </w:rPr>
              <w:t>Triclopyr</w:t>
            </w:r>
            <w:proofErr w:type="spellEnd"/>
            <w:r w:rsidR="0035004D" w:rsidRPr="005C5AA5">
              <w:rPr>
                <w:rFonts w:ascii="Arial" w:eastAsia="Frutiger 45" w:hAnsi="Arial" w:cs="Arial"/>
                <w:sz w:val="12"/>
                <w:szCs w:val="12"/>
              </w:rPr>
              <w:t xml:space="preserve"> + </w:t>
            </w:r>
            <w:proofErr w:type="spellStart"/>
            <w:proofErr w:type="gramStart"/>
            <w:r w:rsidR="0035004D" w:rsidRPr="005C5AA5">
              <w:rPr>
                <w:rFonts w:ascii="Arial" w:eastAsia="Frutiger 45" w:hAnsi="Arial" w:cs="Arial"/>
                <w:sz w:val="12"/>
                <w:szCs w:val="12"/>
              </w:rPr>
              <w:t>Clopyralid</w:t>
            </w:r>
            <w:proofErr w:type="spellEnd"/>
            <w:r w:rsidR="0035004D" w:rsidRPr="005C5AA5">
              <w:rPr>
                <w:rFonts w:ascii="Arial" w:eastAsia="Frutiger 45" w:hAnsi="Arial" w:cs="Arial"/>
                <w:spacing w:val="-21"/>
                <w:sz w:val="12"/>
                <w:szCs w:val="12"/>
              </w:rPr>
              <w:t xml:space="preserve">  </w:t>
            </w:r>
            <w:r w:rsidR="0035004D" w:rsidRPr="005C5AA5">
              <w:rPr>
                <w:rFonts w:ascii="Arial" w:eastAsia="Frutiger 45" w:hAnsi="Arial" w:cs="Arial"/>
                <w:b/>
                <w:bCs/>
                <w:w w:val="102"/>
                <w:position w:val="5"/>
                <w:sz w:val="12"/>
                <w:szCs w:val="12"/>
              </w:rPr>
              <w:t>5</w:t>
            </w:r>
            <w:proofErr w:type="gramEnd"/>
            <w:r w:rsidR="0035004D" w:rsidRPr="005C5AA5">
              <w:rPr>
                <w:rFonts w:ascii="Arial" w:eastAsia="Frutiger 45" w:hAnsi="Arial" w:cs="Arial"/>
                <w:b/>
                <w:bCs/>
                <w:w w:val="102"/>
                <w:position w:val="5"/>
                <w:sz w:val="12"/>
                <w:szCs w:val="12"/>
              </w:rPr>
              <w:t>,c)</w:t>
            </w:r>
          </w:p>
          <w:p w14:paraId="4701625B" w14:textId="77777777" w:rsidR="0035004D" w:rsidRPr="005C5AA5" w:rsidRDefault="0035004D" w:rsidP="00B67EF4">
            <w:pPr>
              <w:pStyle w:val="Listenabsatz"/>
              <w:numPr>
                <w:ilvl w:val="0"/>
                <w:numId w:val="16"/>
              </w:numPr>
              <w:ind w:left="76" w:hanging="112"/>
              <w:rPr>
                <w:rFonts w:ascii="Arial" w:eastAsia="Frutiger 45" w:hAnsi="Arial" w:cs="Arial"/>
                <w:sz w:val="12"/>
                <w:szCs w:val="12"/>
              </w:rPr>
            </w:pPr>
            <w:proofErr w:type="spellStart"/>
            <w:r w:rsidRPr="005C5AA5">
              <w:rPr>
                <w:rFonts w:ascii="Arial" w:eastAsia="Frutiger 45" w:hAnsi="Arial" w:cs="Arial"/>
                <w:sz w:val="12"/>
                <w:szCs w:val="12"/>
              </w:rPr>
              <w:t>Flu</w:t>
            </w:r>
            <w:r w:rsidRPr="005C5AA5">
              <w:rPr>
                <w:rFonts w:ascii="Arial" w:eastAsia="Frutiger 45" w:hAnsi="Arial" w:cs="Arial"/>
                <w:spacing w:val="-3"/>
                <w:sz w:val="12"/>
                <w:szCs w:val="12"/>
              </w:rPr>
              <w:t>r</w:t>
            </w:r>
            <w:r w:rsidRPr="005C5AA5">
              <w:rPr>
                <w:rFonts w:ascii="Arial" w:eastAsia="Frutiger 45" w:hAnsi="Arial" w:cs="Arial"/>
                <w:sz w:val="12"/>
                <w:szCs w:val="12"/>
              </w:rPr>
              <w:t>oxypy</w:t>
            </w:r>
            <w:r w:rsidRPr="005C5AA5">
              <w:rPr>
                <w:rFonts w:ascii="Arial" w:eastAsia="Frutiger 45" w:hAnsi="Arial" w:cs="Arial"/>
                <w:spacing w:val="-8"/>
                <w:sz w:val="12"/>
                <w:szCs w:val="12"/>
              </w:rPr>
              <w:t>r</w:t>
            </w:r>
            <w:r w:rsidRPr="005C5AA5">
              <w:rPr>
                <w:rFonts w:ascii="Arial" w:eastAsia="Frutiger 45" w:hAnsi="Arial" w:cs="Arial"/>
                <w:sz w:val="12"/>
                <w:szCs w:val="12"/>
              </w:rPr>
              <w:t>meptyl</w:t>
            </w:r>
            <w:proofErr w:type="spellEnd"/>
            <w:r w:rsidRPr="005C5AA5">
              <w:rPr>
                <w:rFonts w:ascii="Arial" w:eastAsia="Frutiger 45" w:hAnsi="Arial" w:cs="Arial"/>
                <w:sz w:val="12"/>
                <w:szCs w:val="12"/>
              </w:rPr>
              <w:t xml:space="preserve"> + </w:t>
            </w:r>
          </w:p>
          <w:p w14:paraId="1B27121B" w14:textId="77777777" w:rsidR="0035004D" w:rsidRPr="005C5AA5" w:rsidRDefault="0035004D" w:rsidP="00AC2499">
            <w:pPr>
              <w:pStyle w:val="Listenabsatz"/>
              <w:ind w:left="76"/>
              <w:rPr>
                <w:rFonts w:ascii="Arial" w:eastAsia="Frutiger 45" w:hAnsi="Arial" w:cs="Arial"/>
                <w:b/>
                <w:bCs/>
                <w:w w:val="102"/>
                <w:position w:val="5"/>
                <w:sz w:val="12"/>
                <w:szCs w:val="12"/>
              </w:rPr>
            </w:pPr>
            <w:proofErr w:type="spellStart"/>
            <w:r w:rsidRPr="005C5AA5">
              <w:rPr>
                <w:rFonts w:ascii="Arial" w:eastAsia="Frutiger 45" w:hAnsi="Arial" w:cs="Arial"/>
                <w:sz w:val="12"/>
                <w:szCs w:val="12"/>
              </w:rPr>
              <w:t>Aminopyrali</w:t>
            </w:r>
            <w:r w:rsidR="00FD0175" w:rsidRPr="005C5AA5">
              <w:rPr>
                <w:rFonts w:ascii="Arial" w:eastAsia="Frutiger 45" w:hAnsi="Arial" w:cs="Arial"/>
                <w:sz w:val="12"/>
                <w:szCs w:val="12"/>
              </w:rPr>
              <w:t>d</w:t>
            </w:r>
            <w:proofErr w:type="spellEnd"/>
            <w:r w:rsidRPr="005C5AA5">
              <w:rPr>
                <w:rFonts w:ascii="Arial" w:eastAsia="Frutiger 45" w:hAnsi="Arial" w:cs="Arial"/>
                <w:sz w:val="12"/>
                <w:szCs w:val="12"/>
              </w:rPr>
              <w:t xml:space="preserve"> </w:t>
            </w:r>
            <w:proofErr w:type="gramStart"/>
            <w:r w:rsidRPr="005C5AA5">
              <w:rPr>
                <w:rFonts w:ascii="Arial" w:eastAsia="Frutiger 45" w:hAnsi="Arial" w:cs="Arial"/>
                <w:b/>
                <w:bCs/>
                <w:w w:val="102"/>
                <w:position w:val="5"/>
                <w:sz w:val="12"/>
                <w:szCs w:val="12"/>
              </w:rPr>
              <w:t>5,d</w:t>
            </w:r>
            <w:proofErr w:type="gramEnd"/>
            <w:r w:rsidRPr="005C5AA5">
              <w:rPr>
                <w:rFonts w:ascii="Arial" w:eastAsia="Frutiger 45" w:hAnsi="Arial" w:cs="Arial"/>
                <w:b/>
                <w:bCs/>
                <w:w w:val="102"/>
                <w:position w:val="5"/>
                <w:sz w:val="12"/>
                <w:szCs w:val="12"/>
              </w:rPr>
              <w:t>)</w:t>
            </w:r>
          </w:p>
          <w:p w14:paraId="44EE4F81" w14:textId="77777777" w:rsidR="002251D0" w:rsidRPr="005C5AA5" w:rsidRDefault="002251D0" w:rsidP="00B67EF4">
            <w:pPr>
              <w:pStyle w:val="Listenabsatz"/>
              <w:numPr>
                <w:ilvl w:val="0"/>
                <w:numId w:val="16"/>
              </w:numPr>
              <w:ind w:left="76" w:hanging="112"/>
              <w:rPr>
                <w:rFonts w:ascii="Arial" w:eastAsia="Frutiger 45" w:hAnsi="Arial" w:cs="Arial"/>
                <w:sz w:val="12"/>
                <w:szCs w:val="12"/>
              </w:rPr>
            </w:pPr>
            <w:proofErr w:type="spellStart"/>
            <w:r w:rsidRPr="005C5AA5">
              <w:rPr>
                <w:rFonts w:ascii="Arial" w:eastAsia="Frutiger 45" w:hAnsi="Arial" w:cs="Arial"/>
                <w:spacing w:val="-13"/>
                <w:sz w:val="12"/>
                <w:szCs w:val="12"/>
              </w:rPr>
              <w:t>T</w:t>
            </w:r>
            <w:r w:rsidRPr="005C5AA5">
              <w:rPr>
                <w:rFonts w:ascii="Arial" w:eastAsia="Frutiger 45" w:hAnsi="Arial" w:cs="Arial"/>
                <w:sz w:val="12"/>
                <w:szCs w:val="12"/>
              </w:rPr>
              <w:t>riclopy</w:t>
            </w:r>
            <w:r w:rsidRPr="005C5AA5">
              <w:rPr>
                <w:rFonts w:ascii="Arial" w:eastAsia="Frutiger 45" w:hAnsi="Arial" w:cs="Arial"/>
                <w:spacing w:val="-3"/>
                <w:sz w:val="12"/>
                <w:szCs w:val="12"/>
              </w:rPr>
              <w:t>r</w:t>
            </w:r>
            <w:proofErr w:type="spellEnd"/>
            <w:r w:rsidRPr="005C5AA5">
              <w:rPr>
                <w:rFonts w:ascii="Arial" w:eastAsia="Frutiger 45" w:hAnsi="Arial" w:cs="Arial"/>
                <w:spacing w:val="-3"/>
                <w:sz w:val="12"/>
                <w:szCs w:val="12"/>
              </w:rPr>
              <w:t xml:space="preserve"> + </w:t>
            </w:r>
            <w:proofErr w:type="spellStart"/>
            <w:r w:rsidRPr="005C5AA5">
              <w:rPr>
                <w:rFonts w:ascii="Arial" w:eastAsia="Frutiger 45" w:hAnsi="Arial" w:cs="Arial"/>
                <w:spacing w:val="-3"/>
                <w:sz w:val="12"/>
                <w:szCs w:val="12"/>
              </w:rPr>
              <w:t>Fluroxypyr</w:t>
            </w:r>
            <w:proofErr w:type="spellEnd"/>
            <w:r w:rsidRPr="005C5AA5">
              <w:rPr>
                <w:rFonts w:ascii="Arial" w:eastAsia="Frutiger 45" w:hAnsi="Arial" w:cs="Arial"/>
                <w:spacing w:val="-3"/>
                <w:sz w:val="12"/>
                <w:szCs w:val="12"/>
              </w:rPr>
              <w:t xml:space="preserve"> </w:t>
            </w:r>
            <w:proofErr w:type="gramStart"/>
            <w:r w:rsidRPr="005C5AA5">
              <w:rPr>
                <w:rFonts w:ascii="Arial" w:eastAsia="Frutiger 45" w:hAnsi="Arial" w:cs="Arial"/>
                <w:b/>
                <w:bCs/>
                <w:w w:val="102"/>
                <w:position w:val="5"/>
                <w:sz w:val="12"/>
                <w:szCs w:val="12"/>
              </w:rPr>
              <w:t>5,e</w:t>
            </w:r>
            <w:proofErr w:type="gramEnd"/>
            <w:r w:rsidRPr="005C5AA5">
              <w:rPr>
                <w:rFonts w:ascii="Arial" w:eastAsia="Frutiger 45" w:hAnsi="Arial" w:cs="Arial"/>
                <w:b/>
                <w:bCs/>
                <w:w w:val="102"/>
                <w:position w:val="5"/>
                <w:sz w:val="12"/>
                <w:szCs w:val="12"/>
              </w:rPr>
              <w:t>)</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6CDC76" w14:textId="77777777" w:rsidR="0035004D" w:rsidRPr="005C5AA5" w:rsidRDefault="0035004D" w:rsidP="00AC2499">
            <w:pPr>
              <w:jc w:val="center"/>
              <w:rPr>
                <w:rFonts w:ascii="Arial" w:eastAsia="Frutiger 45" w:hAnsi="Arial" w:cs="Arial"/>
                <w:sz w:val="12"/>
                <w:szCs w:val="12"/>
              </w:rPr>
            </w:pPr>
            <w:r w:rsidRPr="005C5AA5">
              <w:rPr>
                <w:rFonts w:ascii="Arial" w:eastAsia="Frutiger 45" w:hAnsi="Arial" w:cs="Arial"/>
                <w:sz w:val="12"/>
                <w:szCs w:val="12"/>
              </w:rPr>
              <w:t>–</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52511E" w14:textId="77777777" w:rsidR="0035004D" w:rsidRPr="005C5AA5" w:rsidRDefault="00FD0175" w:rsidP="00B67EF4">
            <w:pPr>
              <w:pStyle w:val="Listenabsatz"/>
              <w:numPr>
                <w:ilvl w:val="0"/>
                <w:numId w:val="16"/>
              </w:numPr>
              <w:ind w:left="76" w:hanging="112"/>
              <w:rPr>
                <w:rFonts w:ascii="Arial" w:eastAsia="Frutiger 45" w:hAnsi="Arial" w:cs="Arial"/>
                <w:sz w:val="12"/>
                <w:szCs w:val="12"/>
              </w:rPr>
            </w:pPr>
            <w:proofErr w:type="spellStart"/>
            <w:r w:rsidRPr="005C5AA5">
              <w:rPr>
                <w:rFonts w:ascii="Arial" w:eastAsia="Frutiger 45" w:hAnsi="Arial" w:cs="Arial"/>
                <w:sz w:val="12"/>
                <w:szCs w:val="12"/>
              </w:rPr>
              <w:t>Clopyralid</w:t>
            </w:r>
            <w:proofErr w:type="spellEnd"/>
            <w:r w:rsidR="008D37E2" w:rsidRPr="005C5AA5">
              <w:rPr>
                <w:rFonts w:ascii="Arial" w:eastAsia="Frutiger 45" w:hAnsi="Arial" w:cs="Arial"/>
                <w:sz w:val="12"/>
                <w:szCs w:val="12"/>
              </w:rPr>
              <w:t xml:space="preserve"> </w:t>
            </w:r>
            <w:r w:rsidR="008D37E2" w:rsidRPr="005C5AA5">
              <w:rPr>
                <w:rFonts w:ascii="Arial" w:eastAsia="Frutiger 45" w:hAnsi="Arial" w:cs="Arial"/>
                <w:b/>
                <w:bCs/>
                <w:w w:val="102"/>
                <w:position w:val="5"/>
                <w:sz w:val="12"/>
                <w:szCs w:val="12"/>
              </w:rPr>
              <w:t>f)</w:t>
            </w:r>
          </w:p>
          <w:p w14:paraId="3CFEB2DB" w14:textId="77777777" w:rsidR="0035004D" w:rsidRPr="005C5AA5" w:rsidRDefault="00FD0175" w:rsidP="00B67EF4">
            <w:pPr>
              <w:pStyle w:val="Listenabsatz"/>
              <w:numPr>
                <w:ilvl w:val="0"/>
                <w:numId w:val="16"/>
              </w:numPr>
              <w:ind w:left="76" w:hanging="112"/>
              <w:rPr>
                <w:rFonts w:ascii="Arial" w:eastAsia="Frutiger 45" w:hAnsi="Arial" w:cs="Arial"/>
                <w:sz w:val="12"/>
                <w:szCs w:val="12"/>
              </w:rPr>
            </w:pPr>
            <w:r w:rsidRPr="005C5AA5">
              <w:rPr>
                <w:rFonts w:ascii="Arial" w:eastAsia="Frutiger 45" w:hAnsi="Arial" w:cs="Arial"/>
                <w:sz w:val="12"/>
                <w:szCs w:val="12"/>
              </w:rPr>
              <w:t>Glyphosat</w:t>
            </w:r>
            <w:r w:rsidR="0035004D" w:rsidRPr="005C5AA5">
              <w:rPr>
                <w:rFonts w:ascii="Arial" w:eastAsia="Frutiger 45" w:hAnsi="Arial" w:cs="Arial"/>
                <w:sz w:val="12"/>
                <w:szCs w:val="12"/>
              </w:rPr>
              <w:t xml:space="preserve"> </w:t>
            </w:r>
            <w:r w:rsidR="0035004D" w:rsidRPr="005C5AA5">
              <w:rPr>
                <w:rFonts w:ascii="Arial" w:eastAsia="Frutiger 45" w:hAnsi="Arial" w:cs="Arial"/>
                <w:b/>
                <w:bCs/>
                <w:w w:val="102"/>
                <w:position w:val="5"/>
                <w:sz w:val="12"/>
                <w:szCs w:val="12"/>
              </w:rPr>
              <w:t>b)</w:t>
            </w:r>
          </w:p>
          <w:p w14:paraId="122055ED" w14:textId="77777777" w:rsidR="0035004D" w:rsidRPr="005C5AA5" w:rsidRDefault="0035004D" w:rsidP="00B67EF4">
            <w:pPr>
              <w:pStyle w:val="Listenabsatz"/>
              <w:numPr>
                <w:ilvl w:val="0"/>
                <w:numId w:val="16"/>
              </w:numPr>
              <w:ind w:left="76" w:hanging="112"/>
              <w:rPr>
                <w:rFonts w:ascii="Arial" w:eastAsia="Frutiger 45" w:hAnsi="Arial" w:cs="Arial"/>
                <w:sz w:val="12"/>
                <w:szCs w:val="12"/>
              </w:rPr>
            </w:pPr>
            <w:proofErr w:type="spellStart"/>
            <w:r w:rsidRPr="005C5AA5">
              <w:rPr>
                <w:rFonts w:ascii="Arial" w:eastAsia="Frutiger 45" w:hAnsi="Arial" w:cs="Arial"/>
                <w:sz w:val="12"/>
                <w:szCs w:val="12"/>
              </w:rPr>
              <w:t>Triclopyr</w:t>
            </w:r>
            <w:proofErr w:type="spellEnd"/>
            <w:r w:rsidRPr="005C5AA5">
              <w:rPr>
                <w:rFonts w:ascii="Arial" w:eastAsia="Frutiger 45" w:hAnsi="Arial" w:cs="Arial"/>
                <w:sz w:val="12"/>
                <w:szCs w:val="12"/>
              </w:rPr>
              <w:t xml:space="preserve"> </w:t>
            </w:r>
            <w:r w:rsidR="001200E8" w:rsidRPr="005C5AA5">
              <w:rPr>
                <w:rFonts w:ascii="Arial" w:eastAsia="Frutiger 45" w:hAnsi="Arial" w:cs="Arial"/>
                <w:sz w:val="12"/>
                <w:szCs w:val="12"/>
              </w:rPr>
              <w:t>+</w:t>
            </w:r>
            <w:r w:rsidR="001200E8" w:rsidRPr="005C5AA5">
              <w:rPr>
                <w:rFonts w:ascii="Arial" w:eastAsia="Frutiger 45" w:hAnsi="Arial" w:cs="Arial"/>
                <w:sz w:val="12"/>
                <w:szCs w:val="12"/>
              </w:rPr>
              <w:br/>
            </w:r>
            <w:proofErr w:type="spellStart"/>
            <w:r w:rsidR="001200E8" w:rsidRPr="005C5AA5">
              <w:rPr>
                <w:rFonts w:ascii="Arial" w:eastAsia="Frutiger 45" w:hAnsi="Arial" w:cs="Arial"/>
                <w:sz w:val="12"/>
                <w:szCs w:val="12"/>
              </w:rPr>
              <w:t>Clopyralid</w:t>
            </w:r>
            <w:proofErr w:type="spellEnd"/>
            <w:r w:rsidRPr="005C5AA5">
              <w:rPr>
                <w:rFonts w:ascii="Arial" w:eastAsia="Frutiger 45" w:hAnsi="Arial" w:cs="Arial"/>
                <w:sz w:val="12"/>
                <w:szCs w:val="12"/>
              </w:rPr>
              <w:t xml:space="preserve"> </w:t>
            </w:r>
            <w:proofErr w:type="gramStart"/>
            <w:r w:rsidRPr="005C5AA5">
              <w:rPr>
                <w:rFonts w:ascii="Arial" w:eastAsia="Frutiger 45" w:hAnsi="Arial" w:cs="Arial"/>
                <w:b/>
                <w:bCs/>
                <w:w w:val="102"/>
                <w:position w:val="5"/>
                <w:sz w:val="12"/>
                <w:szCs w:val="12"/>
              </w:rPr>
              <w:t>5,c</w:t>
            </w:r>
            <w:proofErr w:type="gramEnd"/>
            <w:r w:rsidRPr="005C5AA5">
              <w:rPr>
                <w:rFonts w:ascii="Arial" w:eastAsia="Frutiger 45" w:hAnsi="Arial" w:cs="Arial"/>
                <w:b/>
                <w:bCs/>
                <w:w w:val="102"/>
                <w:position w:val="5"/>
                <w:sz w:val="12"/>
                <w:szCs w:val="12"/>
              </w:rPr>
              <w:t>)</w:t>
            </w:r>
          </w:p>
          <w:p w14:paraId="7D8D1AD1" w14:textId="77777777" w:rsidR="0035004D" w:rsidRPr="005C5AA5" w:rsidRDefault="0035004D" w:rsidP="00B67EF4">
            <w:pPr>
              <w:pStyle w:val="Listenabsatz"/>
              <w:numPr>
                <w:ilvl w:val="0"/>
                <w:numId w:val="16"/>
              </w:numPr>
              <w:ind w:left="76" w:hanging="112"/>
              <w:rPr>
                <w:rFonts w:ascii="Arial" w:eastAsia="Frutiger 45" w:hAnsi="Arial" w:cs="Arial"/>
                <w:sz w:val="12"/>
                <w:szCs w:val="12"/>
              </w:rPr>
            </w:pPr>
            <w:proofErr w:type="spellStart"/>
            <w:r w:rsidRPr="005C5AA5">
              <w:rPr>
                <w:rFonts w:ascii="Arial" w:eastAsia="Frutiger 45" w:hAnsi="Arial" w:cs="Arial"/>
                <w:sz w:val="12"/>
                <w:szCs w:val="12"/>
              </w:rPr>
              <w:t>Flu</w:t>
            </w:r>
            <w:r w:rsidRPr="005C5AA5">
              <w:rPr>
                <w:rFonts w:ascii="Arial" w:eastAsia="Frutiger 45" w:hAnsi="Arial" w:cs="Arial"/>
                <w:spacing w:val="-3"/>
                <w:sz w:val="12"/>
                <w:szCs w:val="12"/>
              </w:rPr>
              <w:t>r</w:t>
            </w:r>
            <w:r w:rsidRPr="005C5AA5">
              <w:rPr>
                <w:rFonts w:ascii="Arial" w:eastAsia="Frutiger 45" w:hAnsi="Arial" w:cs="Arial"/>
                <w:sz w:val="12"/>
                <w:szCs w:val="12"/>
              </w:rPr>
              <w:t>oxypy</w:t>
            </w:r>
            <w:r w:rsidRPr="005C5AA5">
              <w:rPr>
                <w:rFonts w:ascii="Arial" w:eastAsia="Frutiger 45" w:hAnsi="Arial" w:cs="Arial"/>
                <w:spacing w:val="-8"/>
                <w:sz w:val="12"/>
                <w:szCs w:val="12"/>
              </w:rPr>
              <w:t>r</w:t>
            </w:r>
            <w:r w:rsidR="00FD0175" w:rsidRPr="005C5AA5">
              <w:rPr>
                <w:rFonts w:ascii="Arial" w:eastAsia="Frutiger 45" w:hAnsi="Arial" w:cs="Arial"/>
                <w:sz w:val="12"/>
                <w:szCs w:val="12"/>
              </w:rPr>
              <w:t>meptyl</w:t>
            </w:r>
            <w:proofErr w:type="spellEnd"/>
            <w:r w:rsidR="00FD0175" w:rsidRPr="005C5AA5">
              <w:rPr>
                <w:rFonts w:ascii="Arial" w:eastAsia="Frutiger 45" w:hAnsi="Arial" w:cs="Arial"/>
                <w:sz w:val="12"/>
                <w:szCs w:val="12"/>
              </w:rPr>
              <w:t xml:space="preserve"> + </w:t>
            </w:r>
            <w:r w:rsidR="00FD0175" w:rsidRPr="005C5AA5">
              <w:rPr>
                <w:rFonts w:ascii="Arial" w:eastAsia="Frutiger 45" w:hAnsi="Arial" w:cs="Arial"/>
                <w:sz w:val="12"/>
                <w:szCs w:val="12"/>
              </w:rPr>
              <w:br/>
            </w:r>
            <w:proofErr w:type="spellStart"/>
            <w:r w:rsidR="00FD0175" w:rsidRPr="005C5AA5">
              <w:rPr>
                <w:rFonts w:ascii="Arial" w:eastAsia="Frutiger 45" w:hAnsi="Arial" w:cs="Arial"/>
                <w:sz w:val="12"/>
                <w:szCs w:val="12"/>
              </w:rPr>
              <w:t>Aminopyralid</w:t>
            </w:r>
            <w:proofErr w:type="spellEnd"/>
            <w:r w:rsidRPr="005C5AA5">
              <w:rPr>
                <w:rFonts w:ascii="Arial" w:eastAsia="Frutiger 45" w:hAnsi="Arial" w:cs="Arial"/>
                <w:sz w:val="12"/>
                <w:szCs w:val="12"/>
              </w:rPr>
              <w:t xml:space="preserve"> </w:t>
            </w:r>
            <w:proofErr w:type="gramStart"/>
            <w:r w:rsidRPr="005C5AA5">
              <w:rPr>
                <w:rFonts w:ascii="Arial" w:eastAsia="Frutiger 45" w:hAnsi="Arial" w:cs="Arial"/>
                <w:b/>
                <w:bCs/>
                <w:w w:val="102"/>
                <w:position w:val="5"/>
                <w:sz w:val="12"/>
                <w:szCs w:val="12"/>
              </w:rPr>
              <w:t>5,d</w:t>
            </w:r>
            <w:proofErr w:type="gramEnd"/>
            <w:r w:rsidRPr="005C5AA5">
              <w:rPr>
                <w:rFonts w:ascii="Arial" w:eastAsia="Frutiger 45" w:hAnsi="Arial" w:cs="Arial"/>
                <w:b/>
                <w:bCs/>
                <w:w w:val="102"/>
                <w:position w:val="5"/>
                <w:sz w:val="12"/>
                <w:szCs w:val="12"/>
              </w:rPr>
              <w:t>)</w:t>
            </w:r>
          </w:p>
          <w:p w14:paraId="294ACD32" w14:textId="77777777" w:rsidR="002251D0" w:rsidRPr="005C5AA5" w:rsidRDefault="002251D0" w:rsidP="00B67EF4">
            <w:pPr>
              <w:pStyle w:val="Listenabsatz"/>
              <w:numPr>
                <w:ilvl w:val="0"/>
                <w:numId w:val="16"/>
              </w:numPr>
              <w:ind w:left="76" w:hanging="112"/>
              <w:rPr>
                <w:rFonts w:ascii="Arial" w:eastAsia="Frutiger 45" w:hAnsi="Arial" w:cs="Arial"/>
                <w:sz w:val="12"/>
                <w:szCs w:val="12"/>
              </w:rPr>
            </w:pPr>
            <w:proofErr w:type="spellStart"/>
            <w:r w:rsidRPr="005C5AA5">
              <w:rPr>
                <w:rFonts w:ascii="Arial" w:eastAsia="Frutiger 45" w:hAnsi="Arial" w:cs="Arial"/>
                <w:spacing w:val="-13"/>
                <w:sz w:val="12"/>
                <w:szCs w:val="12"/>
              </w:rPr>
              <w:t>T</w:t>
            </w:r>
            <w:r w:rsidRPr="005C5AA5">
              <w:rPr>
                <w:rFonts w:ascii="Arial" w:eastAsia="Frutiger 45" w:hAnsi="Arial" w:cs="Arial"/>
                <w:sz w:val="12"/>
                <w:szCs w:val="12"/>
              </w:rPr>
              <w:t>riclopy</w:t>
            </w:r>
            <w:r w:rsidRPr="005C5AA5">
              <w:rPr>
                <w:rFonts w:ascii="Arial" w:eastAsia="Frutiger 45" w:hAnsi="Arial" w:cs="Arial"/>
                <w:spacing w:val="-3"/>
                <w:sz w:val="12"/>
                <w:szCs w:val="12"/>
              </w:rPr>
              <w:t>r</w:t>
            </w:r>
            <w:proofErr w:type="spellEnd"/>
            <w:r w:rsidRPr="005C5AA5">
              <w:rPr>
                <w:rFonts w:ascii="Arial" w:eastAsia="Frutiger 45" w:hAnsi="Arial" w:cs="Arial"/>
                <w:spacing w:val="-3"/>
                <w:sz w:val="12"/>
                <w:szCs w:val="12"/>
              </w:rPr>
              <w:t xml:space="preserve"> + </w:t>
            </w:r>
            <w:proofErr w:type="spellStart"/>
            <w:r w:rsidRPr="005C5AA5">
              <w:rPr>
                <w:rFonts w:ascii="Arial" w:eastAsia="Frutiger 45" w:hAnsi="Arial" w:cs="Arial"/>
                <w:spacing w:val="-3"/>
                <w:sz w:val="12"/>
                <w:szCs w:val="12"/>
              </w:rPr>
              <w:t>Fluroxypyr</w:t>
            </w:r>
            <w:proofErr w:type="spellEnd"/>
            <w:r w:rsidRPr="005C5AA5">
              <w:rPr>
                <w:rFonts w:ascii="Arial" w:eastAsia="Frutiger 45" w:hAnsi="Arial" w:cs="Arial"/>
                <w:spacing w:val="-3"/>
                <w:sz w:val="12"/>
                <w:szCs w:val="12"/>
              </w:rPr>
              <w:t xml:space="preserve"> </w:t>
            </w:r>
            <w:proofErr w:type="gramStart"/>
            <w:r w:rsidRPr="005C5AA5">
              <w:rPr>
                <w:rFonts w:ascii="Arial" w:eastAsia="Frutiger 45" w:hAnsi="Arial" w:cs="Arial"/>
                <w:b/>
                <w:bCs/>
                <w:w w:val="102"/>
                <w:position w:val="5"/>
                <w:sz w:val="12"/>
                <w:szCs w:val="12"/>
              </w:rPr>
              <w:t>5,e</w:t>
            </w:r>
            <w:proofErr w:type="gramEnd"/>
            <w:r w:rsidRPr="005C5AA5">
              <w:rPr>
                <w:rFonts w:ascii="Arial" w:eastAsia="Frutiger 45" w:hAnsi="Arial" w:cs="Arial"/>
                <w:b/>
                <w:bCs/>
                <w:w w:val="102"/>
                <w:position w:val="5"/>
                <w:sz w:val="12"/>
                <w:szCs w:val="12"/>
              </w:rPr>
              <w:t>)</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AEC803" w14:textId="77777777" w:rsidR="0035004D" w:rsidRPr="005C5AA5" w:rsidRDefault="0035004D" w:rsidP="00AC2499">
            <w:pPr>
              <w:spacing w:before="8" w:line="200" w:lineRule="exact"/>
              <w:rPr>
                <w:rFonts w:ascii="Arial" w:hAnsi="Arial" w:cs="Arial"/>
                <w:sz w:val="12"/>
                <w:szCs w:val="12"/>
              </w:rPr>
            </w:pPr>
          </w:p>
          <w:p w14:paraId="0D3BF48F" w14:textId="77777777" w:rsidR="003E24CD" w:rsidRPr="005C5AA5" w:rsidRDefault="0035004D" w:rsidP="00B67EF4">
            <w:pPr>
              <w:pStyle w:val="Listenabsatz"/>
              <w:numPr>
                <w:ilvl w:val="0"/>
                <w:numId w:val="16"/>
              </w:numPr>
              <w:ind w:left="76" w:hanging="112"/>
              <w:rPr>
                <w:rFonts w:ascii="Arial" w:eastAsia="Frutiger 45" w:hAnsi="Arial" w:cs="Arial"/>
                <w:sz w:val="12"/>
                <w:szCs w:val="12"/>
              </w:rPr>
            </w:pPr>
            <w:proofErr w:type="spellStart"/>
            <w:r w:rsidRPr="005C5AA5">
              <w:rPr>
                <w:rFonts w:ascii="Arial" w:eastAsia="Frutiger 45" w:hAnsi="Arial" w:cs="Arial"/>
                <w:sz w:val="12"/>
                <w:szCs w:val="12"/>
              </w:rPr>
              <w:t>Metsulfu</w:t>
            </w:r>
            <w:r w:rsidRPr="005C5AA5">
              <w:rPr>
                <w:rFonts w:ascii="Arial" w:eastAsia="Frutiger 45" w:hAnsi="Arial" w:cs="Arial"/>
                <w:spacing w:val="-3"/>
                <w:sz w:val="12"/>
                <w:szCs w:val="12"/>
              </w:rPr>
              <w:t>r</w:t>
            </w:r>
            <w:r w:rsidRPr="005C5AA5">
              <w:rPr>
                <w:rFonts w:ascii="Arial" w:eastAsia="Frutiger 45" w:hAnsi="Arial" w:cs="Arial"/>
                <w:sz w:val="12"/>
                <w:szCs w:val="12"/>
              </w:rPr>
              <w:t>on</w:t>
            </w:r>
            <w:proofErr w:type="spellEnd"/>
            <w:r w:rsidRPr="005C5AA5">
              <w:rPr>
                <w:rFonts w:ascii="Arial" w:eastAsia="Frutiger 45" w:hAnsi="Arial" w:cs="Arial"/>
                <w:sz w:val="12"/>
                <w:szCs w:val="12"/>
              </w:rPr>
              <w:t xml:space="preserve">- </w:t>
            </w:r>
            <w:proofErr w:type="spellStart"/>
            <w:r w:rsidRPr="005C5AA5">
              <w:rPr>
                <w:rFonts w:ascii="Arial" w:eastAsia="Frutiger 45" w:hAnsi="Arial" w:cs="Arial"/>
                <w:sz w:val="12"/>
                <w:szCs w:val="12"/>
              </w:rPr>
              <w:t>m</w:t>
            </w:r>
            <w:r w:rsidR="00FD0175" w:rsidRPr="005C5AA5">
              <w:rPr>
                <w:rFonts w:ascii="Arial" w:eastAsia="Frutiger 45" w:hAnsi="Arial" w:cs="Arial"/>
                <w:sz w:val="12"/>
                <w:szCs w:val="12"/>
              </w:rPr>
              <w:t>ethyl</w:t>
            </w:r>
            <w:proofErr w:type="spellEnd"/>
            <w:r w:rsidR="003E24CD" w:rsidRPr="005C5AA5">
              <w:rPr>
                <w:rFonts w:ascii="Arial" w:eastAsia="Frutiger 45" w:hAnsi="Arial" w:cs="Arial"/>
                <w:sz w:val="12"/>
                <w:szCs w:val="12"/>
              </w:rPr>
              <w:t xml:space="preserve"> </w:t>
            </w:r>
            <w:r w:rsidR="003E24CD" w:rsidRPr="005C5AA5">
              <w:rPr>
                <w:rFonts w:ascii="Arial" w:eastAsia="Frutiger 45" w:hAnsi="Arial" w:cs="Arial"/>
                <w:b/>
                <w:bCs/>
                <w:w w:val="102"/>
                <w:position w:val="5"/>
                <w:sz w:val="12"/>
                <w:szCs w:val="12"/>
              </w:rPr>
              <w:t>a)</w:t>
            </w:r>
          </w:p>
          <w:p w14:paraId="5021C0C7" w14:textId="77777777" w:rsidR="0035004D" w:rsidRPr="005C5AA5" w:rsidRDefault="003E24CD" w:rsidP="00B67EF4">
            <w:pPr>
              <w:pStyle w:val="Listenabsatz"/>
              <w:numPr>
                <w:ilvl w:val="0"/>
                <w:numId w:val="16"/>
              </w:numPr>
              <w:ind w:left="76" w:hanging="112"/>
              <w:rPr>
                <w:rFonts w:ascii="Arial" w:eastAsia="Frutiger 45" w:hAnsi="Arial" w:cs="Arial"/>
                <w:sz w:val="12"/>
                <w:szCs w:val="12"/>
              </w:rPr>
            </w:pPr>
            <w:proofErr w:type="spellStart"/>
            <w:r w:rsidRPr="005C5AA5">
              <w:rPr>
                <w:rFonts w:ascii="Arial" w:eastAsia="Frutiger 45" w:hAnsi="Arial" w:cs="Arial"/>
                <w:sz w:val="12"/>
                <w:szCs w:val="12"/>
              </w:rPr>
              <w:t>Fluroxypyrmeptyl</w:t>
            </w:r>
            <w:proofErr w:type="spellEnd"/>
            <w:r w:rsidRPr="005C5AA5">
              <w:rPr>
                <w:rFonts w:ascii="Arial" w:eastAsia="Frutiger 45" w:hAnsi="Arial" w:cs="Arial"/>
                <w:sz w:val="12"/>
                <w:szCs w:val="12"/>
              </w:rPr>
              <w:t xml:space="preserve"> + </w:t>
            </w:r>
            <w:proofErr w:type="spellStart"/>
            <w:r w:rsidRPr="005C5AA5">
              <w:rPr>
                <w:rFonts w:ascii="Arial" w:eastAsia="Frutiger 45" w:hAnsi="Arial" w:cs="Arial"/>
                <w:sz w:val="12"/>
                <w:szCs w:val="12"/>
              </w:rPr>
              <w:t>Aminopyralid</w:t>
            </w:r>
            <w:proofErr w:type="spellEnd"/>
            <w:r w:rsidRPr="005C5AA5">
              <w:rPr>
                <w:rFonts w:ascii="Arial" w:eastAsia="Frutiger 45" w:hAnsi="Arial" w:cs="Arial"/>
                <w:sz w:val="12"/>
                <w:szCs w:val="12"/>
              </w:rPr>
              <w:t xml:space="preserve"> </w:t>
            </w:r>
            <w:proofErr w:type="gramStart"/>
            <w:r w:rsidRPr="005C5AA5">
              <w:rPr>
                <w:rFonts w:ascii="Arial" w:eastAsia="Frutiger 45" w:hAnsi="Arial" w:cs="Arial"/>
                <w:b/>
                <w:bCs/>
                <w:w w:val="102"/>
                <w:position w:val="5"/>
                <w:sz w:val="12"/>
                <w:szCs w:val="12"/>
              </w:rPr>
              <w:t>5,d</w:t>
            </w:r>
            <w:proofErr w:type="gramEnd"/>
            <w:r w:rsidRPr="005C5AA5">
              <w:rPr>
                <w:rFonts w:ascii="Arial" w:eastAsia="Frutiger 45" w:hAnsi="Arial" w:cs="Arial"/>
                <w:b/>
                <w:bCs/>
                <w:w w:val="102"/>
                <w:position w:val="5"/>
                <w:sz w:val="12"/>
                <w:szCs w:val="12"/>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ED804A" w14:textId="77777777" w:rsidR="0035004D" w:rsidRPr="005C5AA5" w:rsidRDefault="0035004D" w:rsidP="00AC2499">
            <w:pPr>
              <w:jc w:val="center"/>
              <w:rPr>
                <w:rFonts w:ascii="Arial" w:eastAsia="Frutiger 45" w:hAnsi="Arial" w:cs="Arial"/>
                <w:sz w:val="12"/>
                <w:szCs w:val="12"/>
              </w:rPr>
            </w:pPr>
            <w:r w:rsidRPr="005C5AA5">
              <w:rPr>
                <w:rFonts w:ascii="Arial" w:eastAsia="Frutiger 45" w:hAnsi="Arial" w:cs="Arial"/>
                <w:sz w:val="12"/>
                <w:szCs w:val="12"/>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5F633C" w14:textId="77777777" w:rsidR="0035004D" w:rsidRPr="005C5AA5" w:rsidRDefault="0035004D" w:rsidP="00AC2499">
            <w:pPr>
              <w:spacing w:line="200" w:lineRule="exact"/>
              <w:rPr>
                <w:rFonts w:ascii="Arial" w:hAnsi="Arial" w:cs="Arial"/>
                <w:sz w:val="12"/>
                <w:szCs w:val="12"/>
              </w:rPr>
            </w:pPr>
          </w:p>
          <w:p w14:paraId="516ED228" w14:textId="77777777" w:rsidR="0035004D" w:rsidRPr="005C5AA5" w:rsidRDefault="001200E8" w:rsidP="00B67EF4">
            <w:pPr>
              <w:pStyle w:val="Listenabsatz"/>
              <w:numPr>
                <w:ilvl w:val="0"/>
                <w:numId w:val="16"/>
              </w:numPr>
              <w:ind w:left="79" w:right="-113" w:hanging="113"/>
              <w:rPr>
                <w:rFonts w:ascii="Arial" w:eastAsia="Frutiger 45" w:hAnsi="Arial" w:cs="Arial"/>
                <w:sz w:val="12"/>
                <w:szCs w:val="12"/>
              </w:rPr>
            </w:pPr>
            <w:proofErr w:type="spellStart"/>
            <w:r w:rsidRPr="005C5AA5">
              <w:rPr>
                <w:rFonts w:ascii="Arial" w:eastAsia="Frutiger 45" w:hAnsi="Arial" w:cs="Arial"/>
                <w:sz w:val="12"/>
                <w:szCs w:val="12"/>
              </w:rPr>
              <w:t>Triclopyr</w:t>
            </w:r>
            <w:proofErr w:type="spellEnd"/>
            <w:r w:rsidR="0035004D" w:rsidRPr="005C5AA5">
              <w:rPr>
                <w:rFonts w:ascii="Arial" w:eastAsia="Frutiger 45" w:hAnsi="Arial" w:cs="Arial"/>
                <w:sz w:val="12"/>
                <w:szCs w:val="12"/>
              </w:rPr>
              <w:t xml:space="preserve"> </w:t>
            </w:r>
            <w:r w:rsidRPr="005C5AA5">
              <w:rPr>
                <w:rFonts w:ascii="Arial" w:eastAsia="Frutiger 45" w:hAnsi="Arial" w:cs="Arial"/>
                <w:sz w:val="12"/>
                <w:szCs w:val="12"/>
              </w:rPr>
              <w:t>+</w:t>
            </w:r>
            <w:r w:rsidRPr="005C5AA5">
              <w:rPr>
                <w:rFonts w:ascii="Arial" w:eastAsia="Frutiger 45" w:hAnsi="Arial" w:cs="Arial"/>
                <w:sz w:val="12"/>
                <w:szCs w:val="12"/>
              </w:rPr>
              <w:br/>
            </w:r>
            <w:proofErr w:type="spellStart"/>
            <w:r w:rsidRPr="005C5AA5">
              <w:rPr>
                <w:rFonts w:ascii="Arial" w:eastAsia="Frutiger 45" w:hAnsi="Arial" w:cs="Arial"/>
                <w:sz w:val="12"/>
                <w:szCs w:val="12"/>
              </w:rPr>
              <w:t>Clopyralid</w:t>
            </w:r>
            <w:proofErr w:type="spellEnd"/>
            <w:r w:rsidR="0035004D" w:rsidRPr="005C5AA5">
              <w:rPr>
                <w:rFonts w:ascii="Arial" w:eastAsia="Frutiger 45" w:hAnsi="Arial" w:cs="Arial"/>
                <w:sz w:val="12"/>
                <w:szCs w:val="12"/>
              </w:rPr>
              <w:t xml:space="preserve"> </w:t>
            </w:r>
            <w:proofErr w:type="gramStart"/>
            <w:r w:rsidR="0035004D" w:rsidRPr="005C5AA5">
              <w:rPr>
                <w:rFonts w:ascii="Arial" w:eastAsia="Frutiger 45" w:hAnsi="Arial" w:cs="Arial"/>
                <w:b/>
                <w:bCs/>
                <w:w w:val="102"/>
                <w:position w:val="5"/>
                <w:sz w:val="12"/>
                <w:szCs w:val="12"/>
              </w:rPr>
              <w:t>5,c</w:t>
            </w:r>
            <w:proofErr w:type="gramEnd"/>
            <w:r w:rsidR="0035004D" w:rsidRPr="005C5AA5">
              <w:rPr>
                <w:rFonts w:ascii="Arial" w:eastAsia="Frutiger 45" w:hAnsi="Arial" w:cs="Arial"/>
                <w:b/>
                <w:bCs/>
                <w:w w:val="102"/>
                <w:position w:val="5"/>
                <w:sz w:val="12"/>
                <w:szCs w:val="12"/>
              </w:rPr>
              <w:t>)</w:t>
            </w:r>
          </w:p>
          <w:p w14:paraId="23812ECF" w14:textId="77777777" w:rsidR="0035004D" w:rsidRPr="005C5AA5" w:rsidRDefault="0035004D" w:rsidP="00B67EF4">
            <w:pPr>
              <w:pStyle w:val="Listenabsatz"/>
              <w:numPr>
                <w:ilvl w:val="0"/>
                <w:numId w:val="16"/>
              </w:numPr>
              <w:ind w:left="76" w:right="-23" w:hanging="112"/>
              <w:rPr>
                <w:rFonts w:ascii="Arial" w:eastAsia="Frutiger 45" w:hAnsi="Arial" w:cs="Arial"/>
                <w:sz w:val="12"/>
                <w:szCs w:val="12"/>
              </w:rPr>
            </w:pPr>
            <w:proofErr w:type="spellStart"/>
            <w:r w:rsidRPr="005C5AA5">
              <w:rPr>
                <w:rFonts w:ascii="Arial" w:eastAsia="Frutiger 45" w:hAnsi="Arial" w:cs="Arial"/>
                <w:sz w:val="12"/>
                <w:szCs w:val="12"/>
              </w:rPr>
              <w:t>Flu</w:t>
            </w:r>
            <w:r w:rsidRPr="005C5AA5">
              <w:rPr>
                <w:rFonts w:ascii="Arial" w:eastAsia="Frutiger 45" w:hAnsi="Arial" w:cs="Arial"/>
                <w:spacing w:val="-3"/>
                <w:sz w:val="12"/>
                <w:szCs w:val="12"/>
              </w:rPr>
              <w:t>r</w:t>
            </w:r>
            <w:r w:rsidRPr="005C5AA5">
              <w:rPr>
                <w:rFonts w:ascii="Arial" w:eastAsia="Frutiger 45" w:hAnsi="Arial" w:cs="Arial"/>
                <w:sz w:val="12"/>
                <w:szCs w:val="12"/>
              </w:rPr>
              <w:t>oxypy</w:t>
            </w:r>
            <w:r w:rsidRPr="005C5AA5">
              <w:rPr>
                <w:rFonts w:ascii="Arial" w:eastAsia="Frutiger 45" w:hAnsi="Arial" w:cs="Arial"/>
                <w:spacing w:val="-8"/>
                <w:sz w:val="12"/>
                <w:szCs w:val="12"/>
              </w:rPr>
              <w:t>r</w:t>
            </w:r>
            <w:r w:rsidR="00FD0175" w:rsidRPr="005C5AA5">
              <w:rPr>
                <w:rFonts w:ascii="Arial" w:eastAsia="Frutiger 45" w:hAnsi="Arial" w:cs="Arial"/>
                <w:sz w:val="12"/>
                <w:szCs w:val="12"/>
              </w:rPr>
              <w:t>meptyl</w:t>
            </w:r>
            <w:proofErr w:type="spellEnd"/>
            <w:r w:rsidR="00FD0175" w:rsidRPr="005C5AA5">
              <w:rPr>
                <w:rFonts w:ascii="Arial" w:eastAsia="Frutiger 45" w:hAnsi="Arial" w:cs="Arial"/>
                <w:sz w:val="12"/>
                <w:szCs w:val="12"/>
              </w:rPr>
              <w:t xml:space="preserve"> + </w:t>
            </w:r>
            <w:r w:rsidR="00FD0175" w:rsidRPr="005C5AA5">
              <w:rPr>
                <w:rFonts w:ascii="Arial" w:eastAsia="Frutiger 45" w:hAnsi="Arial" w:cs="Arial"/>
                <w:sz w:val="12"/>
                <w:szCs w:val="12"/>
              </w:rPr>
              <w:br/>
            </w:r>
            <w:proofErr w:type="spellStart"/>
            <w:r w:rsidR="00FD0175" w:rsidRPr="005C5AA5">
              <w:rPr>
                <w:rFonts w:ascii="Arial" w:eastAsia="Frutiger 45" w:hAnsi="Arial" w:cs="Arial"/>
                <w:sz w:val="12"/>
                <w:szCs w:val="12"/>
              </w:rPr>
              <w:t>Aminopyralid</w:t>
            </w:r>
            <w:proofErr w:type="spellEnd"/>
            <w:r w:rsidRPr="005C5AA5">
              <w:rPr>
                <w:rFonts w:ascii="Arial" w:eastAsia="Frutiger 45" w:hAnsi="Arial" w:cs="Arial"/>
                <w:sz w:val="12"/>
                <w:szCs w:val="12"/>
              </w:rPr>
              <w:t xml:space="preserve"> </w:t>
            </w:r>
            <w:proofErr w:type="gramStart"/>
            <w:r w:rsidRPr="005C5AA5">
              <w:rPr>
                <w:rFonts w:ascii="Arial" w:eastAsia="Frutiger 45" w:hAnsi="Arial" w:cs="Arial"/>
                <w:b/>
                <w:bCs/>
                <w:w w:val="102"/>
                <w:position w:val="5"/>
                <w:sz w:val="12"/>
                <w:szCs w:val="12"/>
              </w:rPr>
              <w:t>5,d</w:t>
            </w:r>
            <w:proofErr w:type="gramEnd"/>
            <w:r w:rsidRPr="005C5AA5">
              <w:rPr>
                <w:rFonts w:ascii="Arial" w:eastAsia="Frutiger 45" w:hAnsi="Arial" w:cs="Arial"/>
                <w:b/>
                <w:bCs/>
                <w:w w:val="102"/>
                <w:position w:val="5"/>
                <w:sz w:val="12"/>
                <w:szCs w:val="12"/>
              </w:rPr>
              <w:t>)</w:t>
            </w:r>
          </w:p>
          <w:p w14:paraId="2DED92B8" w14:textId="77777777" w:rsidR="002251D0" w:rsidRPr="005C5AA5" w:rsidRDefault="002251D0" w:rsidP="00B67EF4">
            <w:pPr>
              <w:pStyle w:val="Listenabsatz"/>
              <w:numPr>
                <w:ilvl w:val="0"/>
                <w:numId w:val="16"/>
              </w:numPr>
              <w:ind w:left="76" w:right="-23" w:hanging="112"/>
              <w:rPr>
                <w:rFonts w:ascii="Arial" w:eastAsia="Frutiger 45" w:hAnsi="Arial" w:cs="Arial"/>
                <w:sz w:val="12"/>
                <w:szCs w:val="12"/>
              </w:rPr>
            </w:pPr>
            <w:proofErr w:type="spellStart"/>
            <w:r w:rsidRPr="005C5AA5">
              <w:rPr>
                <w:rFonts w:ascii="Arial" w:eastAsia="Frutiger 45" w:hAnsi="Arial" w:cs="Arial"/>
                <w:spacing w:val="-13"/>
                <w:sz w:val="12"/>
                <w:szCs w:val="12"/>
              </w:rPr>
              <w:t>T</w:t>
            </w:r>
            <w:r w:rsidRPr="005C5AA5">
              <w:rPr>
                <w:rFonts w:ascii="Arial" w:eastAsia="Frutiger 45" w:hAnsi="Arial" w:cs="Arial"/>
                <w:sz w:val="12"/>
                <w:szCs w:val="12"/>
              </w:rPr>
              <w:t>riclopy</w:t>
            </w:r>
            <w:r w:rsidRPr="005C5AA5">
              <w:rPr>
                <w:rFonts w:ascii="Arial" w:eastAsia="Frutiger 45" w:hAnsi="Arial" w:cs="Arial"/>
                <w:spacing w:val="-3"/>
                <w:sz w:val="12"/>
                <w:szCs w:val="12"/>
              </w:rPr>
              <w:t>r</w:t>
            </w:r>
            <w:proofErr w:type="spellEnd"/>
            <w:r w:rsidRPr="005C5AA5">
              <w:rPr>
                <w:rFonts w:ascii="Arial" w:eastAsia="Frutiger 45" w:hAnsi="Arial" w:cs="Arial"/>
                <w:spacing w:val="-3"/>
                <w:sz w:val="12"/>
                <w:szCs w:val="12"/>
              </w:rPr>
              <w:t xml:space="preserve"> + </w:t>
            </w:r>
            <w:proofErr w:type="spellStart"/>
            <w:r w:rsidRPr="005C5AA5">
              <w:rPr>
                <w:rFonts w:ascii="Arial" w:eastAsia="Frutiger 45" w:hAnsi="Arial" w:cs="Arial"/>
                <w:spacing w:val="-3"/>
                <w:sz w:val="12"/>
                <w:szCs w:val="12"/>
              </w:rPr>
              <w:t>Fluroxypyr</w:t>
            </w:r>
            <w:proofErr w:type="spellEnd"/>
            <w:r w:rsidRPr="005C5AA5">
              <w:rPr>
                <w:rFonts w:ascii="Arial" w:eastAsia="Frutiger 45" w:hAnsi="Arial" w:cs="Arial"/>
                <w:spacing w:val="-3"/>
                <w:sz w:val="12"/>
                <w:szCs w:val="12"/>
              </w:rPr>
              <w:t xml:space="preserve"> </w:t>
            </w:r>
            <w:proofErr w:type="gramStart"/>
            <w:r w:rsidRPr="005C5AA5">
              <w:rPr>
                <w:rFonts w:ascii="Arial" w:eastAsia="Frutiger 45" w:hAnsi="Arial" w:cs="Arial"/>
                <w:b/>
                <w:bCs/>
                <w:w w:val="102"/>
                <w:position w:val="5"/>
                <w:sz w:val="12"/>
                <w:szCs w:val="12"/>
              </w:rPr>
              <w:t>5,e</w:t>
            </w:r>
            <w:proofErr w:type="gramEnd"/>
            <w:r w:rsidRPr="005C5AA5">
              <w:rPr>
                <w:rFonts w:ascii="Arial" w:eastAsia="Frutiger 45" w:hAnsi="Arial" w:cs="Arial"/>
                <w:b/>
                <w:bCs/>
                <w:w w:val="102"/>
                <w:position w:val="5"/>
                <w:sz w:val="12"/>
                <w:szCs w:val="12"/>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225651" w14:textId="77777777" w:rsidR="0035004D" w:rsidRPr="005C5AA5" w:rsidRDefault="0035004D" w:rsidP="00AC2499">
            <w:pPr>
              <w:spacing w:line="200" w:lineRule="exact"/>
              <w:rPr>
                <w:rFonts w:ascii="Arial" w:hAnsi="Arial" w:cs="Arial"/>
                <w:sz w:val="12"/>
                <w:szCs w:val="12"/>
              </w:rPr>
            </w:pPr>
          </w:p>
          <w:p w14:paraId="5656211D" w14:textId="77777777" w:rsidR="0035004D" w:rsidRPr="005C5AA5" w:rsidRDefault="0035004D" w:rsidP="00B67EF4">
            <w:pPr>
              <w:pStyle w:val="Listenabsatz"/>
              <w:numPr>
                <w:ilvl w:val="0"/>
                <w:numId w:val="16"/>
              </w:numPr>
              <w:ind w:left="76" w:right="-23" w:hanging="112"/>
              <w:rPr>
                <w:rFonts w:ascii="Arial" w:eastAsia="Frutiger 45" w:hAnsi="Arial" w:cs="Arial"/>
                <w:sz w:val="12"/>
                <w:szCs w:val="12"/>
              </w:rPr>
            </w:pPr>
            <w:proofErr w:type="spellStart"/>
            <w:r w:rsidRPr="005C5AA5">
              <w:rPr>
                <w:rFonts w:ascii="Arial" w:eastAsia="Frutiger 45" w:hAnsi="Arial" w:cs="Arial"/>
                <w:sz w:val="12"/>
                <w:szCs w:val="12"/>
              </w:rPr>
              <w:t>Metsulfu</w:t>
            </w:r>
            <w:r w:rsidRPr="005C5AA5">
              <w:rPr>
                <w:rFonts w:ascii="Arial" w:eastAsia="Frutiger 45" w:hAnsi="Arial" w:cs="Arial"/>
                <w:spacing w:val="-3"/>
                <w:sz w:val="12"/>
                <w:szCs w:val="12"/>
              </w:rPr>
              <w:t>r</w:t>
            </w:r>
            <w:r w:rsidRPr="005C5AA5">
              <w:rPr>
                <w:rFonts w:ascii="Arial" w:eastAsia="Frutiger 45" w:hAnsi="Arial" w:cs="Arial"/>
                <w:sz w:val="12"/>
                <w:szCs w:val="12"/>
              </w:rPr>
              <w:t>on</w:t>
            </w:r>
            <w:proofErr w:type="spellEnd"/>
            <w:r w:rsidRPr="005C5AA5">
              <w:rPr>
                <w:rFonts w:ascii="Arial" w:eastAsia="Frutiger 45" w:hAnsi="Arial" w:cs="Arial"/>
                <w:sz w:val="12"/>
                <w:szCs w:val="12"/>
              </w:rPr>
              <w:t xml:space="preserve">- </w:t>
            </w:r>
            <w:r w:rsidRPr="005C5AA5">
              <w:rPr>
                <w:rFonts w:ascii="Arial" w:eastAsia="Frutiger 45" w:hAnsi="Arial" w:cs="Arial"/>
                <w:sz w:val="12"/>
                <w:szCs w:val="12"/>
              </w:rPr>
              <w:br/>
            </w:r>
            <w:proofErr w:type="spellStart"/>
            <w:r w:rsidRPr="005C5AA5">
              <w:rPr>
                <w:rFonts w:ascii="Arial" w:eastAsia="Frutiger 45" w:hAnsi="Arial" w:cs="Arial"/>
                <w:sz w:val="12"/>
                <w:szCs w:val="12"/>
              </w:rPr>
              <w:t>m</w:t>
            </w:r>
            <w:r w:rsidR="00FD0175" w:rsidRPr="005C5AA5">
              <w:rPr>
                <w:rFonts w:ascii="Arial" w:eastAsia="Frutiger 45" w:hAnsi="Arial" w:cs="Arial"/>
                <w:sz w:val="12"/>
                <w:szCs w:val="12"/>
              </w:rPr>
              <w:t>ethyl</w:t>
            </w:r>
            <w:proofErr w:type="spellEnd"/>
            <w:r w:rsidRPr="005C5AA5">
              <w:rPr>
                <w:rFonts w:ascii="Arial" w:eastAsia="Frutiger 45" w:hAnsi="Arial" w:cs="Arial"/>
                <w:sz w:val="12"/>
                <w:szCs w:val="12"/>
              </w:rPr>
              <w:t xml:space="preserve"> </w:t>
            </w:r>
            <w:r w:rsidRPr="005C5AA5">
              <w:rPr>
                <w:rFonts w:ascii="Arial" w:eastAsia="Frutiger 45" w:hAnsi="Arial" w:cs="Arial"/>
                <w:b/>
                <w:bCs/>
                <w:w w:val="102"/>
                <w:position w:val="5"/>
                <w:sz w:val="12"/>
                <w:szCs w:val="12"/>
              </w:rPr>
              <w:t>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413E83" w14:textId="77777777" w:rsidR="0035004D" w:rsidRPr="005C5AA5" w:rsidRDefault="0035004D" w:rsidP="00AC2499">
            <w:pPr>
              <w:spacing w:before="8" w:line="200" w:lineRule="exact"/>
              <w:rPr>
                <w:rFonts w:ascii="Arial" w:hAnsi="Arial" w:cs="Arial"/>
                <w:sz w:val="12"/>
                <w:szCs w:val="12"/>
              </w:rPr>
            </w:pPr>
          </w:p>
          <w:p w14:paraId="7F07ED6B" w14:textId="77777777" w:rsidR="0035004D" w:rsidRPr="005C5AA5" w:rsidRDefault="0035004D" w:rsidP="00B67EF4">
            <w:pPr>
              <w:pStyle w:val="Listenabsatz"/>
              <w:numPr>
                <w:ilvl w:val="0"/>
                <w:numId w:val="16"/>
              </w:numPr>
              <w:ind w:left="76" w:right="-23" w:hanging="112"/>
              <w:rPr>
                <w:rFonts w:ascii="Arial" w:eastAsia="Frutiger 45" w:hAnsi="Arial" w:cs="Arial"/>
                <w:sz w:val="12"/>
                <w:szCs w:val="12"/>
              </w:rPr>
            </w:pPr>
            <w:proofErr w:type="spellStart"/>
            <w:r w:rsidRPr="005C5AA5">
              <w:rPr>
                <w:rFonts w:ascii="Arial" w:eastAsia="Frutiger 45" w:hAnsi="Arial" w:cs="Arial"/>
                <w:sz w:val="12"/>
                <w:szCs w:val="12"/>
              </w:rPr>
              <w:t>Flu</w:t>
            </w:r>
            <w:r w:rsidRPr="005C5AA5">
              <w:rPr>
                <w:rFonts w:ascii="Arial" w:eastAsia="Frutiger 45" w:hAnsi="Arial" w:cs="Arial"/>
                <w:spacing w:val="-3"/>
                <w:sz w:val="12"/>
                <w:szCs w:val="12"/>
              </w:rPr>
              <w:t>r</w:t>
            </w:r>
            <w:r w:rsidRPr="005C5AA5">
              <w:rPr>
                <w:rFonts w:ascii="Arial" w:eastAsia="Frutiger 45" w:hAnsi="Arial" w:cs="Arial"/>
                <w:sz w:val="12"/>
                <w:szCs w:val="12"/>
              </w:rPr>
              <w:t>oxypy</w:t>
            </w:r>
            <w:r w:rsidRPr="005C5AA5">
              <w:rPr>
                <w:rFonts w:ascii="Arial" w:eastAsia="Frutiger 45" w:hAnsi="Arial" w:cs="Arial"/>
                <w:spacing w:val="-8"/>
                <w:sz w:val="12"/>
                <w:szCs w:val="12"/>
              </w:rPr>
              <w:t>r</w:t>
            </w:r>
            <w:r w:rsidRPr="005C5AA5">
              <w:rPr>
                <w:rFonts w:ascii="Arial" w:eastAsia="Frutiger 45" w:hAnsi="Arial" w:cs="Arial"/>
                <w:sz w:val="12"/>
                <w:szCs w:val="12"/>
              </w:rPr>
              <w:t>meptyl</w:t>
            </w:r>
            <w:proofErr w:type="spellEnd"/>
            <w:r w:rsidRPr="005C5AA5">
              <w:rPr>
                <w:rFonts w:ascii="Arial" w:eastAsia="Frutiger 45" w:hAnsi="Arial" w:cs="Arial"/>
                <w:sz w:val="12"/>
                <w:szCs w:val="12"/>
              </w:rPr>
              <w:t xml:space="preserve"> + </w:t>
            </w:r>
            <w:proofErr w:type="spellStart"/>
            <w:r w:rsidRPr="005C5AA5">
              <w:rPr>
                <w:rFonts w:ascii="Arial" w:eastAsia="Frutiger 45" w:hAnsi="Arial" w:cs="Arial"/>
                <w:sz w:val="12"/>
                <w:szCs w:val="12"/>
              </w:rPr>
              <w:t>Aminop</w:t>
            </w:r>
            <w:r w:rsidR="00DF1F35" w:rsidRPr="005C5AA5">
              <w:rPr>
                <w:rFonts w:ascii="Arial" w:eastAsia="Frutiger 45" w:hAnsi="Arial" w:cs="Arial"/>
                <w:sz w:val="12"/>
                <w:szCs w:val="12"/>
              </w:rPr>
              <w:t>yralid</w:t>
            </w:r>
            <w:proofErr w:type="spellEnd"/>
            <w:r w:rsidRPr="005C5AA5">
              <w:rPr>
                <w:rFonts w:ascii="Arial" w:eastAsia="Frutiger 45" w:hAnsi="Arial" w:cs="Arial"/>
                <w:sz w:val="12"/>
                <w:szCs w:val="12"/>
              </w:rPr>
              <w:t xml:space="preserve"> </w:t>
            </w:r>
            <w:proofErr w:type="gramStart"/>
            <w:r w:rsidRPr="005C5AA5">
              <w:rPr>
                <w:rFonts w:ascii="Arial" w:eastAsia="Frutiger 45" w:hAnsi="Arial" w:cs="Arial"/>
                <w:b/>
                <w:bCs/>
                <w:w w:val="102"/>
                <w:position w:val="5"/>
                <w:sz w:val="12"/>
                <w:szCs w:val="12"/>
              </w:rPr>
              <w:t>5,d</w:t>
            </w:r>
            <w:proofErr w:type="gramEnd"/>
            <w:r w:rsidRPr="005C5AA5">
              <w:rPr>
                <w:rFonts w:ascii="Arial" w:eastAsia="Frutiger 45" w:hAnsi="Arial" w:cs="Arial"/>
                <w:b/>
                <w:bCs/>
                <w:w w:val="102"/>
                <w:position w:val="5"/>
                <w:sz w:val="12"/>
                <w:szCs w:val="12"/>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2C2D29" w14:textId="77777777" w:rsidR="0035004D" w:rsidRPr="005C5AA5" w:rsidRDefault="0035004D" w:rsidP="00AC2499">
            <w:pPr>
              <w:jc w:val="center"/>
              <w:rPr>
                <w:rFonts w:ascii="Arial" w:eastAsia="Frutiger 45" w:hAnsi="Arial" w:cs="Arial"/>
                <w:sz w:val="12"/>
                <w:szCs w:val="12"/>
              </w:rPr>
            </w:pPr>
          </w:p>
          <w:p w14:paraId="2FCD7183" w14:textId="77777777" w:rsidR="0035004D" w:rsidRPr="005C5AA5" w:rsidRDefault="0035004D" w:rsidP="00AC2499">
            <w:pPr>
              <w:jc w:val="center"/>
              <w:rPr>
                <w:rFonts w:ascii="Arial" w:eastAsia="Frutiger 45" w:hAnsi="Arial" w:cs="Arial"/>
                <w:sz w:val="12"/>
                <w:szCs w:val="12"/>
              </w:rPr>
            </w:pPr>
            <w:r w:rsidRPr="005C5AA5">
              <w:rPr>
                <w:rFonts w:ascii="Arial" w:eastAsia="Frutiger 45" w:hAnsi="Arial" w:cs="Arial"/>
                <w:sz w:val="12"/>
                <w:szCs w:val="12"/>
              </w:rPr>
              <w:t>–</w:t>
            </w:r>
          </w:p>
        </w:tc>
      </w:tr>
      <w:tr w:rsidR="0035004D" w:rsidRPr="002477D4" w14:paraId="44BE9262" w14:textId="77777777" w:rsidTr="00902565">
        <w:trPr>
          <w:trHeight w:val="487"/>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vAlign w:val="center"/>
          </w:tcPr>
          <w:p w14:paraId="47B965BE" w14:textId="77777777" w:rsidR="0035004D" w:rsidRPr="005C5AA5" w:rsidRDefault="00DF1F35" w:rsidP="00DF1F35">
            <w:pPr>
              <w:rPr>
                <w:rFonts w:ascii="Arial" w:hAnsi="Arial" w:cs="Arial"/>
                <w:sz w:val="12"/>
                <w:szCs w:val="12"/>
              </w:rPr>
            </w:pPr>
            <w:r w:rsidRPr="005C5AA5">
              <w:rPr>
                <w:rFonts w:ascii="Arial" w:eastAsia="Frutiger 45" w:hAnsi="Arial" w:cs="Arial"/>
                <w:sz w:val="12"/>
                <w:szCs w:val="12"/>
              </w:rPr>
              <w:t>Rebflächen</w:t>
            </w:r>
            <w:r w:rsidR="0035004D" w:rsidRPr="005C5AA5">
              <w:rPr>
                <w:rFonts w:ascii="Arial" w:eastAsia="Frutiger 45" w:hAnsi="Arial" w:cs="Arial"/>
                <w:sz w:val="12"/>
                <w:szCs w:val="12"/>
              </w:rPr>
              <w:br/>
            </w:r>
            <w:r w:rsidRPr="005C5AA5">
              <w:rPr>
                <w:rFonts w:ascii="Arial" w:eastAsia="Frutiger 45" w:hAnsi="Arial" w:cs="Arial"/>
                <w:sz w:val="12"/>
                <w:szCs w:val="12"/>
              </w:rPr>
              <w:t>mit hoher Artenvielfalt</w:t>
            </w:r>
          </w:p>
        </w:tc>
        <w:tc>
          <w:tcPr>
            <w:tcW w:w="1157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10211" w14:textId="77777777" w:rsidR="0035004D" w:rsidRPr="005C5AA5" w:rsidRDefault="0035004D" w:rsidP="00AC2499">
            <w:pPr>
              <w:spacing w:before="4" w:line="110" w:lineRule="exact"/>
              <w:rPr>
                <w:rFonts w:ascii="Arial" w:hAnsi="Arial" w:cs="Arial"/>
                <w:sz w:val="12"/>
                <w:szCs w:val="12"/>
              </w:rPr>
            </w:pPr>
          </w:p>
          <w:p w14:paraId="26390A10" w14:textId="77777777" w:rsidR="0035004D" w:rsidRPr="005C5AA5" w:rsidRDefault="0035004D" w:rsidP="00AC2499">
            <w:pPr>
              <w:spacing w:line="200" w:lineRule="exact"/>
              <w:rPr>
                <w:rFonts w:ascii="Arial" w:hAnsi="Arial" w:cs="Arial"/>
                <w:sz w:val="12"/>
                <w:szCs w:val="12"/>
              </w:rPr>
            </w:pPr>
          </w:p>
          <w:p w14:paraId="7543D104" w14:textId="77777777" w:rsidR="0035004D" w:rsidRPr="005C5AA5" w:rsidRDefault="00DF1F35" w:rsidP="00B67EF4">
            <w:pPr>
              <w:pStyle w:val="Listenabsatz"/>
              <w:numPr>
                <w:ilvl w:val="0"/>
                <w:numId w:val="16"/>
              </w:numPr>
              <w:ind w:left="76" w:hanging="112"/>
              <w:rPr>
                <w:rFonts w:ascii="Arial" w:hAnsi="Arial" w:cs="Arial"/>
                <w:sz w:val="12"/>
                <w:szCs w:val="12"/>
              </w:rPr>
            </w:pPr>
            <w:r w:rsidRPr="005C5AA5">
              <w:rPr>
                <w:rFonts w:ascii="Arial" w:eastAsia="Frutiger 45" w:hAnsi="Arial" w:cs="Arial"/>
                <w:sz w:val="12"/>
                <w:szCs w:val="12"/>
              </w:rPr>
              <w:t>Glyphosat</w:t>
            </w:r>
            <w:r w:rsidR="0035004D" w:rsidRPr="005C5AA5">
              <w:rPr>
                <w:rFonts w:ascii="Arial" w:eastAsia="Frutiger 45" w:hAnsi="Arial" w:cs="Arial"/>
                <w:sz w:val="12"/>
                <w:szCs w:val="12"/>
              </w:rPr>
              <w:t xml:space="preserve"> </w:t>
            </w:r>
            <w:r w:rsidR="0035004D" w:rsidRPr="005C5AA5">
              <w:rPr>
                <w:rFonts w:ascii="Arial" w:eastAsia="Frutiger 45" w:hAnsi="Arial" w:cs="Arial"/>
                <w:b/>
                <w:bCs/>
                <w:w w:val="102"/>
                <w:position w:val="5"/>
                <w:sz w:val="12"/>
                <w:szCs w:val="12"/>
              </w:rPr>
              <w:t>b)</w:t>
            </w:r>
            <w:r w:rsidR="0035004D" w:rsidRPr="005C5AA5">
              <w:rPr>
                <w:rFonts w:ascii="Arial" w:eastAsia="Frutiger 45" w:hAnsi="Arial" w:cs="Arial"/>
                <w:sz w:val="12"/>
                <w:szCs w:val="12"/>
              </w:rPr>
              <w:t xml:space="preserve"> </w:t>
            </w:r>
            <w:r w:rsidRPr="005C5AA5">
              <w:rPr>
                <w:rFonts w:ascii="Arial" w:eastAsia="Frutiger 45" w:hAnsi="Arial" w:cs="Arial"/>
                <w:sz w:val="12"/>
                <w:szCs w:val="12"/>
              </w:rPr>
              <w:t xml:space="preserve">und </w:t>
            </w:r>
            <w:proofErr w:type="spellStart"/>
            <w:r w:rsidRPr="005C5AA5">
              <w:rPr>
                <w:rFonts w:ascii="Arial" w:eastAsia="Frutiger 45" w:hAnsi="Arial" w:cs="Arial"/>
                <w:sz w:val="12"/>
                <w:szCs w:val="12"/>
              </w:rPr>
              <w:t>Glufosinat</w:t>
            </w:r>
            <w:proofErr w:type="spellEnd"/>
            <w:r w:rsidR="0035004D" w:rsidRPr="005C5AA5">
              <w:rPr>
                <w:rFonts w:ascii="Arial" w:eastAsia="Frutiger 45" w:hAnsi="Arial" w:cs="Arial"/>
                <w:sz w:val="12"/>
                <w:szCs w:val="12"/>
              </w:rPr>
              <w:t xml:space="preserve"> (</w:t>
            </w:r>
            <w:r w:rsidRPr="005C5AA5">
              <w:rPr>
                <w:rFonts w:ascii="Arial" w:eastAsia="Frutiger 45" w:hAnsi="Arial" w:cs="Arial"/>
                <w:sz w:val="12"/>
                <w:szCs w:val="12"/>
              </w:rPr>
              <w:t xml:space="preserve">gegen </w:t>
            </w:r>
            <w:r w:rsidR="002251D0" w:rsidRPr="005C5AA5">
              <w:rPr>
                <w:rFonts w:ascii="Arial" w:eastAsia="Frutiger 45" w:hAnsi="Arial" w:cs="Arial"/>
                <w:sz w:val="12"/>
                <w:szCs w:val="12"/>
              </w:rPr>
              <w:t>die aufgeführten</w:t>
            </w:r>
            <w:r w:rsidRPr="005C5AA5">
              <w:rPr>
                <w:rFonts w:ascii="Arial" w:eastAsia="Frutiger 45" w:hAnsi="Arial" w:cs="Arial"/>
                <w:sz w:val="12"/>
                <w:szCs w:val="12"/>
              </w:rPr>
              <w:t xml:space="preserve"> Problempflanzen</w:t>
            </w:r>
            <w:r w:rsidR="002251D0" w:rsidRPr="005C5AA5">
              <w:rPr>
                <w:rFonts w:ascii="Arial" w:eastAsia="Frutiger 45" w:hAnsi="Arial" w:cs="Arial"/>
                <w:sz w:val="12"/>
                <w:szCs w:val="12"/>
              </w:rPr>
              <w:t xml:space="preserve"> und für Behandlungen im Unterstockbereich</w:t>
            </w:r>
            <w:r w:rsidRPr="005C5AA5">
              <w:rPr>
                <w:rFonts w:ascii="Arial" w:eastAsia="Frutiger 45" w:hAnsi="Arial" w:cs="Arial"/>
                <w:sz w:val="12"/>
                <w:szCs w:val="12"/>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B6720D" w14:textId="77777777" w:rsidR="0035004D" w:rsidRPr="005C5AA5" w:rsidRDefault="0035004D" w:rsidP="00B67EF4">
            <w:pPr>
              <w:pStyle w:val="Listenabsatz"/>
              <w:numPr>
                <w:ilvl w:val="0"/>
                <w:numId w:val="16"/>
              </w:numPr>
              <w:ind w:left="76" w:right="-23" w:hanging="112"/>
              <w:rPr>
                <w:rFonts w:ascii="Arial" w:eastAsia="Frutiger 45" w:hAnsi="Arial" w:cs="Arial"/>
                <w:sz w:val="12"/>
                <w:szCs w:val="12"/>
              </w:rPr>
            </w:pPr>
            <w:proofErr w:type="spellStart"/>
            <w:r w:rsidRPr="005C5AA5">
              <w:rPr>
                <w:rFonts w:ascii="Arial" w:eastAsia="Frutiger 45" w:hAnsi="Arial" w:cs="Arial"/>
                <w:sz w:val="12"/>
                <w:szCs w:val="12"/>
              </w:rPr>
              <w:t>Fluazifop</w:t>
            </w:r>
            <w:proofErr w:type="spellEnd"/>
            <w:r w:rsidRPr="005C5AA5">
              <w:rPr>
                <w:rFonts w:ascii="Arial" w:eastAsia="Frutiger 45" w:hAnsi="Arial" w:cs="Arial"/>
                <w:sz w:val="12"/>
                <w:szCs w:val="12"/>
              </w:rPr>
              <w:t>-P-</w:t>
            </w:r>
            <w:r w:rsidR="00DF1F35" w:rsidRPr="005C5AA5">
              <w:rPr>
                <w:rFonts w:ascii="Arial" w:eastAsia="Frutiger 45" w:hAnsi="Arial" w:cs="Arial"/>
                <w:sz w:val="12"/>
                <w:szCs w:val="12"/>
              </w:rPr>
              <w:t>B</w:t>
            </w:r>
            <w:r w:rsidRPr="005C5AA5">
              <w:rPr>
                <w:rFonts w:ascii="Arial" w:eastAsia="Frutiger 45" w:hAnsi="Arial" w:cs="Arial"/>
                <w:sz w:val="12"/>
                <w:szCs w:val="12"/>
              </w:rPr>
              <w:t>utyl</w:t>
            </w:r>
            <w:r w:rsidRPr="005C5AA5">
              <w:rPr>
                <w:rFonts w:ascii="Arial" w:eastAsia="Frutiger 45" w:hAnsi="Arial" w:cs="Arial"/>
                <w:b/>
                <w:bCs/>
                <w:w w:val="102"/>
                <w:position w:val="5"/>
                <w:sz w:val="12"/>
                <w:szCs w:val="12"/>
              </w:rPr>
              <w:t xml:space="preserve"> </w:t>
            </w:r>
            <w:r w:rsidR="008D37E2" w:rsidRPr="005C5AA5">
              <w:rPr>
                <w:rFonts w:ascii="Arial" w:eastAsia="Frutiger 45" w:hAnsi="Arial" w:cs="Arial"/>
                <w:b/>
                <w:bCs/>
                <w:w w:val="102"/>
                <w:position w:val="5"/>
                <w:sz w:val="12"/>
                <w:szCs w:val="12"/>
              </w:rPr>
              <w:t>h</w:t>
            </w:r>
            <w:r w:rsidRPr="005C5AA5">
              <w:rPr>
                <w:rFonts w:ascii="Arial" w:eastAsia="Frutiger 45" w:hAnsi="Arial" w:cs="Arial"/>
                <w:b/>
                <w:bCs/>
                <w:w w:val="102"/>
                <w:position w:val="5"/>
                <w:sz w:val="12"/>
                <w:szCs w:val="12"/>
              </w:rPr>
              <w:t>)</w:t>
            </w:r>
          </w:p>
          <w:p w14:paraId="1D428EDA" w14:textId="052BC03F" w:rsidR="0035004D" w:rsidRPr="005C5AA5" w:rsidRDefault="0035004D" w:rsidP="00B67EF4">
            <w:pPr>
              <w:pStyle w:val="Listenabsatz"/>
              <w:numPr>
                <w:ilvl w:val="0"/>
                <w:numId w:val="16"/>
              </w:numPr>
              <w:ind w:left="76" w:right="-23" w:hanging="112"/>
              <w:rPr>
                <w:rFonts w:ascii="Arial" w:eastAsia="Frutiger 45" w:hAnsi="Arial" w:cs="Arial"/>
                <w:sz w:val="12"/>
                <w:szCs w:val="12"/>
              </w:rPr>
            </w:pPr>
            <w:proofErr w:type="spellStart"/>
            <w:r w:rsidRPr="005C5AA5">
              <w:rPr>
                <w:rFonts w:ascii="Arial" w:eastAsia="Frutiger 45" w:hAnsi="Arial" w:cs="Arial"/>
                <w:sz w:val="12"/>
                <w:szCs w:val="12"/>
              </w:rPr>
              <w:t>Cycloxydim</w:t>
            </w:r>
            <w:proofErr w:type="spellEnd"/>
            <w:r w:rsidRPr="005C5AA5">
              <w:rPr>
                <w:rFonts w:ascii="Arial" w:eastAsia="Frutiger 45" w:hAnsi="Arial" w:cs="Arial"/>
                <w:b/>
                <w:bCs/>
                <w:w w:val="102"/>
                <w:position w:val="5"/>
                <w:sz w:val="12"/>
                <w:szCs w:val="12"/>
              </w:rPr>
              <w:t xml:space="preserve"> </w:t>
            </w:r>
            <w:r w:rsidR="003916E4" w:rsidRPr="005C5AA5">
              <w:rPr>
                <w:rFonts w:ascii="Arial" w:eastAsia="Frutiger 45" w:hAnsi="Arial" w:cs="Arial"/>
                <w:b/>
                <w:bCs/>
                <w:w w:val="102"/>
                <w:position w:val="5"/>
                <w:sz w:val="12"/>
                <w:szCs w:val="12"/>
              </w:rPr>
              <w:t>m</w:t>
            </w:r>
            <w:r w:rsidRPr="005C5AA5">
              <w:rPr>
                <w:rFonts w:ascii="Arial" w:eastAsia="Frutiger 45" w:hAnsi="Arial" w:cs="Arial"/>
                <w:b/>
                <w:bCs/>
                <w:w w:val="102"/>
                <w:position w:val="5"/>
                <w:sz w:val="12"/>
                <w:szCs w:val="12"/>
              </w:rPr>
              <w:t>)</w:t>
            </w:r>
          </w:p>
          <w:p w14:paraId="1D6EF520" w14:textId="1B5B8164" w:rsidR="0035004D" w:rsidRPr="005C5AA5" w:rsidRDefault="00394EA6" w:rsidP="00394EA6">
            <w:pPr>
              <w:pStyle w:val="Listenabsatz"/>
              <w:numPr>
                <w:ilvl w:val="0"/>
                <w:numId w:val="16"/>
              </w:numPr>
              <w:ind w:left="76" w:right="-23" w:hanging="112"/>
              <w:rPr>
                <w:rFonts w:ascii="Arial" w:eastAsia="Frutiger 45" w:hAnsi="Arial" w:cs="Arial"/>
                <w:sz w:val="12"/>
                <w:szCs w:val="12"/>
              </w:rPr>
            </w:pPr>
            <w:r w:rsidRPr="005C5AA5">
              <w:rPr>
                <w:rFonts w:ascii="Arial" w:eastAsia="Frutiger 45" w:hAnsi="Arial" w:cs="Arial"/>
                <w:sz w:val="12"/>
                <w:szCs w:val="12"/>
              </w:rPr>
              <w:t xml:space="preserve">Glyphosat </w:t>
            </w:r>
            <w:r w:rsidRPr="005C5AA5">
              <w:rPr>
                <w:rFonts w:ascii="Arial" w:eastAsia="Frutiger 45" w:hAnsi="Arial" w:cs="Arial"/>
                <w:b/>
                <w:bCs/>
                <w:w w:val="102"/>
                <w:position w:val="5"/>
                <w:sz w:val="12"/>
                <w:szCs w:val="12"/>
              </w:rPr>
              <w:t>b)</w:t>
            </w:r>
          </w:p>
        </w:tc>
      </w:tr>
      <w:tr w:rsidR="0035004D" w:rsidRPr="002477D4" w14:paraId="74247D95" w14:textId="77777777" w:rsidTr="00D83DB9">
        <w:trPr>
          <w:trHeight w:val="478"/>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vAlign w:val="center"/>
          </w:tcPr>
          <w:p w14:paraId="5E02978F" w14:textId="77777777" w:rsidR="0035004D" w:rsidRPr="005C5AA5" w:rsidRDefault="00DF1F35" w:rsidP="00DF1F35">
            <w:pPr>
              <w:rPr>
                <w:rFonts w:ascii="Arial" w:hAnsi="Arial" w:cs="Arial"/>
                <w:sz w:val="12"/>
                <w:szCs w:val="12"/>
              </w:rPr>
            </w:pPr>
            <w:r w:rsidRPr="005C5AA5">
              <w:rPr>
                <w:rFonts w:ascii="Arial" w:eastAsia="Frutiger 45" w:hAnsi="Arial" w:cs="Arial"/>
                <w:sz w:val="12"/>
                <w:szCs w:val="12"/>
              </w:rPr>
              <w:t>Hochstammfeldobstbäume</w:t>
            </w:r>
            <w:r w:rsidRPr="005C5AA5">
              <w:rPr>
                <w:rFonts w:ascii="Arial" w:eastAsia="Frutiger 45" w:hAnsi="Arial" w:cs="Arial"/>
                <w:sz w:val="12"/>
                <w:szCs w:val="12"/>
              </w:rPr>
              <w:br/>
            </w:r>
            <w:r w:rsidR="0035004D" w:rsidRPr="005C5AA5">
              <w:rPr>
                <w:rFonts w:ascii="Arial" w:eastAsia="Frutiger 45" w:hAnsi="Arial" w:cs="Arial"/>
                <w:sz w:val="12"/>
                <w:szCs w:val="12"/>
              </w:rPr>
              <w:t>(</w:t>
            </w:r>
            <w:r w:rsidRPr="005C5AA5">
              <w:rPr>
                <w:rFonts w:ascii="Arial" w:eastAsia="Frutiger 45" w:hAnsi="Arial" w:cs="Arial"/>
                <w:sz w:val="12"/>
                <w:szCs w:val="12"/>
              </w:rPr>
              <w:t>Jungbäume bis 5 Jahre</w:t>
            </w:r>
            <w:r w:rsidR="0035004D" w:rsidRPr="005C5AA5">
              <w:rPr>
                <w:rFonts w:ascii="Arial" w:eastAsia="Frutiger 45" w:hAnsi="Arial" w:cs="Arial"/>
                <w:sz w:val="12"/>
                <w:szCs w:val="12"/>
              </w:rPr>
              <w:t>)</w:t>
            </w:r>
          </w:p>
        </w:tc>
        <w:tc>
          <w:tcPr>
            <w:tcW w:w="13414"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7D409D" w14:textId="77777777" w:rsidR="0035004D" w:rsidRPr="005C5AA5" w:rsidRDefault="00DF1F35" w:rsidP="00B67EF4">
            <w:pPr>
              <w:pStyle w:val="Listenabsatz"/>
              <w:numPr>
                <w:ilvl w:val="0"/>
                <w:numId w:val="16"/>
              </w:numPr>
              <w:ind w:left="76" w:hanging="112"/>
              <w:rPr>
                <w:rFonts w:ascii="Arial" w:hAnsi="Arial" w:cs="Arial"/>
                <w:sz w:val="12"/>
                <w:szCs w:val="12"/>
              </w:rPr>
            </w:pPr>
            <w:r w:rsidRPr="005C5AA5">
              <w:rPr>
                <w:rFonts w:ascii="Arial" w:eastAsia="Frutiger 45" w:hAnsi="Arial" w:cs="Arial"/>
                <w:sz w:val="12"/>
                <w:szCs w:val="12"/>
              </w:rPr>
              <w:t>Glyphosat</w:t>
            </w:r>
            <w:r w:rsidR="0035004D" w:rsidRPr="005C5AA5">
              <w:rPr>
                <w:rFonts w:ascii="Arial" w:eastAsia="Frutiger 45" w:hAnsi="Arial" w:cs="Arial"/>
                <w:sz w:val="12"/>
                <w:szCs w:val="12"/>
              </w:rPr>
              <w:t xml:space="preserve"> </w:t>
            </w:r>
            <w:r w:rsidR="0035004D" w:rsidRPr="005C5AA5">
              <w:rPr>
                <w:rFonts w:ascii="Arial" w:eastAsia="Frutiger 45" w:hAnsi="Arial" w:cs="Arial"/>
                <w:b/>
                <w:bCs/>
                <w:w w:val="102"/>
                <w:position w:val="5"/>
                <w:sz w:val="12"/>
                <w:szCs w:val="12"/>
              </w:rPr>
              <w:t>b)</w:t>
            </w:r>
            <w:r w:rsidR="0035004D" w:rsidRPr="005C5AA5">
              <w:rPr>
                <w:rFonts w:ascii="Arial" w:eastAsia="Frutiger 45" w:hAnsi="Arial" w:cs="Arial"/>
                <w:sz w:val="12"/>
                <w:szCs w:val="12"/>
              </w:rPr>
              <w:t xml:space="preserve"> </w:t>
            </w:r>
            <w:r w:rsidRPr="005C5AA5">
              <w:rPr>
                <w:rFonts w:ascii="Arial" w:eastAsia="Frutiger 45" w:hAnsi="Arial" w:cs="Arial"/>
                <w:sz w:val="12"/>
                <w:szCs w:val="12"/>
              </w:rPr>
              <w:t xml:space="preserve">und </w:t>
            </w:r>
            <w:proofErr w:type="spellStart"/>
            <w:r w:rsidRPr="005C5AA5">
              <w:rPr>
                <w:rFonts w:ascii="Arial" w:eastAsia="Frutiger 45" w:hAnsi="Arial" w:cs="Arial"/>
                <w:sz w:val="12"/>
                <w:szCs w:val="12"/>
              </w:rPr>
              <w:t>Glufosinat</w:t>
            </w:r>
            <w:proofErr w:type="spellEnd"/>
            <w:r w:rsidR="0035004D" w:rsidRPr="005C5AA5">
              <w:rPr>
                <w:rFonts w:ascii="Arial" w:eastAsia="Frutiger 45" w:hAnsi="Arial" w:cs="Arial"/>
                <w:sz w:val="12"/>
                <w:szCs w:val="12"/>
              </w:rPr>
              <w:t xml:space="preserve"> </w:t>
            </w:r>
            <w:r w:rsidR="008D37E2" w:rsidRPr="005C5AA5">
              <w:rPr>
                <w:rFonts w:ascii="Arial" w:eastAsia="Frutiger 45" w:hAnsi="Arial" w:cs="Arial"/>
                <w:b/>
                <w:bCs/>
                <w:w w:val="102"/>
                <w:position w:val="5"/>
                <w:sz w:val="12"/>
                <w:szCs w:val="12"/>
              </w:rPr>
              <w:t>p</w:t>
            </w:r>
            <w:r w:rsidR="0035004D" w:rsidRPr="005C5AA5">
              <w:rPr>
                <w:rFonts w:ascii="Arial" w:eastAsia="Frutiger 45" w:hAnsi="Arial" w:cs="Arial"/>
                <w:b/>
                <w:bCs/>
                <w:w w:val="102"/>
                <w:position w:val="5"/>
                <w:sz w:val="12"/>
                <w:szCs w:val="12"/>
              </w:rPr>
              <w:t>)</w:t>
            </w:r>
            <w:r w:rsidR="0035004D" w:rsidRPr="005C5AA5">
              <w:rPr>
                <w:rFonts w:ascii="Arial" w:eastAsia="Frutiger 45" w:hAnsi="Arial" w:cs="Arial"/>
                <w:sz w:val="12"/>
                <w:szCs w:val="12"/>
              </w:rPr>
              <w:t xml:space="preserve"> (</w:t>
            </w:r>
            <w:r w:rsidRPr="005C5AA5">
              <w:rPr>
                <w:rFonts w:ascii="Arial" w:eastAsia="Frutiger 45" w:hAnsi="Arial" w:cs="Arial"/>
                <w:sz w:val="12"/>
                <w:szCs w:val="12"/>
              </w:rPr>
              <w:t>Freihalten des Stammes</w:t>
            </w:r>
            <w:r w:rsidR="0035004D" w:rsidRPr="005C5AA5">
              <w:rPr>
                <w:rFonts w:ascii="Arial" w:eastAsia="Frutiger 45" w:hAnsi="Arial" w:cs="Arial"/>
                <w:sz w:val="12"/>
                <w:szCs w:val="12"/>
              </w:rPr>
              <w:t>)</w:t>
            </w:r>
          </w:p>
        </w:tc>
      </w:tr>
      <w:tr w:rsidR="005C5AA5" w:rsidRPr="005C5AA5" w14:paraId="7D8EA3F1" w14:textId="77777777" w:rsidTr="005C5AA5">
        <w:trPr>
          <w:trHeight w:val="335"/>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vAlign w:val="center"/>
          </w:tcPr>
          <w:p w14:paraId="1DC66B6E" w14:textId="7530D766" w:rsidR="005C5AA5" w:rsidRPr="005C5AA5" w:rsidRDefault="005C5AA5" w:rsidP="00DF1F35">
            <w:pPr>
              <w:rPr>
                <w:rFonts w:ascii="Arial" w:eastAsia="Frutiger 45" w:hAnsi="Arial" w:cs="Arial"/>
                <w:sz w:val="12"/>
                <w:szCs w:val="12"/>
              </w:rPr>
            </w:pPr>
            <w:proofErr w:type="spellStart"/>
            <w:r>
              <w:rPr>
                <w:rFonts w:ascii="Arial" w:eastAsia="Frutiger 45" w:hAnsi="Arial" w:cs="Arial"/>
                <w:sz w:val="12"/>
                <w:szCs w:val="12"/>
              </w:rPr>
              <w:t>Nützlingsstreifen</w:t>
            </w:r>
            <w:proofErr w:type="spellEnd"/>
            <w:r>
              <w:rPr>
                <w:rFonts w:ascii="Arial" w:eastAsia="Frutiger 45" w:hAnsi="Arial" w:cs="Arial"/>
                <w:sz w:val="12"/>
                <w:szCs w:val="12"/>
              </w:rPr>
              <w:t xml:space="preserve"> in Dauerkulturen</w:t>
            </w:r>
          </w:p>
        </w:tc>
        <w:tc>
          <w:tcPr>
            <w:tcW w:w="13414"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1415A1" w14:textId="27C79D08" w:rsidR="005C5AA5" w:rsidRPr="005C5AA5" w:rsidRDefault="005C5AA5" w:rsidP="005C5AA5">
            <w:pPr>
              <w:ind w:left="-30"/>
              <w:rPr>
                <w:rFonts w:ascii="Arial" w:eastAsia="Frutiger 45" w:hAnsi="Arial" w:cs="Arial"/>
                <w:sz w:val="12"/>
                <w:szCs w:val="12"/>
              </w:rPr>
            </w:pPr>
            <w:r>
              <w:rPr>
                <w:rFonts w:ascii="Arial" w:eastAsia="Frutiger 45" w:hAnsi="Arial" w:cs="Arial"/>
                <w:sz w:val="12"/>
                <w:szCs w:val="12"/>
              </w:rPr>
              <w:t>Bisher kein Wirkstoff bewilligt</w:t>
            </w:r>
          </w:p>
        </w:tc>
      </w:tr>
      <w:tr w:rsidR="0035004D" w:rsidRPr="002477D4" w14:paraId="3FCEB058" w14:textId="77777777" w:rsidTr="003E24CD">
        <w:trPr>
          <w:trHeight w:val="271"/>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vAlign w:val="center"/>
          </w:tcPr>
          <w:p w14:paraId="36F29FF6" w14:textId="77777777" w:rsidR="0035004D" w:rsidRPr="005C5AA5" w:rsidRDefault="00DF1F35" w:rsidP="00AC2499">
            <w:pPr>
              <w:rPr>
                <w:rFonts w:ascii="Arial" w:eastAsia="Frutiger 45" w:hAnsi="Arial" w:cs="Arial"/>
                <w:sz w:val="12"/>
                <w:szCs w:val="12"/>
              </w:rPr>
            </w:pPr>
            <w:r w:rsidRPr="005C5AA5">
              <w:rPr>
                <w:rFonts w:ascii="Arial" w:eastAsia="Frutiger 45" w:hAnsi="Arial" w:cs="Arial"/>
                <w:sz w:val="12"/>
                <w:szCs w:val="12"/>
              </w:rPr>
              <w:t>Waldweiden</w:t>
            </w:r>
          </w:p>
        </w:tc>
        <w:tc>
          <w:tcPr>
            <w:tcW w:w="13414"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EF6A53" w14:textId="77777777" w:rsidR="0035004D" w:rsidRPr="005C5AA5" w:rsidRDefault="00DF1F35" w:rsidP="00AC2499">
            <w:pPr>
              <w:ind w:left="-30"/>
              <w:rPr>
                <w:rFonts w:ascii="Arial" w:eastAsia="Frutiger 45" w:hAnsi="Arial" w:cs="Arial"/>
                <w:sz w:val="12"/>
                <w:szCs w:val="12"/>
              </w:rPr>
            </w:pPr>
            <w:r w:rsidRPr="005C5AA5">
              <w:rPr>
                <w:rFonts w:ascii="Arial" w:eastAsia="Frutiger 45" w:hAnsi="Arial" w:cs="Arial"/>
                <w:sz w:val="12"/>
                <w:szCs w:val="12"/>
              </w:rPr>
              <w:t>Nur mit Zustimmung des kantonalen Forstdienstes</w:t>
            </w:r>
            <w:r w:rsidR="00A46C6F" w:rsidRPr="005C5AA5">
              <w:rPr>
                <w:rFonts w:ascii="Arial" w:eastAsia="Frutiger 45" w:hAnsi="Arial" w:cs="Arial"/>
                <w:sz w:val="12"/>
                <w:szCs w:val="12"/>
              </w:rPr>
              <w:t xml:space="preserve"> (gilt für alle Pflanzenschutzmittel)</w:t>
            </w:r>
          </w:p>
        </w:tc>
      </w:tr>
      <w:tr w:rsidR="0035004D" w:rsidRPr="002477D4" w14:paraId="2136C42D" w14:textId="77777777" w:rsidTr="002C67A8">
        <w:trPr>
          <w:trHeight w:val="1599"/>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vAlign w:val="center"/>
          </w:tcPr>
          <w:p w14:paraId="774FF0AA" w14:textId="77777777" w:rsidR="0035004D" w:rsidRPr="005C5AA5" w:rsidRDefault="00DF1F35" w:rsidP="00B67EF4">
            <w:pPr>
              <w:pStyle w:val="Listenabsatz"/>
              <w:numPr>
                <w:ilvl w:val="0"/>
                <w:numId w:val="16"/>
              </w:numPr>
              <w:ind w:left="76" w:hanging="112"/>
              <w:rPr>
                <w:rFonts w:ascii="Arial" w:eastAsia="Frutiger 45" w:hAnsi="Arial" w:cs="Arial"/>
                <w:sz w:val="12"/>
                <w:szCs w:val="12"/>
              </w:rPr>
            </w:pPr>
            <w:proofErr w:type="spellStart"/>
            <w:r w:rsidRPr="005C5AA5">
              <w:rPr>
                <w:rFonts w:ascii="Arial" w:eastAsia="Frutiger 45" w:hAnsi="Arial" w:cs="Arial"/>
                <w:sz w:val="12"/>
                <w:szCs w:val="12"/>
              </w:rPr>
              <w:t>Streueflächen</w:t>
            </w:r>
            <w:proofErr w:type="spellEnd"/>
          </w:p>
          <w:p w14:paraId="50D09BA6" w14:textId="77777777" w:rsidR="0035004D" w:rsidRPr="005C5AA5" w:rsidRDefault="00DF1F35" w:rsidP="00B67EF4">
            <w:pPr>
              <w:pStyle w:val="Listenabsatz"/>
              <w:numPr>
                <w:ilvl w:val="0"/>
                <w:numId w:val="16"/>
              </w:numPr>
              <w:ind w:left="76" w:hanging="112"/>
              <w:rPr>
                <w:rFonts w:ascii="Arial" w:eastAsia="Frutiger 45" w:hAnsi="Arial" w:cs="Arial"/>
                <w:sz w:val="12"/>
                <w:szCs w:val="12"/>
              </w:rPr>
            </w:pPr>
            <w:r w:rsidRPr="005C5AA5">
              <w:rPr>
                <w:rFonts w:ascii="Arial" w:eastAsia="Frutiger 45" w:hAnsi="Arial" w:cs="Arial"/>
                <w:sz w:val="12"/>
                <w:szCs w:val="12"/>
              </w:rPr>
              <w:t>Blühstreifen für Bestäuber und andere Nützlinge</w:t>
            </w:r>
          </w:p>
          <w:p w14:paraId="6DF00CBD" w14:textId="77777777" w:rsidR="0035004D" w:rsidRPr="005C5AA5" w:rsidRDefault="008D37E2" w:rsidP="00B67EF4">
            <w:pPr>
              <w:pStyle w:val="Listenabsatz"/>
              <w:numPr>
                <w:ilvl w:val="0"/>
                <w:numId w:val="16"/>
              </w:numPr>
              <w:ind w:left="76" w:hanging="112"/>
              <w:rPr>
                <w:rFonts w:ascii="Arial" w:eastAsia="Frutiger 45" w:hAnsi="Arial" w:cs="Arial"/>
                <w:sz w:val="12"/>
                <w:szCs w:val="12"/>
              </w:rPr>
            </w:pPr>
            <w:r w:rsidRPr="005C5AA5">
              <w:rPr>
                <w:rFonts w:ascii="Arial" w:eastAsia="Frutiger 45" w:hAnsi="Arial" w:cs="Arial"/>
                <w:sz w:val="12"/>
                <w:szCs w:val="12"/>
              </w:rPr>
              <w:t xml:space="preserve">Standortgerechte </w:t>
            </w:r>
            <w:r w:rsidR="00DF1F35" w:rsidRPr="005C5AA5">
              <w:rPr>
                <w:rFonts w:ascii="Arial" w:eastAsia="Frutiger 45" w:hAnsi="Arial" w:cs="Arial"/>
                <w:sz w:val="12"/>
                <w:szCs w:val="12"/>
              </w:rPr>
              <w:t>Einzelbäume</w:t>
            </w:r>
            <w:r w:rsidRPr="005C5AA5">
              <w:rPr>
                <w:rFonts w:ascii="Arial" w:eastAsia="Frutiger 45" w:hAnsi="Arial" w:cs="Arial"/>
                <w:sz w:val="12"/>
                <w:szCs w:val="12"/>
              </w:rPr>
              <w:t xml:space="preserve"> und Alleen</w:t>
            </w:r>
          </w:p>
          <w:p w14:paraId="2D259BE8" w14:textId="77777777" w:rsidR="0035004D" w:rsidRPr="005C5AA5" w:rsidRDefault="00DF1F35" w:rsidP="00B67EF4">
            <w:pPr>
              <w:pStyle w:val="Listenabsatz"/>
              <w:numPr>
                <w:ilvl w:val="0"/>
                <w:numId w:val="16"/>
              </w:numPr>
              <w:ind w:left="76" w:hanging="112"/>
              <w:rPr>
                <w:rFonts w:ascii="Arial" w:eastAsia="Frutiger 45" w:hAnsi="Arial" w:cs="Arial"/>
                <w:sz w:val="12"/>
                <w:szCs w:val="12"/>
              </w:rPr>
            </w:pPr>
            <w:r w:rsidRPr="005C5AA5">
              <w:rPr>
                <w:rFonts w:ascii="Arial" w:eastAsia="Frutiger 45" w:hAnsi="Arial" w:cs="Arial"/>
                <w:sz w:val="12"/>
                <w:szCs w:val="12"/>
              </w:rPr>
              <w:t>Wassergräben, Tümpel, Teiche</w:t>
            </w:r>
          </w:p>
          <w:p w14:paraId="16DAE6D4" w14:textId="77777777" w:rsidR="0035004D" w:rsidRPr="005C5AA5" w:rsidRDefault="00A33E06" w:rsidP="00B67EF4">
            <w:pPr>
              <w:pStyle w:val="Listenabsatz"/>
              <w:numPr>
                <w:ilvl w:val="0"/>
                <w:numId w:val="16"/>
              </w:numPr>
              <w:ind w:left="76" w:hanging="112"/>
              <w:rPr>
                <w:rFonts w:ascii="Arial" w:eastAsia="Frutiger 45" w:hAnsi="Arial" w:cs="Arial"/>
                <w:sz w:val="12"/>
                <w:szCs w:val="12"/>
              </w:rPr>
            </w:pPr>
            <w:proofErr w:type="spellStart"/>
            <w:r w:rsidRPr="005C5AA5">
              <w:rPr>
                <w:rFonts w:ascii="Arial" w:eastAsia="Frutiger 45" w:hAnsi="Arial" w:cs="Arial"/>
                <w:sz w:val="12"/>
                <w:szCs w:val="12"/>
              </w:rPr>
              <w:t>Ruderalflächen</w:t>
            </w:r>
            <w:proofErr w:type="spellEnd"/>
            <w:r w:rsidRPr="005C5AA5">
              <w:rPr>
                <w:rFonts w:ascii="Arial" w:eastAsia="Frutiger 45" w:hAnsi="Arial" w:cs="Arial"/>
                <w:sz w:val="12"/>
                <w:szCs w:val="12"/>
              </w:rPr>
              <w:t>, Steinhaufen, -wälle</w:t>
            </w:r>
          </w:p>
          <w:p w14:paraId="66D61ACB" w14:textId="77777777" w:rsidR="0035004D" w:rsidRPr="005C5AA5" w:rsidRDefault="00A33E06" w:rsidP="00B67EF4">
            <w:pPr>
              <w:pStyle w:val="Listenabsatz"/>
              <w:numPr>
                <w:ilvl w:val="0"/>
                <w:numId w:val="16"/>
              </w:numPr>
              <w:ind w:left="76" w:hanging="112"/>
              <w:rPr>
                <w:rFonts w:ascii="Arial" w:eastAsia="Frutiger 45" w:hAnsi="Arial" w:cs="Arial"/>
                <w:sz w:val="12"/>
                <w:szCs w:val="12"/>
              </w:rPr>
            </w:pPr>
            <w:r w:rsidRPr="005C5AA5">
              <w:rPr>
                <w:rFonts w:ascii="Arial" w:eastAsia="Frutiger 45" w:hAnsi="Arial" w:cs="Arial"/>
                <w:sz w:val="12"/>
                <w:szCs w:val="12"/>
              </w:rPr>
              <w:t>Trockenmauern</w:t>
            </w:r>
          </w:p>
        </w:tc>
        <w:tc>
          <w:tcPr>
            <w:tcW w:w="13414"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CEDE66" w14:textId="77777777" w:rsidR="0035004D" w:rsidRPr="005C5AA5" w:rsidRDefault="00A33E06" w:rsidP="00B67EF4">
            <w:pPr>
              <w:pStyle w:val="Listenabsatz"/>
              <w:numPr>
                <w:ilvl w:val="0"/>
                <w:numId w:val="16"/>
              </w:numPr>
              <w:ind w:left="76" w:hanging="112"/>
              <w:rPr>
                <w:rFonts w:ascii="Arial" w:eastAsia="Frutiger 45" w:hAnsi="Arial" w:cs="Arial"/>
                <w:sz w:val="12"/>
                <w:szCs w:val="12"/>
              </w:rPr>
            </w:pPr>
            <w:r w:rsidRPr="005C5AA5">
              <w:rPr>
                <w:rFonts w:ascii="Arial" w:eastAsia="Frutiger 45" w:hAnsi="Arial" w:cs="Arial"/>
                <w:sz w:val="12"/>
                <w:szCs w:val="12"/>
              </w:rPr>
              <w:t>Verwendung von Herbiziden verboten</w:t>
            </w:r>
          </w:p>
        </w:tc>
      </w:tr>
    </w:tbl>
    <w:p w14:paraId="4D10B303" w14:textId="77777777" w:rsidR="0035004D" w:rsidRPr="002477D4" w:rsidRDefault="0035004D" w:rsidP="0035004D">
      <w:pPr>
        <w:spacing w:line="180" w:lineRule="exact"/>
        <w:ind w:right="-23"/>
        <w:rPr>
          <w:rFonts w:ascii="Arial" w:hAnsi="Arial" w:cs="Arial"/>
          <w:sz w:val="2"/>
          <w:szCs w:val="2"/>
        </w:rPr>
      </w:pPr>
      <w:r w:rsidRPr="002477D4">
        <w:rPr>
          <w:rFonts w:ascii="Arial" w:hAnsi="Arial" w:cs="Arial"/>
          <w:noProof/>
          <w:sz w:val="2"/>
          <w:szCs w:val="2"/>
          <w:lang w:eastAsia="de-CH"/>
        </w:rPr>
        <mc:AlternateContent>
          <mc:Choice Requires="wps">
            <w:drawing>
              <wp:anchor distT="0" distB="0" distL="114300" distR="114300" simplePos="0" relativeHeight="251679744" behindDoc="0" locked="0" layoutInCell="1" allowOverlap="1" wp14:anchorId="0AA33837" wp14:editId="32B0427D">
                <wp:simplePos x="0" y="0"/>
                <wp:positionH relativeFrom="column">
                  <wp:posOffset>-473710</wp:posOffset>
                </wp:positionH>
                <wp:positionV relativeFrom="paragraph">
                  <wp:posOffset>5490845</wp:posOffset>
                </wp:positionV>
                <wp:extent cx="257175" cy="238125"/>
                <wp:effectExtent l="0" t="0" r="9525" b="9525"/>
                <wp:wrapNone/>
                <wp:docPr id="19"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64028" w14:textId="77777777" w:rsidR="00E83C5B" w:rsidRDefault="00E83C5B" w:rsidP="0035004D">
                            <w:pPr>
                              <w:rPr>
                                <w:sz w:val="40"/>
                              </w:rPr>
                            </w:pPr>
                            <w:r>
                              <w:rPr>
                                <w:sz w:val="40"/>
                              </w:rPr>
                              <w:sym w:font="Wingdings" w:char="F046"/>
                            </w:r>
                            <w:r>
                              <w:rPr>
                                <w:noProof/>
                                <w:sz w:val="40"/>
                                <w:lang w:eastAsia="de-CH"/>
                              </w:rPr>
                              <w:drawing>
                                <wp:inline distT="0" distB="0" distL="0" distR="0" wp14:anchorId="349FDC75" wp14:editId="73D953BC">
                                  <wp:extent cx="257175" cy="238125"/>
                                  <wp:effectExtent l="0" t="0" r="0" b="0"/>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a:srcRect/>
                                          <a:stretch>
                                            <a:fillRect/>
                                          </a:stretch>
                                        </pic:blipFill>
                                        <pic:spPr bwMode="auto">
                                          <a:xfrm>
                                            <a:off x="0" y="0"/>
                                            <a:ext cx="257175" cy="2381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33837" id="Text Box 330" o:spid="_x0000_s1319" type="#_x0000_t202" style="position:absolute;margin-left:-37.3pt;margin-top:432.35pt;width:20.2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OUL2gEAAJkDAAAOAAAAZHJzL2Uyb0RvYy54bWysU9tu2zAMfR+wfxD0vjj2kLUw4hRdiw4D&#10;ugvQ7QMUWbaF2aJGKrGzrx8lx+kub8NeBIqSDs85pLY309CLo0Gy4CqZr9ZSGKehtq6t5NcvD6+u&#10;paCgXK16cKaSJ0PyZvfyxXb0pSmgg742KBjEUTn6SnYh+DLLSHdmULQCbxwfNoCDCrzFNqtRjYw+&#10;9FmxXr/JRsDaI2hDxNn7+VDuEn7TGB0+NQ2ZIPpKMreQVkzrPq7ZbqvKFpXvrD7TUP/AYlDWcdEL&#10;1L0KShzQ/gU1WI1A0ISVhiGDprHaJA2sJl//oeapU94kLWwO+YtN9P9g9cfjk/+MIkxvYeIGJhHk&#10;H0F/I+HgrlOuNbeIMHZG1Vw4j5Zlo6fy/DRaTSVFkP34AWpusjoESEBTg0N0hXUKRucGnC6mmykI&#10;zclic5VfbaTQfFS8vs6LTaqgyuWxRwrvDAwiBpVE7mkCV8dHCpGMKpcrsZaDB9v3qa+9+y3BF2Mm&#10;kY98Z+Zh2k/C1qxsrhzV7KE+sR6EeV54vjnoAH9IMfKsVJK+HxQaKfr3jj2Jg7UEuAT7JVBO89NK&#10;Binm8C7MA3jwaNuOkWfXHdyyb41Nmp5ZnAlz/5PU86zGAft1n249/6jdTwAAAP//AwBQSwMEFAAG&#10;AAgAAAAhAMEIk+viAAAACwEAAA8AAABkcnMvZG93bnJldi54bWxMj8FOwzAQRO9I/IO1lbilTkOU&#10;tmk2VYXghIRIw4GjE7uJ1XgdYrcNf485wXE1TzNvi/1sBnZVk9OWEFbLGJii1kpNHcJH/RJtgDkv&#10;SIrBkkL4Vg725f1dIXJpb1Sp69F3LJSQywVC7/2Yc+7aXhnhlnZUFLKTnYzw4Zw6LidxC+Vm4Ekc&#10;Z9wITWGhF6N66lV7Pl4MwuGTqmf99da8V6dK1/U2ptfsjPiwmA87YF7N/g+GX/2gDmVwauyFpGMD&#10;QrROs4AibLJ0DSwQ0WO6AtYgbOMkAV4W/P8P5Q8AAAD//wMAUEsBAi0AFAAGAAgAAAAhALaDOJL+&#10;AAAA4QEAABMAAAAAAAAAAAAAAAAAAAAAAFtDb250ZW50X1R5cGVzXS54bWxQSwECLQAUAAYACAAA&#10;ACEAOP0h/9YAAACUAQAACwAAAAAAAAAAAAAAAAAvAQAAX3JlbHMvLnJlbHNQSwECLQAUAAYACAAA&#10;ACEAkgzlC9oBAACZAwAADgAAAAAAAAAAAAAAAAAuAgAAZHJzL2Uyb0RvYy54bWxQSwECLQAUAAYA&#10;CAAAACEAwQiT6+IAAAALAQAADwAAAAAAAAAAAAAAAAA0BAAAZHJzL2Rvd25yZXYueG1sUEsFBgAA&#10;AAAEAAQA8wAAAEMFAAAAAA==&#10;" filled="f" stroked="f">
                <v:textbox inset="0,0,0,0">
                  <w:txbxContent>
                    <w:p w14:paraId="4E064028" w14:textId="77777777" w:rsidR="00E83C5B" w:rsidRDefault="00E83C5B" w:rsidP="0035004D">
                      <w:pPr>
                        <w:rPr>
                          <w:sz w:val="40"/>
                        </w:rPr>
                      </w:pPr>
                      <w:r>
                        <w:rPr>
                          <w:sz w:val="40"/>
                        </w:rPr>
                        <w:sym w:font="Wingdings" w:char="F046"/>
                      </w:r>
                      <w:r>
                        <w:rPr>
                          <w:noProof/>
                          <w:sz w:val="40"/>
                          <w:lang w:eastAsia="de-CH"/>
                        </w:rPr>
                        <w:drawing>
                          <wp:inline distT="0" distB="0" distL="0" distR="0" wp14:anchorId="349FDC75" wp14:editId="73D953BC">
                            <wp:extent cx="257175" cy="238125"/>
                            <wp:effectExtent l="0" t="0" r="0" b="0"/>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7"/>
                                    <a:srcRect/>
                                    <a:stretch>
                                      <a:fillRect/>
                                    </a:stretch>
                                  </pic:blipFill>
                                  <pic:spPr bwMode="auto">
                                    <a:xfrm>
                                      <a:off x="0" y="0"/>
                                      <a:ext cx="257175" cy="238125"/>
                                    </a:xfrm>
                                    <a:prstGeom prst="rect">
                                      <a:avLst/>
                                    </a:prstGeom>
                                    <a:noFill/>
                                    <a:ln w="9525">
                                      <a:noFill/>
                                      <a:miter lim="800000"/>
                                      <a:headEnd/>
                                      <a:tailEnd/>
                                    </a:ln>
                                  </pic:spPr>
                                </pic:pic>
                              </a:graphicData>
                            </a:graphic>
                          </wp:inline>
                        </w:drawing>
                      </w:r>
                    </w:p>
                  </w:txbxContent>
                </v:textbox>
              </v:shape>
            </w:pict>
          </mc:Fallback>
        </mc:AlternateContent>
      </w:r>
      <w:r w:rsidRPr="002477D4">
        <w:rPr>
          <w:rFonts w:ascii="Arial" w:hAnsi="Arial" w:cs="Arial"/>
          <w:noProof/>
          <w:sz w:val="2"/>
          <w:szCs w:val="2"/>
          <w:lang w:eastAsia="de-CH"/>
        </w:rPr>
        <mc:AlternateContent>
          <mc:Choice Requires="wps">
            <w:drawing>
              <wp:anchor distT="0" distB="0" distL="114300" distR="114300" simplePos="0" relativeHeight="251678720" behindDoc="0" locked="0" layoutInCell="1" allowOverlap="1" wp14:anchorId="2EF38B34" wp14:editId="503022E8">
                <wp:simplePos x="0" y="0"/>
                <wp:positionH relativeFrom="column">
                  <wp:posOffset>-467360</wp:posOffset>
                </wp:positionH>
                <wp:positionV relativeFrom="paragraph">
                  <wp:posOffset>5071745</wp:posOffset>
                </wp:positionV>
                <wp:extent cx="257175" cy="238125"/>
                <wp:effectExtent l="0" t="0" r="9525" b="9525"/>
                <wp:wrapNone/>
                <wp:docPr id="18"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263BA" w14:textId="77777777" w:rsidR="00E83C5B" w:rsidRDefault="00E83C5B" w:rsidP="0035004D">
                            <w:pPr>
                              <w:rPr>
                                <w:sz w:val="40"/>
                              </w:rPr>
                            </w:pPr>
                            <w:r>
                              <w:rPr>
                                <w:sz w:val="40"/>
                              </w:rPr>
                              <w:sym w:font="Wingdings" w:char="F046"/>
                            </w:r>
                            <w:r>
                              <w:rPr>
                                <w:noProof/>
                                <w:sz w:val="40"/>
                                <w:lang w:eastAsia="de-CH"/>
                              </w:rPr>
                              <w:drawing>
                                <wp:inline distT="0" distB="0" distL="0" distR="0" wp14:anchorId="736E4E54" wp14:editId="69BFD03E">
                                  <wp:extent cx="257175" cy="238125"/>
                                  <wp:effectExtent l="0" t="0" r="0" b="0"/>
                                  <wp:docPr id="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a:srcRect/>
                                          <a:stretch>
                                            <a:fillRect/>
                                          </a:stretch>
                                        </pic:blipFill>
                                        <pic:spPr bwMode="auto">
                                          <a:xfrm>
                                            <a:off x="0" y="0"/>
                                            <a:ext cx="257175" cy="2381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38B34" id="_x0000_s1320" type="#_x0000_t202" style="position:absolute;margin-left:-36.8pt;margin-top:399.35pt;width:20.2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r12wEAAJkDAAAOAAAAZHJzL2Uyb0RvYy54bWysU8Fu1DAQvSPxD5bvbDZB21bRZqvSqgip&#10;QKXSD3AcO7FIPGbs3WT5esbOZkvhhrhY47H95r034+31NPTsoNAbsBXPV2vOlJXQGNtW/Pnb/bsr&#10;znwQthE9WFXxo/L8evf2zXZ0pSqgg75RyAjE+nJ0Fe9CcGWWedmpQfgVOGXpUAMOItAW26xBMRL6&#10;0GfFen2RjYCNQ5DKe8rezYd8l/C1VjJ81dqrwPqKE7eQVkxrHddstxVli8J1Rp5oiH9gMQhjqegZ&#10;6k4EwfZo/oIajETwoMNKwpCB1kaqpIHU5Os/1Dx1wqmkhczx7myT/3+w8svhyT0iC9MHmKiBSYR3&#10;DyC/e2bhthO2VTeIMHZKNFQ4j5Zlo/Pl6Wm02pc+gtTjZ2ioyWIfIAFNGofoCulkhE4NOJ5NV1Ng&#10;kpLF5jK/3HAm6ah4f5UXm1RBlMtjhz58VDCwGFQcqacJXBwefIhkRLlcibUs3Ju+T33t7asEXYyZ&#10;RD7ynZmHqZ6YaUhZcRErRzU1NEfSgzDPC803BR3gT85GmpWK+x97gYqz/pMlT+JgLQEuQb0Ewkp6&#10;WvHA2RzehnkA9w5N2xHy7LqFG/JNm6TphcWJMPU/ST3Nahyw3/fp1suP2v0CAAD//wMAUEsDBBQA&#10;BgAIAAAAIQCcLLq54QAAAAsBAAAPAAAAZHJzL2Rvd25yZXYueG1sTI/BboMwEETvlfoP1lbqjZgE&#10;CQjFRFHVnipVJfTQo8EbsILXFDsJ/fu6p+a4mqeZt+VuMSO74Oy0JQHrVQwMqbNKUy/gs3mNcmDO&#10;S1JytIQCftDBrrq/K2Wh7JVqvBx8z0IJuUIKGLyfCs5dN6CRbmUnpJAd7WykD+fcczXLayg3I9/E&#10;ccqN1BQWBjnh84Dd6XA2AvZfVL/o7/f2oz7Wumm2Mb2lJyEeH5b9EzCPi/+H4U8/qEMVnFp7JuXY&#10;KCDKkjSgArJtngELRJQka2CtgDxJN8Crkt/+UP0CAAD//wMAUEsBAi0AFAAGAAgAAAAhALaDOJL+&#10;AAAA4QEAABMAAAAAAAAAAAAAAAAAAAAAAFtDb250ZW50X1R5cGVzXS54bWxQSwECLQAUAAYACAAA&#10;ACEAOP0h/9YAAACUAQAACwAAAAAAAAAAAAAAAAAvAQAAX3JlbHMvLnJlbHNQSwECLQAUAAYACAAA&#10;ACEARxsa9dsBAACZAwAADgAAAAAAAAAAAAAAAAAuAgAAZHJzL2Uyb0RvYy54bWxQSwECLQAUAAYA&#10;CAAAACEAnCy6ueEAAAALAQAADwAAAAAAAAAAAAAAAAA1BAAAZHJzL2Rvd25yZXYueG1sUEsFBgAA&#10;AAAEAAQA8wAAAEMFAAAAAA==&#10;" filled="f" stroked="f">
                <v:textbox inset="0,0,0,0">
                  <w:txbxContent>
                    <w:p w14:paraId="5D6263BA" w14:textId="77777777" w:rsidR="00E83C5B" w:rsidRDefault="00E83C5B" w:rsidP="0035004D">
                      <w:pPr>
                        <w:rPr>
                          <w:sz w:val="40"/>
                        </w:rPr>
                      </w:pPr>
                      <w:r>
                        <w:rPr>
                          <w:sz w:val="40"/>
                        </w:rPr>
                        <w:sym w:font="Wingdings" w:char="F046"/>
                      </w:r>
                      <w:r>
                        <w:rPr>
                          <w:noProof/>
                          <w:sz w:val="40"/>
                          <w:lang w:eastAsia="de-CH"/>
                        </w:rPr>
                        <w:drawing>
                          <wp:inline distT="0" distB="0" distL="0" distR="0" wp14:anchorId="736E4E54" wp14:editId="69BFD03E">
                            <wp:extent cx="257175" cy="238125"/>
                            <wp:effectExtent l="0" t="0" r="0" b="0"/>
                            <wp:docPr id="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7"/>
                                    <a:srcRect/>
                                    <a:stretch>
                                      <a:fillRect/>
                                    </a:stretch>
                                  </pic:blipFill>
                                  <pic:spPr bwMode="auto">
                                    <a:xfrm>
                                      <a:off x="0" y="0"/>
                                      <a:ext cx="257175" cy="238125"/>
                                    </a:xfrm>
                                    <a:prstGeom prst="rect">
                                      <a:avLst/>
                                    </a:prstGeom>
                                    <a:noFill/>
                                    <a:ln w="9525">
                                      <a:noFill/>
                                      <a:miter lim="800000"/>
                                      <a:headEnd/>
                                      <a:tailEnd/>
                                    </a:ln>
                                  </pic:spPr>
                                </pic:pic>
                              </a:graphicData>
                            </a:graphic>
                          </wp:inline>
                        </w:drawing>
                      </w:r>
                    </w:p>
                  </w:txbxContent>
                </v:textbox>
              </v:shape>
            </w:pict>
          </mc:Fallback>
        </mc:AlternateContent>
      </w:r>
      <w:r w:rsidRPr="002477D4">
        <w:rPr>
          <w:rFonts w:ascii="Arial" w:hAnsi="Arial" w:cs="Arial"/>
          <w:noProof/>
          <w:sz w:val="2"/>
          <w:szCs w:val="2"/>
          <w:lang w:eastAsia="de-CH"/>
        </w:rPr>
        <mc:AlternateContent>
          <mc:Choice Requires="wps">
            <w:drawing>
              <wp:anchor distT="0" distB="0" distL="114300" distR="114300" simplePos="0" relativeHeight="251677696" behindDoc="0" locked="0" layoutInCell="1" allowOverlap="1" wp14:anchorId="61B7F007" wp14:editId="68801CE6">
                <wp:simplePos x="0" y="0"/>
                <wp:positionH relativeFrom="column">
                  <wp:posOffset>-461010</wp:posOffset>
                </wp:positionH>
                <wp:positionV relativeFrom="paragraph">
                  <wp:posOffset>3851275</wp:posOffset>
                </wp:positionV>
                <wp:extent cx="257175" cy="238125"/>
                <wp:effectExtent l="0" t="0" r="9525" b="9525"/>
                <wp:wrapNone/>
                <wp:docPr id="16"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6E14F" w14:textId="77777777" w:rsidR="00E83C5B" w:rsidRDefault="00E83C5B" w:rsidP="0035004D">
                            <w:pPr>
                              <w:rPr>
                                <w:sz w:val="40"/>
                              </w:rPr>
                            </w:pPr>
                            <w:r>
                              <w:rPr>
                                <w:sz w:val="40"/>
                              </w:rPr>
                              <w:sym w:font="Wingdings" w:char="F046"/>
                            </w:r>
                            <w:r>
                              <w:rPr>
                                <w:noProof/>
                                <w:sz w:val="40"/>
                                <w:lang w:eastAsia="de-CH"/>
                              </w:rPr>
                              <w:drawing>
                                <wp:inline distT="0" distB="0" distL="0" distR="0" wp14:anchorId="7EA4D1BB" wp14:editId="140EF2C4">
                                  <wp:extent cx="257175" cy="238125"/>
                                  <wp:effectExtent l="0" t="0" r="0" b="0"/>
                                  <wp:docPr id="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a:srcRect/>
                                          <a:stretch>
                                            <a:fillRect/>
                                          </a:stretch>
                                        </pic:blipFill>
                                        <pic:spPr bwMode="auto">
                                          <a:xfrm>
                                            <a:off x="0" y="0"/>
                                            <a:ext cx="257175" cy="2381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7F007" id="_x0000_s1321" type="#_x0000_t202" style="position:absolute;margin-left:-36.3pt;margin-top:303.25pt;width:20.2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bCg3AEAAJkDAAAOAAAAZHJzL2Uyb0RvYy54bWysU8tu2zAQvBfoPxC817JUuA4Ey0GaIEWB&#10;9AGk+QCKIiWiEpdd0pbcr++Sspw2vRW9EMslOTszu9xdT0PPjgq9AVvxfLXmTFkJjbFtxZ++3b+5&#10;4swHYRvRg1UVPynPr/evX+1GV6oCOugbhYxArC9HV/EuBFdmmZedGoRfgVOWDjXgIAJtsc0aFCOh&#10;D31WrNfvshGwcQhSeU/Zu/mQ7xO+1kqGL1p7FVhfceIW0oppreOa7XeibFG4zsgzDfEPLAZhLBW9&#10;QN2JINgBzV9Qg5EIHnRYSRgy0NpIlTSQmnz9Qs1jJ5xKWsgc7y42+f8HKz8fH91XZGF6DxM1MInw&#10;7gHkd88s3HbCtuoGEcZOiYYK59GybHS+PD+NVvvSR5B6/AQNNVkcAiSgSeMQXSGdjNCpAaeL6WoK&#10;TFKy2Gzz7YYzSUfF26u82KQKolweO/Thg4KBxaDiSD1N4OL44EMkI8rlSqxl4d70feprb/9I0MWY&#10;SeQj35l5mOqJmYaUFdtYOaqpoTmRHoR5Xmi+KegAf3I20qxU3P84CFSc9R8teRIHawlwCeolEFbS&#10;04oHzubwNswDeHBo2o6QZ9ct3JBv2iRNzyzOhKn/Sep5VuOA/b5Pt55/1P4XAAAA//8DAFBLAwQU&#10;AAYACAAAACEAOmjdoeEAAAALAQAADwAAAGRycy9kb3ducmV2LnhtbEyPwU7DMAyG70i8Q2Qkbl2y&#10;MgqUptOE4ISE6MqBY9p4bbTGKU22lbdfdoKj7U+/v79Yz3ZgR5y8cSRhuRDAkFqnDXUSvuq35BGY&#10;D4q0GhyhhF/0sC6vrwqVa3eiCo/b0LEYQj5XEvoQxpxz3/ZolV+4ESnedm6yKsRx6rie1CmG24Gn&#10;QmTcKkPxQ69GfOmx3W8PVsLmm6pX8/PRfFa7ytT1k6D3bC/l7c28eQYWcA5/MFz0ozqU0alxB9Ke&#10;DRKShzSLqIRMZPfAIpHcpUtgTdysVgJ4WfD/HcozAAAA//8DAFBLAQItABQABgAIAAAAIQC2gziS&#10;/gAAAOEBAAATAAAAAAAAAAAAAAAAAAAAAABbQ29udGVudF9UeXBlc10ueG1sUEsBAi0AFAAGAAgA&#10;AAAhADj9If/WAAAAlAEAAAsAAAAAAAAAAAAAAAAALwEAAF9yZWxzLy5yZWxzUEsBAi0AFAAGAAgA&#10;AAAhAPTpsKDcAQAAmQMAAA4AAAAAAAAAAAAAAAAALgIAAGRycy9lMm9Eb2MueG1sUEsBAi0AFAAG&#10;AAgAAAAhADpo3aHhAAAACwEAAA8AAAAAAAAAAAAAAAAANgQAAGRycy9kb3ducmV2LnhtbFBLBQYA&#10;AAAABAAEAPMAAABEBQAAAAA=&#10;" filled="f" stroked="f">
                <v:textbox inset="0,0,0,0">
                  <w:txbxContent>
                    <w:p w14:paraId="5666E14F" w14:textId="77777777" w:rsidR="00E83C5B" w:rsidRDefault="00E83C5B" w:rsidP="0035004D">
                      <w:pPr>
                        <w:rPr>
                          <w:sz w:val="40"/>
                        </w:rPr>
                      </w:pPr>
                      <w:r>
                        <w:rPr>
                          <w:sz w:val="40"/>
                        </w:rPr>
                        <w:sym w:font="Wingdings" w:char="F046"/>
                      </w:r>
                      <w:r>
                        <w:rPr>
                          <w:noProof/>
                          <w:sz w:val="40"/>
                          <w:lang w:eastAsia="de-CH"/>
                        </w:rPr>
                        <w:drawing>
                          <wp:inline distT="0" distB="0" distL="0" distR="0" wp14:anchorId="7EA4D1BB" wp14:editId="140EF2C4">
                            <wp:extent cx="257175" cy="238125"/>
                            <wp:effectExtent l="0" t="0" r="0" b="0"/>
                            <wp:docPr id="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7"/>
                                    <a:srcRect/>
                                    <a:stretch>
                                      <a:fillRect/>
                                    </a:stretch>
                                  </pic:blipFill>
                                  <pic:spPr bwMode="auto">
                                    <a:xfrm>
                                      <a:off x="0" y="0"/>
                                      <a:ext cx="257175" cy="238125"/>
                                    </a:xfrm>
                                    <a:prstGeom prst="rect">
                                      <a:avLst/>
                                    </a:prstGeom>
                                    <a:noFill/>
                                    <a:ln w="9525">
                                      <a:noFill/>
                                      <a:miter lim="800000"/>
                                      <a:headEnd/>
                                      <a:tailEnd/>
                                    </a:ln>
                                  </pic:spPr>
                                </pic:pic>
                              </a:graphicData>
                            </a:graphic>
                          </wp:inline>
                        </w:drawing>
                      </w:r>
                    </w:p>
                  </w:txbxContent>
                </v:textbox>
              </v:shape>
            </w:pict>
          </mc:Fallback>
        </mc:AlternateContent>
      </w:r>
    </w:p>
    <w:p w14:paraId="14B04A91" w14:textId="77777777" w:rsidR="0035004D" w:rsidRPr="002477D4" w:rsidRDefault="00A33E06" w:rsidP="00B67EF4">
      <w:pPr>
        <w:pStyle w:val="Listenabsatz"/>
        <w:numPr>
          <w:ilvl w:val="0"/>
          <w:numId w:val="15"/>
        </w:numPr>
        <w:tabs>
          <w:tab w:val="left" w:pos="284"/>
        </w:tabs>
        <w:ind w:left="284" w:right="-23" w:hanging="284"/>
        <w:rPr>
          <w:rFonts w:ascii="Arial" w:eastAsia="Frutiger 45" w:hAnsi="Arial" w:cs="Arial"/>
          <w:sz w:val="14"/>
          <w:szCs w:val="14"/>
        </w:rPr>
      </w:pPr>
      <w:r w:rsidRPr="002477D4">
        <w:rPr>
          <w:rFonts w:ascii="Arial" w:eastAsia="Frutiger 45" w:hAnsi="Arial" w:cs="Arial"/>
          <w:sz w:val="14"/>
          <w:szCs w:val="14"/>
        </w:rPr>
        <w:t>Auf den 3 m Wiesenstreifen entlang von Oberflächengewässern ist der Einsatz von Herbiziden, auch als Einzelstockbekämpfung, verboten. Auf den nachfolgenden 3 m ist nur die Einzelstockbekämpfung erlaubt.</w:t>
      </w:r>
      <w:r w:rsidR="0035004D" w:rsidRPr="002477D4">
        <w:rPr>
          <w:rFonts w:ascii="Arial" w:eastAsia="Frutiger 45" w:hAnsi="Arial" w:cs="Arial"/>
          <w:sz w:val="14"/>
          <w:szCs w:val="14"/>
        </w:rPr>
        <w:t xml:space="preserve"> </w:t>
      </w:r>
    </w:p>
    <w:p w14:paraId="4A29534C" w14:textId="77777777" w:rsidR="0035004D" w:rsidRPr="002477D4" w:rsidRDefault="0093013D" w:rsidP="00B67EF4">
      <w:pPr>
        <w:pStyle w:val="Listenabsatz"/>
        <w:numPr>
          <w:ilvl w:val="0"/>
          <w:numId w:val="15"/>
        </w:numPr>
        <w:tabs>
          <w:tab w:val="left" w:pos="284"/>
        </w:tabs>
        <w:spacing w:before="120"/>
        <w:ind w:left="284" w:right="-23" w:hanging="284"/>
        <w:rPr>
          <w:rFonts w:ascii="Arial" w:eastAsia="Frutiger 45" w:hAnsi="Arial" w:cs="Arial"/>
          <w:sz w:val="14"/>
          <w:szCs w:val="14"/>
        </w:rPr>
      </w:pPr>
      <w:r w:rsidRPr="002477D4">
        <w:rPr>
          <w:rFonts w:ascii="Arial" w:eastAsia="Frutiger 45" w:hAnsi="Arial" w:cs="Arial"/>
          <w:sz w:val="14"/>
          <w:szCs w:val="14"/>
        </w:rPr>
        <w:t>In Wiesen und Weiden zugelassene Herbizide vom Typ "Hormone" sind weder zur Einzelstockbehandlung noch zur Flächenbehandlung zugelassen, wenn die Flächen als Biodiversitätsförderflächen angemeldet sind</w:t>
      </w:r>
      <w:r w:rsidR="0035004D" w:rsidRPr="002477D4">
        <w:rPr>
          <w:rFonts w:ascii="Arial" w:eastAsia="Frutiger 45" w:hAnsi="Arial" w:cs="Arial"/>
          <w:sz w:val="14"/>
          <w:szCs w:val="14"/>
        </w:rPr>
        <w:t>.</w:t>
      </w:r>
    </w:p>
    <w:p w14:paraId="2E6D7469" w14:textId="77777777" w:rsidR="0035004D" w:rsidRPr="002477D4" w:rsidRDefault="0093013D" w:rsidP="00B67EF4">
      <w:pPr>
        <w:pStyle w:val="Listenabsatz"/>
        <w:numPr>
          <w:ilvl w:val="0"/>
          <w:numId w:val="15"/>
        </w:numPr>
        <w:tabs>
          <w:tab w:val="left" w:pos="284"/>
        </w:tabs>
        <w:spacing w:before="120"/>
        <w:ind w:left="284" w:right="-23" w:hanging="284"/>
        <w:rPr>
          <w:rFonts w:ascii="Arial" w:eastAsia="Frutiger 45" w:hAnsi="Arial" w:cs="Arial"/>
          <w:sz w:val="14"/>
          <w:szCs w:val="14"/>
        </w:rPr>
      </w:pPr>
      <w:r w:rsidRPr="002477D4">
        <w:rPr>
          <w:rFonts w:ascii="Arial" w:eastAsia="Frutiger 45" w:hAnsi="Arial" w:cs="Arial"/>
          <w:sz w:val="14"/>
          <w:szCs w:val="14"/>
        </w:rPr>
        <w:t>Nur die in dieser Tabelle aufgeführten Herbizide (Wirkstoffe) sind so zugelassen</w:t>
      </w:r>
      <w:r w:rsidR="0035004D" w:rsidRPr="002477D4">
        <w:rPr>
          <w:rFonts w:ascii="Arial" w:eastAsia="Frutiger 45" w:hAnsi="Arial" w:cs="Arial"/>
          <w:sz w:val="14"/>
          <w:szCs w:val="14"/>
        </w:rPr>
        <w:t>.</w:t>
      </w:r>
    </w:p>
    <w:p w14:paraId="3817A5E7" w14:textId="42768139" w:rsidR="0035004D" w:rsidRPr="002477D4" w:rsidRDefault="0093013D" w:rsidP="00B67EF4">
      <w:pPr>
        <w:pStyle w:val="Listenabsatz"/>
        <w:numPr>
          <w:ilvl w:val="0"/>
          <w:numId w:val="15"/>
        </w:numPr>
        <w:tabs>
          <w:tab w:val="left" w:pos="284"/>
        </w:tabs>
        <w:spacing w:before="60"/>
        <w:ind w:left="0" w:right="-23" w:firstLine="0"/>
        <w:rPr>
          <w:rFonts w:ascii="Arial" w:eastAsia="Frutiger 45" w:hAnsi="Arial" w:cs="Arial"/>
          <w:sz w:val="14"/>
          <w:szCs w:val="14"/>
        </w:rPr>
      </w:pPr>
      <w:r w:rsidRPr="002477D4">
        <w:rPr>
          <w:rFonts w:ascii="Arial" w:eastAsia="Frutiger 45" w:hAnsi="Arial" w:cs="Arial"/>
          <w:sz w:val="14"/>
          <w:szCs w:val="14"/>
        </w:rPr>
        <w:t xml:space="preserve">Die jeweils zulässigen Mittel </w:t>
      </w:r>
      <w:r w:rsidR="00B05121" w:rsidRPr="002477D4">
        <w:rPr>
          <w:rFonts w:ascii="Arial" w:eastAsia="Frutiger 45" w:hAnsi="Arial" w:cs="Arial"/>
          <w:sz w:val="14"/>
          <w:szCs w:val="14"/>
        </w:rPr>
        <w:t xml:space="preserve">mit den entsprechenden Wirkstoffen </w:t>
      </w:r>
      <w:r w:rsidRPr="002477D4">
        <w:rPr>
          <w:rFonts w:ascii="Arial" w:eastAsia="Frutiger 45" w:hAnsi="Arial" w:cs="Arial"/>
          <w:sz w:val="14"/>
          <w:szCs w:val="14"/>
        </w:rPr>
        <w:t xml:space="preserve">können dem </w:t>
      </w:r>
      <w:hyperlink r:id="rId58" w:history="1">
        <w:r w:rsidR="00293500" w:rsidRPr="00700697">
          <w:rPr>
            <w:rStyle w:val="Hyperlink"/>
            <w:rFonts w:ascii="Arial" w:eastAsia="Frutiger 45" w:hAnsi="Arial" w:cs="Arial"/>
            <w:color w:val="FF0000"/>
            <w:sz w:val="14"/>
            <w:szCs w:val="14"/>
          </w:rPr>
          <w:t>“</w:t>
        </w:r>
        <w:r w:rsidRPr="00700697">
          <w:rPr>
            <w:rStyle w:val="Hyperlink"/>
            <w:rFonts w:ascii="Arial" w:eastAsia="Frutiger 45" w:hAnsi="Arial" w:cs="Arial"/>
            <w:color w:val="FF0000"/>
            <w:sz w:val="14"/>
            <w:szCs w:val="14"/>
          </w:rPr>
          <w:t>Pflanzenschutzmittelverzeichnis</w:t>
        </w:r>
        <w:r w:rsidR="00293500" w:rsidRPr="00700697">
          <w:rPr>
            <w:rStyle w:val="Hyperlink"/>
            <w:rFonts w:ascii="Arial" w:eastAsia="Frutiger 45" w:hAnsi="Arial" w:cs="Arial"/>
            <w:color w:val="FF0000"/>
            <w:sz w:val="14"/>
            <w:szCs w:val="14"/>
          </w:rPr>
          <w:t>“</w:t>
        </w:r>
      </w:hyperlink>
      <w:r w:rsidRPr="002477D4">
        <w:rPr>
          <w:rFonts w:ascii="Arial" w:eastAsia="Frutiger 45" w:hAnsi="Arial" w:cs="Arial"/>
          <w:sz w:val="14"/>
          <w:szCs w:val="14"/>
        </w:rPr>
        <w:t xml:space="preserve"> entnommen werden</w:t>
      </w:r>
      <w:r w:rsidR="0035004D" w:rsidRPr="002477D4">
        <w:rPr>
          <w:rFonts w:ascii="Arial" w:eastAsia="Frutiger 45" w:hAnsi="Arial" w:cs="Arial"/>
          <w:sz w:val="14"/>
          <w:szCs w:val="14"/>
        </w:rPr>
        <w:t xml:space="preserve"> -&gt; </w:t>
      </w:r>
      <w:r w:rsidR="00B05121" w:rsidRPr="002477D4">
        <w:rPr>
          <w:rFonts w:ascii="Arial" w:eastAsia="Frutiger 45" w:hAnsi="Arial" w:cs="Arial"/>
          <w:sz w:val="14"/>
          <w:szCs w:val="14"/>
        </w:rPr>
        <w:t>http://www.blw.admin.ch/psm/produkte/index.html?lang=de</w:t>
      </w:r>
      <w:r w:rsidR="0035004D" w:rsidRPr="002477D4">
        <w:rPr>
          <w:rFonts w:ascii="Arial" w:eastAsia="Frutiger 45" w:hAnsi="Arial" w:cs="Arial"/>
          <w:sz w:val="14"/>
          <w:szCs w:val="14"/>
        </w:rPr>
        <w:t>.</w:t>
      </w:r>
    </w:p>
    <w:p w14:paraId="7E446CE0" w14:textId="77777777" w:rsidR="0035004D" w:rsidRPr="002477D4" w:rsidRDefault="00873B14" w:rsidP="0035004D">
      <w:pPr>
        <w:tabs>
          <w:tab w:val="left" w:pos="284"/>
        </w:tabs>
        <w:ind w:left="284" w:right="-20"/>
        <w:rPr>
          <w:rFonts w:ascii="Arial" w:eastAsia="Frutiger 45" w:hAnsi="Arial" w:cs="Arial"/>
          <w:sz w:val="14"/>
          <w:szCs w:val="14"/>
        </w:rPr>
      </w:pPr>
      <w:r w:rsidRPr="002477D4">
        <w:rPr>
          <w:rFonts w:ascii="Arial" w:eastAsia="Frutiger 45" w:hAnsi="Arial" w:cs="Arial"/>
          <w:sz w:val="14"/>
          <w:szCs w:val="14"/>
        </w:rPr>
        <w:t>In diesem Verzeichnis ist der Anwendungsbereich für die Biodiversitätsförderflächen (BFF) gemäss</w:t>
      </w:r>
      <w:r w:rsidR="0035004D" w:rsidRPr="002477D4">
        <w:rPr>
          <w:rFonts w:ascii="Arial" w:eastAsia="Frutiger 45" w:hAnsi="Arial" w:cs="Arial"/>
          <w:sz w:val="14"/>
          <w:szCs w:val="14"/>
        </w:rPr>
        <w:t xml:space="preserve"> </w:t>
      </w:r>
      <w:r w:rsidRPr="002477D4">
        <w:rPr>
          <w:rFonts w:ascii="Arial" w:eastAsia="Frutiger 45" w:hAnsi="Arial" w:cs="Arial"/>
          <w:sz w:val="14"/>
          <w:szCs w:val="14"/>
        </w:rPr>
        <w:t>DZV</w:t>
      </w:r>
      <w:r w:rsidR="0035004D" w:rsidRPr="002477D4">
        <w:rPr>
          <w:rFonts w:ascii="Arial" w:eastAsia="Frutiger 45" w:hAnsi="Arial" w:cs="Arial"/>
          <w:sz w:val="14"/>
          <w:szCs w:val="14"/>
        </w:rPr>
        <w:t xml:space="preserve"> </w:t>
      </w:r>
      <w:r w:rsidRPr="002477D4">
        <w:rPr>
          <w:rFonts w:ascii="Arial" w:eastAsia="Frutiger 45" w:hAnsi="Arial" w:cs="Arial"/>
          <w:sz w:val="14"/>
          <w:szCs w:val="14"/>
        </w:rPr>
        <w:t>mit dem Buchstaben</w:t>
      </w:r>
      <w:r w:rsidR="0035004D" w:rsidRPr="002477D4">
        <w:rPr>
          <w:rFonts w:ascii="Arial" w:eastAsia="Frutiger 45" w:hAnsi="Arial" w:cs="Arial"/>
          <w:sz w:val="14"/>
          <w:szCs w:val="14"/>
        </w:rPr>
        <w:t> </w:t>
      </w:r>
      <w:r w:rsidRPr="002477D4">
        <w:rPr>
          <w:rFonts w:ascii="Arial" w:eastAsia="Frutiger 45" w:hAnsi="Arial" w:cs="Arial"/>
          <w:sz w:val="14"/>
          <w:szCs w:val="14"/>
        </w:rPr>
        <w:t>«</w:t>
      </w:r>
      <w:r w:rsidR="0035004D" w:rsidRPr="002477D4">
        <w:rPr>
          <w:rFonts w:ascii="Arial" w:eastAsia="Frutiger 45" w:hAnsi="Arial" w:cs="Arial"/>
          <w:sz w:val="14"/>
          <w:szCs w:val="14"/>
        </w:rPr>
        <w:t>Ö</w:t>
      </w:r>
      <w:r w:rsidRPr="002477D4">
        <w:rPr>
          <w:rFonts w:ascii="Arial" w:eastAsia="Frutiger 45" w:hAnsi="Arial" w:cs="Arial"/>
          <w:sz w:val="14"/>
          <w:szCs w:val="14"/>
        </w:rPr>
        <w:t xml:space="preserve">» </w:t>
      </w:r>
      <w:r w:rsidR="000E3C5C" w:rsidRPr="002477D4">
        <w:rPr>
          <w:rFonts w:ascii="Arial" w:eastAsia="Frutiger 45" w:hAnsi="Arial" w:cs="Arial"/>
          <w:sz w:val="14"/>
          <w:szCs w:val="14"/>
        </w:rPr>
        <w:t>gekennzeichnet</w:t>
      </w:r>
      <w:r w:rsidR="0035004D" w:rsidRPr="002477D4">
        <w:rPr>
          <w:rFonts w:ascii="Arial" w:eastAsia="Frutiger 45" w:hAnsi="Arial" w:cs="Arial"/>
          <w:sz w:val="14"/>
          <w:szCs w:val="14"/>
        </w:rPr>
        <w:t>.</w:t>
      </w:r>
    </w:p>
    <w:p w14:paraId="2211C50A" w14:textId="27ED46C4" w:rsidR="0035004D" w:rsidRPr="002477D4" w:rsidRDefault="00677089" w:rsidP="0035004D">
      <w:pPr>
        <w:tabs>
          <w:tab w:val="left" w:pos="284"/>
        </w:tabs>
        <w:ind w:left="284" w:right="-23"/>
        <w:rPr>
          <w:rFonts w:ascii="Arial" w:eastAsia="Frutiger 45" w:hAnsi="Arial" w:cs="Arial"/>
          <w:sz w:val="14"/>
          <w:szCs w:val="14"/>
        </w:rPr>
      </w:pPr>
      <w:r w:rsidRPr="00164A3D">
        <w:rPr>
          <w:rFonts w:ascii="Arial" w:eastAsia="Frutiger 45" w:hAnsi="Arial" w:cs="Arial"/>
          <w:sz w:val="14"/>
          <w:szCs w:val="14"/>
        </w:rPr>
        <w:t xml:space="preserve">Untenstehende </w:t>
      </w:r>
      <w:r w:rsidR="00B1112E" w:rsidRPr="00164A3D">
        <w:rPr>
          <w:rFonts w:ascii="Arial" w:eastAsia="Frutiger 45" w:hAnsi="Arial" w:cs="Arial"/>
          <w:sz w:val="14"/>
          <w:szCs w:val="14"/>
        </w:rPr>
        <w:t xml:space="preserve">Handelsnamen </w:t>
      </w:r>
      <w:r w:rsidR="004C2886" w:rsidRPr="00164A3D">
        <w:rPr>
          <w:rFonts w:ascii="Arial" w:eastAsia="Frutiger 45" w:hAnsi="Arial" w:cs="Arial"/>
          <w:sz w:val="14"/>
          <w:szCs w:val="14"/>
        </w:rPr>
        <w:t>dienen als Hinweis</w:t>
      </w:r>
      <w:r w:rsidR="004C7A82" w:rsidRPr="00164A3D">
        <w:rPr>
          <w:rFonts w:ascii="Arial" w:eastAsia="Frutiger 45" w:hAnsi="Arial" w:cs="Arial"/>
          <w:sz w:val="14"/>
          <w:szCs w:val="14"/>
        </w:rPr>
        <w:t xml:space="preserve"> (Stand </w:t>
      </w:r>
      <w:r w:rsidR="0080266C">
        <w:rPr>
          <w:rFonts w:ascii="Arial" w:eastAsia="Frutiger 45" w:hAnsi="Arial" w:cs="Arial"/>
          <w:sz w:val="14"/>
          <w:szCs w:val="14"/>
        </w:rPr>
        <w:t>2</w:t>
      </w:r>
      <w:r w:rsidR="005C5AA5">
        <w:rPr>
          <w:rFonts w:ascii="Arial" w:eastAsia="Frutiger 45" w:hAnsi="Arial" w:cs="Arial"/>
          <w:sz w:val="14"/>
          <w:szCs w:val="14"/>
        </w:rPr>
        <w:t>4</w:t>
      </w:r>
      <w:r w:rsidR="004C7A82" w:rsidRPr="00164A3D">
        <w:rPr>
          <w:rFonts w:ascii="Arial" w:eastAsia="Frutiger 45" w:hAnsi="Arial" w:cs="Arial"/>
          <w:sz w:val="14"/>
          <w:szCs w:val="14"/>
        </w:rPr>
        <w:t xml:space="preserve">. </w:t>
      </w:r>
      <w:r w:rsidR="00D5302C">
        <w:rPr>
          <w:rFonts w:ascii="Arial" w:eastAsia="Frutiger 45" w:hAnsi="Arial" w:cs="Arial"/>
          <w:sz w:val="14"/>
          <w:szCs w:val="14"/>
        </w:rPr>
        <w:t>Juli</w:t>
      </w:r>
      <w:r w:rsidR="0067037E" w:rsidRPr="00164A3D">
        <w:rPr>
          <w:rFonts w:ascii="Arial" w:eastAsia="Frutiger 45" w:hAnsi="Arial" w:cs="Arial"/>
          <w:sz w:val="14"/>
          <w:szCs w:val="14"/>
        </w:rPr>
        <w:t xml:space="preserve"> </w:t>
      </w:r>
      <w:r w:rsidR="004C7A82" w:rsidRPr="00164A3D">
        <w:rPr>
          <w:rFonts w:ascii="Arial" w:eastAsia="Frutiger 45" w:hAnsi="Arial" w:cs="Arial"/>
          <w:sz w:val="14"/>
          <w:szCs w:val="14"/>
        </w:rPr>
        <w:t>20</w:t>
      </w:r>
      <w:r w:rsidR="00164A3D" w:rsidRPr="00164A3D">
        <w:rPr>
          <w:rFonts w:ascii="Arial" w:eastAsia="Frutiger 45" w:hAnsi="Arial" w:cs="Arial"/>
          <w:sz w:val="14"/>
          <w:szCs w:val="14"/>
        </w:rPr>
        <w:t>2</w:t>
      </w:r>
      <w:r w:rsidR="005C5AA5">
        <w:rPr>
          <w:rFonts w:ascii="Arial" w:eastAsia="Frutiger 45" w:hAnsi="Arial" w:cs="Arial"/>
          <w:sz w:val="14"/>
          <w:szCs w:val="14"/>
        </w:rPr>
        <w:t>3</w:t>
      </w:r>
      <w:r w:rsidR="004C7A82" w:rsidRPr="00164A3D">
        <w:rPr>
          <w:rFonts w:ascii="Arial" w:eastAsia="Frutiger 45" w:hAnsi="Arial" w:cs="Arial"/>
          <w:sz w:val="14"/>
          <w:szCs w:val="14"/>
        </w:rPr>
        <w:t xml:space="preserve">), es gilt das </w:t>
      </w:r>
      <w:hyperlink r:id="rId59" w:history="1">
        <w:r w:rsidR="004C7A82" w:rsidRPr="00700697">
          <w:rPr>
            <w:rStyle w:val="Hyperlink"/>
            <w:rFonts w:ascii="Arial" w:eastAsia="Frutiger 45" w:hAnsi="Arial" w:cs="Arial"/>
            <w:color w:val="FF0000"/>
            <w:sz w:val="14"/>
            <w:szCs w:val="14"/>
          </w:rPr>
          <w:t>“Pflanzenschutzmittelverzeichnis“</w:t>
        </w:r>
      </w:hyperlink>
      <w:r w:rsidR="004C7A82" w:rsidRPr="00293500">
        <w:rPr>
          <w:rFonts w:ascii="Arial" w:eastAsia="Frutiger 45" w:hAnsi="Arial" w:cs="Arial"/>
          <w:sz w:val="14"/>
          <w:szCs w:val="14"/>
        </w:rPr>
        <w:t xml:space="preserve"> </w:t>
      </w:r>
      <w:r w:rsidR="00F83464" w:rsidRPr="00F83464">
        <w:rPr>
          <w:rFonts w:ascii="Arial" w:eastAsia="Frutiger 45" w:hAnsi="Arial" w:cs="Arial"/>
          <w:sz w:val="14"/>
          <w:szCs w:val="14"/>
        </w:rPr>
        <w:t>d</w:t>
      </w:r>
      <w:r w:rsidR="004C7A82" w:rsidRPr="00164A3D">
        <w:rPr>
          <w:rFonts w:ascii="Arial" w:eastAsia="Frutiger 45" w:hAnsi="Arial" w:cs="Arial"/>
          <w:sz w:val="14"/>
          <w:szCs w:val="14"/>
        </w:rPr>
        <w:t>es BLW:</w:t>
      </w:r>
    </w:p>
    <w:p w14:paraId="1EC0C742" w14:textId="6F3FAB2A" w:rsidR="00FB3931" w:rsidRPr="002477D4" w:rsidRDefault="0035004D" w:rsidP="0055786C">
      <w:pPr>
        <w:tabs>
          <w:tab w:val="left" w:pos="284"/>
          <w:tab w:val="left" w:pos="1560"/>
          <w:tab w:val="left" w:pos="3261"/>
          <w:tab w:val="left" w:pos="8647"/>
          <w:tab w:val="left" w:pos="11199"/>
        </w:tabs>
        <w:ind w:left="284" w:right="-20"/>
        <w:rPr>
          <w:rFonts w:ascii="Arial" w:eastAsia="Frutiger 45" w:hAnsi="Arial" w:cs="Arial"/>
          <w:sz w:val="14"/>
          <w:szCs w:val="14"/>
        </w:rPr>
      </w:pPr>
      <w:r w:rsidRPr="002477D4">
        <w:rPr>
          <w:rFonts w:ascii="Arial" w:eastAsia="Frutiger 45" w:hAnsi="Arial" w:cs="Arial"/>
          <w:sz w:val="14"/>
          <w:szCs w:val="14"/>
        </w:rPr>
        <w:t>a)  Ally</w:t>
      </w:r>
      <w:r w:rsidR="00B823D4" w:rsidRPr="002477D4">
        <w:rPr>
          <w:rFonts w:ascii="Arial" w:eastAsia="Frutiger 45" w:hAnsi="Arial" w:cs="Arial"/>
          <w:sz w:val="14"/>
          <w:szCs w:val="14"/>
        </w:rPr>
        <w:t xml:space="preserve"> Tabs</w:t>
      </w:r>
      <w:r w:rsidR="001821ED" w:rsidRPr="002477D4">
        <w:rPr>
          <w:rFonts w:ascii="Arial" w:eastAsia="Frutiger 45" w:hAnsi="Arial" w:cs="Arial"/>
          <w:sz w:val="14"/>
          <w:szCs w:val="14"/>
        </w:rPr>
        <w:tab/>
        <w:t>b) </w:t>
      </w:r>
      <w:r w:rsidR="008D37E2" w:rsidRPr="002477D4">
        <w:rPr>
          <w:rFonts w:ascii="Arial" w:eastAsia="Frutiger 45" w:hAnsi="Arial" w:cs="Arial"/>
          <w:sz w:val="14"/>
          <w:szCs w:val="14"/>
        </w:rPr>
        <w:t>Verschiedene</w:t>
      </w:r>
      <w:r w:rsidRPr="002477D4">
        <w:rPr>
          <w:rFonts w:ascii="Arial" w:eastAsia="Frutiger 45" w:hAnsi="Arial" w:cs="Arial"/>
          <w:sz w:val="14"/>
          <w:szCs w:val="14"/>
        </w:rPr>
        <w:t xml:space="preserve"> </w:t>
      </w:r>
      <w:r w:rsidRPr="002477D4">
        <w:rPr>
          <w:rFonts w:ascii="Arial" w:eastAsia="Frutiger 45" w:hAnsi="Arial" w:cs="Arial"/>
          <w:sz w:val="14"/>
          <w:szCs w:val="14"/>
        </w:rPr>
        <w:tab/>
        <w:t>c</w:t>
      </w:r>
      <w:proofErr w:type="gramStart"/>
      <w:r w:rsidRPr="002477D4">
        <w:rPr>
          <w:rFonts w:ascii="Arial" w:eastAsia="Frutiger 45" w:hAnsi="Arial" w:cs="Arial"/>
          <w:sz w:val="14"/>
          <w:szCs w:val="14"/>
        </w:rPr>
        <w:t>)  </w:t>
      </w:r>
      <w:r w:rsidR="0055786C">
        <w:rPr>
          <w:rFonts w:ascii="Arial" w:eastAsia="Frutiger 45" w:hAnsi="Arial" w:cs="Arial"/>
          <w:sz w:val="14"/>
          <w:szCs w:val="14"/>
        </w:rPr>
        <w:t>Verboten</w:t>
      </w:r>
      <w:proofErr w:type="gramEnd"/>
      <w:r w:rsidR="0055786C">
        <w:rPr>
          <w:rFonts w:ascii="Arial" w:eastAsia="Frutiger 45" w:hAnsi="Arial" w:cs="Arial"/>
          <w:sz w:val="14"/>
          <w:szCs w:val="14"/>
        </w:rPr>
        <w:t xml:space="preserve"> in S2 und S</w:t>
      </w:r>
      <w:r w:rsidR="0055786C" w:rsidRPr="0055786C">
        <w:rPr>
          <w:rFonts w:ascii="Arial" w:eastAsia="Frutiger 45" w:hAnsi="Arial" w:cs="Arial"/>
          <w:sz w:val="14"/>
          <w:szCs w:val="14"/>
          <w:vertAlign w:val="subscript"/>
        </w:rPr>
        <w:t>h</w:t>
      </w:r>
      <w:r w:rsidR="0055786C">
        <w:rPr>
          <w:rFonts w:ascii="Arial" w:eastAsia="Frutiger 45" w:hAnsi="Arial" w:cs="Arial"/>
          <w:sz w:val="14"/>
          <w:szCs w:val="14"/>
        </w:rPr>
        <w:t xml:space="preserve">. </w:t>
      </w:r>
      <w:proofErr w:type="spellStart"/>
      <w:r w:rsidRPr="002477D4">
        <w:rPr>
          <w:rFonts w:ascii="Arial" w:eastAsia="Frutiger 45" w:hAnsi="Arial" w:cs="Arial"/>
          <w:sz w:val="14"/>
          <w:szCs w:val="14"/>
        </w:rPr>
        <w:t>Ceromat</w:t>
      </w:r>
      <w:proofErr w:type="spellEnd"/>
      <w:r w:rsidRPr="002477D4">
        <w:rPr>
          <w:rFonts w:ascii="Arial" w:eastAsia="Frutiger 45" w:hAnsi="Arial" w:cs="Arial"/>
          <w:sz w:val="14"/>
          <w:szCs w:val="14"/>
        </w:rPr>
        <w:t xml:space="preserve">, </w:t>
      </w:r>
      <w:proofErr w:type="spellStart"/>
      <w:r w:rsidR="00FB3931" w:rsidRPr="002477D4">
        <w:rPr>
          <w:rFonts w:ascii="Arial" w:eastAsia="Frutiger 45" w:hAnsi="Arial" w:cs="Arial"/>
          <w:sz w:val="14"/>
          <w:szCs w:val="14"/>
        </w:rPr>
        <w:t>Deserpan</w:t>
      </w:r>
      <w:proofErr w:type="spellEnd"/>
      <w:r w:rsidR="00FB3931" w:rsidRPr="002477D4">
        <w:rPr>
          <w:rFonts w:ascii="Arial" w:eastAsia="Frutiger 45" w:hAnsi="Arial" w:cs="Arial"/>
          <w:sz w:val="14"/>
          <w:szCs w:val="14"/>
        </w:rPr>
        <w:t xml:space="preserve"> </w:t>
      </w:r>
      <w:proofErr w:type="spellStart"/>
      <w:r w:rsidR="00FB3931" w:rsidRPr="002477D4">
        <w:rPr>
          <w:rFonts w:ascii="Arial" w:eastAsia="Frutiger 45" w:hAnsi="Arial" w:cs="Arial"/>
          <w:sz w:val="14"/>
          <w:szCs w:val="14"/>
        </w:rPr>
        <w:t>Xtra</w:t>
      </w:r>
      <w:proofErr w:type="spellEnd"/>
      <w:r w:rsidR="00FB3931" w:rsidRPr="002477D4">
        <w:rPr>
          <w:rFonts w:ascii="Arial" w:eastAsia="Frutiger 45" w:hAnsi="Arial" w:cs="Arial"/>
          <w:sz w:val="14"/>
          <w:szCs w:val="14"/>
        </w:rPr>
        <w:t xml:space="preserve">, Distel Star, </w:t>
      </w:r>
      <w:proofErr w:type="spellStart"/>
      <w:r w:rsidRPr="002477D4">
        <w:rPr>
          <w:rFonts w:ascii="Arial" w:eastAsia="Frutiger 45" w:hAnsi="Arial" w:cs="Arial"/>
          <w:sz w:val="14"/>
          <w:szCs w:val="14"/>
        </w:rPr>
        <w:t>Drako</w:t>
      </w:r>
      <w:proofErr w:type="spellEnd"/>
      <w:r w:rsidRPr="002477D4">
        <w:rPr>
          <w:rFonts w:ascii="Arial" w:eastAsia="Frutiger 45" w:hAnsi="Arial" w:cs="Arial"/>
          <w:sz w:val="14"/>
          <w:szCs w:val="14"/>
        </w:rPr>
        <w:t>, Picobello</w:t>
      </w:r>
      <w:r w:rsidRPr="002477D4">
        <w:rPr>
          <w:rFonts w:ascii="Arial" w:eastAsia="Frutiger 45" w:hAnsi="Arial" w:cs="Arial"/>
          <w:sz w:val="14"/>
          <w:szCs w:val="14"/>
        </w:rPr>
        <w:tab/>
        <w:t>d</w:t>
      </w:r>
      <w:proofErr w:type="gramStart"/>
      <w:r w:rsidRPr="002477D4">
        <w:rPr>
          <w:rFonts w:ascii="Arial" w:eastAsia="Frutiger 45" w:hAnsi="Arial" w:cs="Arial"/>
          <w:sz w:val="14"/>
          <w:szCs w:val="14"/>
        </w:rPr>
        <w:t>)  </w:t>
      </w:r>
      <w:r w:rsidR="0055786C">
        <w:rPr>
          <w:rFonts w:ascii="Arial" w:eastAsia="Frutiger 45" w:hAnsi="Arial" w:cs="Arial"/>
          <w:sz w:val="14"/>
          <w:szCs w:val="14"/>
        </w:rPr>
        <w:t>Verboten</w:t>
      </w:r>
      <w:proofErr w:type="gramEnd"/>
      <w:r w:rsidR="0055786C">
        <w:rPr>
          <w:rFonts w:ascii="Arial" w:eastAsia="Frutiger 45" w:hAnsi="Arial" w:cs="Arial"/>
          <w:sz w:val="14"/>
          <w:szCs w:val="14"/>
        </w:rPr>
        <w:t xml:space="preserve"> in S2 und S</w:t>
      </w:r>
      <w:r w:rsidR="0055786C" w:rsidRPr="0055786C">
        <w:rPr>
          <w:rFonts w:ascii="Arial" w:eastAsia="Frutiger 45" w:hAnsi="Arial" w:cs="Arial"/>
          <w:sz w:val="14"/>
          <w:szCs w:val="14"/>
          <w:vertAlign w:val="subscript"/>
        </w:rPr>
        <w:t>h</w:t>
      </w:r>
      <w:r w:rsidR="0055786C" w:rsidRPr="0055786C">
        <w:rPr>
          <w:rFonts w:ascii="Arial" w:eastAsia="Frutiger 45" w:hAnsi="Arial" w:cs="Arial"/>
          <w:sz w:val="14"/>
          <w:szCs w:val="14"/>
        </w:rPr>
        <w:t>.</w:t>
      </w:r>
      <w:r w:rsidR="0055786C">
        <w:rPr>
          <w:rFonts w:ascii="Arial" w:eastAsia="Frutiger 45" w:hAnsi="Arial" w:cs="Arial"/>
          <w:sz w:val="14"/>
          <w:szCs w:val="14"/>
        </w:rPr>
        <w:t xml:space="preserve"> </w:t>
      </w:r>
      <w:r w:rsidRPr="002477D4">
        <w:rPr>
          <w:rFonts w:ascii="Arial" w:eastAsia="Frutiger 45" w:hAnsi="Arial" w:cs="Arial"/>
          <w:sz w:val="14"/>
          <w:szCs w:val="14"/>
        </w:rPr>
        <w:t>Simplex</w:t>
      </w:r>
      <w:r w:rsidR="008D37E2" w:rsidRPr="002477D4">
        <w:rPr>
          <w:rFonts w:ascii="Arial" w:eastAsia="Frutiger 45" w:hAnsi="Arial" w:cs="Arial"/>
          <w:sz w:val="14"/>
          <w:szCs w:val="14"/>
        </w:rPr>
        <w:tab/>
        <w:t xml:space="preserve">e) </w:t>
      </w:r>
      <w:r w:rsidR="0055786C">
        <w:rPr>
          <w:rFonts w:ascii="Arial" w:eastAsia="Frutiger 45" w:hAnsi="Arial" w:cs="Arial"/>
          <w:sz w:val="14"/>
          <w:szCs w:val="14"/>
        </w:rPr>
        <w:t>Verboten in S2 und S</w:t>
      </w:r>
      <w:r w:rsidR="0055786C" w:rsidRPr="0055786C">
        <w:rPr>
          <w:rFonts w:ascii="Arial" w:eastAsia="Frutiger 45" w:hAnsi="Arial" w:cs="Arial"/>
          <w:sz w:val="14"/>
          <w:szCs w:val="14"/>
          <w:vertAlign w:val="subscript"/>
        </w:rPr>
        <w:t>h</w:t>
      </w:r>
      <w:r w:rsidR="0055786C" w:rsidRPr="0055786C">
        <w:rPr>
          <w:rFonts w:ascii="Arial" w:eastAsia="Frutiger 45" w:hAnsi="Arial" w:cs="Arial"/>
          <w:sz w:val="14"/>
          <w:szCs w:val="14"/>
        </w:rPr>
        <w:t>.</w:t>
      </w:r>
      <w:r w:rsidR="0055786C">
        <w:rPr>
          <w:rFonts w:ascii="Arial" w:eastAsia="Frutiger 45" w:hAnsi="Arial" w:cs="Arial"/>
          <w:sz w:val="14"/>
          <w:szCs w:val="14"/>
        </w:rPr>
        <w:t xml:space="preserve"> </w:t>
      </w:r>
      <w:proofErr w:type="spellStart"/>
      <w:r w:rsidR="008D37E2" w:rsidRPr="002477D4">
        <w:rPr>
          <w:rFonts w:ascii="Arial" w:eastAsia="Frutiger 45" w:hAnsi="Arial" w:cs="Arial"/>
          <w:sz w:val="14"/>
          <w:szCs w:val="14"/>
        </w:rPr>
        <w:t>Garlon</w:t>
      </w:r>
      <w:proofErr w:type="spellEnd"/>
      <w:r w:rsidR="008D37E2" w:rsidRPr="002477D4">
        <w:rPr>
          <w:rFonts w:ascii="Arial" w:eastAsia="Frutiger 45" w:hAnsi="Arial" w:cs="Arial"/>
          <w:sz w:val="14"/>
          <w:szCs w:val="14"/>
        </w:rPr>
        <w:t xml:space="preserve"> 2000</w:t>
      </w:r>
      <w:r w:rsidR="009D3E94">
        <w:rPr>
          <w:rFonts w:ascii="Arial" w:eastAsia="Frutiger 45" w:hAnsi="Arial" w:cs="Arial"/>
          <w:sz w:val="14"/>
          <w:szCs w:val="14"/>
        </w:rPr>
        <w:t xml:space="preserve">, </w:t>
      </w:r>
      <w:proofErr w:type="spellStart"/>
      <w:r w:rsidR="009D3E94">
        <w:rPr>
          <w:rFonts w:ascii="Arial" w:eastAsia="Frutiger 45" w:hAnsi="Arial" w:cs="Arial"/>
          <w:sz w:val="14"/>
          <w:szCs w:val="14"/>
        </w:rPr>
        <w:t>Favor</w:t>
      </w:r>
      <w:proofErr w:type="spellEnd"/>
      <w:r w:rsidR="009D3E94">
        <w:rPr>
          <w:rFonts w:ascii="Arial" w:eastAsia="Frutiger 45" w:hAnsi="Arial" w:cs="Arial"/>
          <w:sz w:val="14"/>
          <w:szCs w:val="14"/>
        </w:rPr>
        <w:t xml:space="preserve"> DUO</w:t>
      </w:r>
      <w:r w:rsidR="00D5302C">
        <w:rPr>
          <w:rFonts w:ascii="Arial" w:eastAsia="Frutiger 45" w:hAnsi="Arial" w:cs="Arial"/>
          <w:sz w:val="14"/>
          <w:szCs w:val="14"/>
        </w:rPr>
        <w:t xml:space="preserve"> </w:t>
      </w:r>
    </w:p>
    <w:p w14:paraId="64A8F269" w14:textId="6EC2AD3F" w:rsidR="0035004D" w:rsidRPr="002477D4" w:rsidRDefault="008D37E2" w:rsidP="0055786C">
      <w:pPr>
        <w:tabs>
          <w:tab w:val="left" w:pos="284"/>
          <w:tab w:val="left" w:pos="2835"/>
          <w:tab w:val="left" w:pos="4678"/>
          <w:tab w:val="left" w:pos="6804"/>
          <w:tab w:val="left" w:pos="10065"/>
        </w:tabs>
        <w:ind w:left="284" w:right="-20"/>
        <w:rPr>
          <w:rFonts w:ascii="Arial" w:eastAsia="Frutiger 45" w:hAnsi="Arial" w:cs="Arial"/>
          <w:sz w:val="14"/>
          <w:szCs w:val="14"/>
        </w:rPr>
      </w:pPr>
      <w:r w:rsidRPr="002477D4">
        <w:rPr>
          <w:rFonts w:ascii="Arial" w:eastAsia="Frutiger 45" w:hAnsi="Arial" w:cs="Arial"/>
          <w:sz w:val="14"/>
          <w:szCs w:val="14"/>
        </w:rPr>
        <w:t>f</w:t>
      </w:r>
      <w:r w:rsidR="0035004D" w:rsidRPr="002477D4">
        <w:rPr>
          <w:rFonts w:ascii="Arial" w:eastAsia="Frutiger 45" w:hAnsi="Arial" w:cs="Arial"/>
          <w:sz w:val="14"/>
          <w:szCs w:val="14"/>
        </w:rPr>
        <w:t>)  </w:t>
      </w:r>
      <w:proofErr w:type="spellStart"/>
      <w:r w:rsidR="0035004D" w:rsidRPr="002477D4">
        <w:rPr>
          <w:rFonts w:ascii="Arial" w:eastAsia="Frutiger 45" w:hAnsi="Arial" w:cs="Arial"/>
          <w:sz w:val="14"/>
          <w:szCs w:val="14"/>
        </w:rPr>
        <w:t>Alopex</w:t>
      </w:r>
      <w:proofErr w:type="spellEnd"/>
      <w:r w:rsidR="0035004D" w:rsidRPr="002477D4">
        <w:rPr>
          <w:rFonts w:ascii="Arial" w:eastAsia="Frutiger 45" w:hAnsi="Arial" w:cs="Arial"/>
          <w:sz w:val="14"/>
          <w:szCs w:val="14"/>
        </w:rPr>
        <w:t xml:space="preserve">, </w:t>
      </w:r>
      <w:r w:rsidR="0080266C">
        <w:rPr>
          <w:rFonts w:ascii="Arial" w:eastAsia="Frutiger 45" w:hAnsi="Arial" w:cs="Arial"/>
          <w:sz w:val="14"/>
          <w:szCs w:val="14"/>
        </w:rPr>
        <w:t xml:space="preserve">Clap Forte, </w:t>
      </w:r>
      <w:r w:rsidR="0080266C" w:rsidRPr="002477D4">
        <w:rPr>
          <w:rFonts w:ascii="Arial" w:eastAsia="Frutiger 45" w:hAnsi="Arial" w:cs="Arial"/>
          <w:sz w:val="14"/>
          <w:szCs w:val="14"/>
        </w:rPr>
        <w:t>Clio 100</w:t>
      </w:r>
      <w:r w:rsidR="0080266C">
        <w:rPr>
          <w:rFonts w:ascii="Arial" w:eastAsia="Frutiger 45" w:hAnsi="Arial" w:cs="Arial"/>
          <w:sz w:val="14"/>
          <w:szCs w:val="14"/>
        </w:rPr>
        <w:t xml:space="preserve">, </w:t>
      </w:r>
      <w:proofErr w:type="spellStart"/>
      <w:r w:rsidR="0035004D" w:rsidRPr="002477D4">
        <w:rPr>
          <w:rFonts w:ascii="Arial" w:eastAsia="Frutiger 45" w:hAnsi="Arial" w:cs="Arial"/>
          <w:sz w:val="14"/>
          <w:szCs w:val="14"/>
        </w:rPr>
        <w:t>Lontrel</w:t>
      </w:r>
      <w:proofErr w:type="spellEnd"/>
      <w:r w:rsidR="0035004D" w:rsidRPr="002477D4">
        <w:rPr>
          <w:rFonts w:ascii="Arial" w:eastAsia="Frutiger 45" w:hAnsi="Arial" w:cs="Arial"/>
          <w:sz w:val="14"/>
          <w:szCs w:val="14"/>
        </w:rPr>
        <w:t xml:space="preserve"> 100</w:t>
      </w:r>
      <w:r w:rsidR="0080266C">
        <w:rPr>
          <w:rFonts w:ascii="Arial" w:eastAsia="Frutiger 45" w:hAnsi="Arial" w:cs="Arial"/>
          <w:sz w:val="14"/>
          <w:szCs w:val="14"/>
        </w:rPr>
        <w:t xml:space="preserve">, </w:t>
      </w:r>
      <w:proofErr w:type="gramStart"/>
      <w:r w:rsidR="0080266C">
        <w:rPr>
          <w:rFonts w:ascii="Arial" w:eastAsia="Frutiger 45" w:hAnsi="Arial" w:cs="Arial"/>
          <w:sz w:val="14"/>
          <w:szCs w:val="14"/>
        </w:rPr>
        <w:t>Rapper</w:t>
      </w:r>
      <w:r w:rsidR="0035004D" w:rsidRPr="002477D4">
        <w:rPr>
          <w:rFonts w:ascii="Arial" w:eastAsia="Frutiger 45" w:hAnsi="Arial" w:cs="Arial"/>
          <w:sz w:val="14"/>
          <w:szCs w:val="14"/>
        </w:rPr>
        <w:t xml:space="preserve">  </w:t>
      </w:r>
      <w:r w:rsidR="0035004D" w:rsidRPr="002477D4">
        <w:rPr>
          <w:rFonts w:ascii="Arial" w:eastAsia="Frutiger 45" w:hAnsi="Arial" w:cs="Arial"/>
          <w:sz w:val="14"/>
          <w:szCs w:val="14"/>
        </w:rPr>
        <w:tab/>
      </w:r>
      <w:proofErr w:type="gramEnd"/>
      <w:r w:rsidRPr="002477D4">
        <w:rPr>
          <w:rFonts w:ascii="Arial" w:eastAsia="Frutiger 45" w:hAnsi="Arial" w:cs="Arial"/>
          <w:sz w:val="14"/>
          <w:szCs w:val="14"/>
        </w:rPr>
        <w:t>g</w:t>
      </w:r>
      <w:r w:rsidR="0035004D" w:rsidRPr="002477D4">
        <w:rPr>
          <w:rFonts w:ascii="Arial" w:eastAsia="Frutiger 45" w:hAnsi="Arial" w:cs="Arial"/>
          <w:sz w:val="14"/>
          <w:szCs w:val="14"/>
        </w:rPr>
        <w:t>)  </w:t>
      </w:r>
      <w:r w:rsidR="001821ED" w:rsidRPr="002477D4">
        <w:rPr>
          <w:rFonts w:ascii="Arial" w:eastAsia="Frutiger 45" w:hAnsi="Arial" w:cs="Arial"/>
          <w:sz w:val="14"/>
          <w:szCs w:val="14"/>
        </w:rPr>
        <w:t xml:space="preserve">Globus, </w:t>
      </w:r>
      <w:r w:rsidR="0035004D" w:rsidRPr="002477D4">
        <w:rPr>
          <w:rFonts w:ascii="Arial" w:eastAsia="Frutiger 45" w:hAnsi="Arial" w:cs="Arial"/>
          <w:sz w:val="14"/>
          <w:szCs w:val="14"/>
        </w:rPr>
        <w:t>Primus</w:t>
      </w:r>
      <w:r w:rsidR="00FB3931" w:rsidRPr="002477D4">
        <w:rPr>
          <w:rFonts w:ascii="Arial" w:eastAsia="Frutiger 45" w:hAnsi="Arial" w:cs="Arial"/>
          <w:sz w:val="14"/>
          <w:szCs w:val="14"/>
        </w:rPr>
        <w:tab/>
      </w:r>
      <w:r w:rsidRPr="002477D4">
        <w:rPr>
          <w:rFonts w:ascii="Arial" w:eastAsia="Frutiger 45" w:hAnsi="Arial" w:cs="Arial"/>
          <w:sz w:val="14"/>
          <w:szCs w:val="14"/>
        </w:rPr>
        <w:t>h</w:t>
      </w:r>
      <w:r w:rsidR="00FB3931" w:rsidRPr="002477D4">
        <w:rPr>
          <w:rFonts w:ascii="Arial" w:eastAsia="Frutiger 45" w:hAnsi="Arial" w:cs="Arial"/>
          <w:sz w:val="14"/>
          <w:szCs w:val="14"/>
        </w:rPr>
        <w:t>)  </w:t>
      </w:r>
      <w:proofErr w:type="spellStart"/>
      <w:r w:rsidR="001821ED" w:rsidRPr="002477D4">
        <w:rPr>
          <w:rFonts w:ascii="Arial" w:eastAsia="Frutiger 45" w:hAnsi="Arial" w:cs="Arial"/>
          <w:sz w:val="14"/>
          <w:szCs w:val="14"/>
        </w:rPr>
        <w:t>Auxilor</w:t>
      </w:r>
      <w:proofErr w:type="spellEnd"/>
      <w:r w:rsidR="001821ED" w:rsidRPr="002477D4">
        <w:rPr>
          <w:rFonts w:ascii="Arial" w:eastAsia="Frutiger 45" w:hAnsi="Arial" w:cs="Arial"/>
          <w:sz w:val="14"/>
          <w:szCs w:val="14"/>
        </w:rPr>
        <w:t xml:space="preserve"> Rex, </w:t>
      </w:r>
      <w:proofErr w:type="spellStart"/>
      <w:r w:rsidR="00FB3931" w:rsidRPr="002477D4">
        <w:rPr>
          <w:rFonts w:ascii="Arial" w:eastAsia="Frutiger 45" w:hAnsi="Arial" w:cs="Arial"/>
          <w:sz w:val="14"/>
          <w:szCs w:val="14"/>
        </w:rPr>
        <w:t>Fusilade</w:t>
      </w:r>
      <w:proofErr w:type="spellEnd"/>
      <w:r w:rsidR="00FB3931" w:rsidRPr="002477D4">
        <w:rPr>
          <w:rFonts w:ascii="Arial" w:eastAsia="Frutiger 45" w:hAnsi="Arial" w:cs="Arial"/>
          <w:sz w:val="14"/>
          <w:szCs w:val="14"/>
        </w:rPr>
        <w:t xml:space="preserve"> Max, </w:t>
      </w:r>
      <w:proofErr w:type="spellStart"/>
      <w:r w:rsidR="00FB3931" w:rsidRPr="002477D4">
        <w:rPr>
          <w:rFonts w:ascii="Arial" w:eastAsia="Frutiger 45" w:hAnsi="Arial" w:cs="Arial"/>
          <w:sz w:val="14"/>
          <w:szCs w:val="14"/>
        </w:rPr>
        <w:t>Fusilade</w:t>
      </w:r>
      <w:proofErr w:type="spellEnd"/>
      <w:r w:rsidR="00FB3931" w:rsidRPr="002477D4">
        <w:rPr>
          <w:rFonts w:ascii="Arial" w:eastAsia="Frutiger 45" w:hAnsi="Arial" w:cs="Arial"/>
          <w:sz w:val="14"/>
          <w:szCs w:val="14"/>
        </w:rPr>
        <w:t xml:space="preserve"> Profi  </w:t>
      </w:r>
      <w:r w:rsidR="00FB3931" w:rsidRPr="002477D4">
        <w:rPr>
          <w:rFonts w:ascii="Arial" w:eastAsia="Frutiger 45" w:hAnsi="Arial" w:cs="Arial"/>
          <w:sz w:val="14"/>
          <w:szCs w:val="14"/>
        </w:rPr>
        <w:tab/>
      </w:r>
      <w:r w:rsidRPr="002477D4">
        <w:rPr>
          <w:rFonts w:ascii="Arial" w:eastAsia="Frutiger 45" w:hAnsi="Arial" w:cs="Arial"/>
          <w:sz w:val="14"/>
          <w:szCs w:val="14"/>
        </w:rPr>
        <w:t>k</w:t>
      </w:r>
      <w:r w:rsidR="00FB3931" w:rsidRPr="002477D4">
        <w:rPr>
          <w:rFonts w:ascii="Arial" w:eastAsia="Frutiger 45" w:hAnsi="Arial" w:cs="Arial"/>
          <w:sz w:val="14"/>
          <w:szCs w:val="14"/>
        </w:rPr>
        <w:t>)  </w:t>
      </w:r>
      <w:r w:rsidR="009D3E94" w:rsidRPr="002477D4">
        <w:rPr>
          <w:rFonts w:ascii="Arial" w:eastAsia="Frutiger 45" w:hAnsi="Arial" w:cs="Arial"/>
          <w:sz w:val="14"/>
          <w:szCs w:val="14"/>
        </w:rPr>
        <w:t>Targa Super</w:t>
      </w:r>
      <w:r w:rsidR="00FB3931" w:rsidRPr="002477D4">
        <w:rPr>
          <w:rFonts w:ascii="Arial" w:eastAsia="Frutiger 45" w:hAnsi="Arial" w:cs="Arial"/>
          <w:sz w:val="14"/>
          <w:szCs w:val="14"/>
        </w:rPr>
        <w:t xml:space="preserve">   </w:t>
      </w:r>
      <w:r w:rsidR="00FB3931" w:rsidRPr="002477D4">
        <w:rPr>
          <w:rFonts w:ascii="Arial" w:eastAsia="Frutiger 45" w:hAnsi="Arial" w:cs="Arial"/>
          <w:sz w:val="14"/>
          <w:szCs w:val="14"/>
        </w:rPr>
        <w:tab/>
      </w:r>
      <w:r w:rsidR="00902565">
        <w:rPr>
          <w:rFonts w:ascii="Arial" w:eastAsia="Frutiger 45" w:hAnsi="Arial" w:cs="Arial"/>
          <w:sz w:val="14"/>
          <w:szCs w:val="14"/>
        </w:rPr>
        <w:br/>
      </w:r>
      <w:r w:rsidRPr="002477D4">
        <w:rPr>
          <w:rFonts w:ascii="Arial" w:eastAsia="Frutiger 45" w:hAnsi="Arial" w:cs="Arial"/>
          <w:sz w:val="14"/>
          <w:szCs w:val="14"/>
        </w:rPr>
        <w:t>m</w:t>
      </w:r>
      <w:r w:rsidR="0035004D" w:rsidRPr="002477D4">
        <w:rPr>
          <w:rFonts w:ascii="Arial" w:eastAsia="Frutiger 45" w:hAnsi="Arial" w:cs="Arial"/>
          <w:sz w:val="14"/>
          <w:szCs w:val="14"/>
        </w:rPr>
        <w:t>)  </w:t>
      </w:r>
      <w:r w:rsidR="00902565">
        <w:rPr>
          <w:rFonts w:ascii="Arial" w:eastAsia="Frutiger 45" w:hAnsi="Arial" w:cs="Arial"/>
          <w:sz w:val="14"/>
          <w:szCs w:val="14"/>
        </w:rPr>
        <w:t xml:space="preserve">Zur Zeit in BFF und </w:t>
      </w:r>
      <w:proofErr w:type="spellStart"/>
      <w:r w:rsidR="00902565">
        <w:rPr>
          <w:rFonts w:ascii="Arial" w:eastAsia="Frutiger 45" w:hAnsi="Arial" w:cs="Arial"/>
          <w:sz w:val="14"/>
          <w:szCs w:val="14"/>
        </w:rPr>
        <w:t>Nützlingsstreifen</w:t>
      </w:r>
      <w:proofErr w:type="spellEnd"/>
      <w:r w:rsidR="00902565">
        <w:rPr>
          <w:rFonts w:ascii="Arial" w:eastAsia="Frutiger 45" w:hAnsi="Arial" w:cs="Arial"/>
          <w:sz w:val="14"/>
          <w:szCs w:val="14"/>
        </w:rPr>
        <w:t xml:space="preserve"> keine Mittel zugelassen.</w:t>
      </w:r>
      <w:r w:rsidR="0035004D" w:rsidRPr="002477D4">
        <w:rPr>
          <w:rFonts w:ascii="Arial" w:eastAsia="Frutiger 45" w:hAnsi="Arial" w:cs="Arial"/>
          <w:sz w:val="14"/>
          <w:szCs w:val="14"/>
        </w:rPr>
        <w:t xml:space="preserve"> </w:t>
      </w:r>
      <w:r w:rsidR="0035004D" w:rsidRPr="002477D4">
        <w:rPr>
          <w:rFonts w:ascii="Arial" w:eastAsia="Frutiger 45" w:hAnsi="Arial" w:cs="Arial"/>
          <w:sz w:val="14"/>
          <w:szCs w:val="14"/>
        </w:rPr>
        <w:tab/>
      </w:r>
      <w:r w:rsidR="006B0C7B" w:rsidRPr="002477D4">
        <w:rPr>
          <w:rFonts w:ascii="Arial" w:eastAsia="Frutiger 45" w:hAnsi="Arial" w:cs="Arial"/>
          <w:sz w:val="14"/>
          <w:szCs w:val="14"/>
        </w:rPr>
        <w:br/>
      </w:r>
    </w:p>
    <w:p w14:paraId="40689244" w14:textId="77777777" w:rsidR="0035004D" w:rsidRPr="002477D4" w:rsidRDefault="00AD1DFE" w:rsidP="00B67EF4">
      <w:pPr>
        <w:pStyle w:val="Listenabsatz"/>
        <w:numPr>
          <w:ilvl w:val="0"/>
          <w:numId w:val="15"/>
        </w:numPr>
        <w:tabs>
          <w:tab w:val="left" w:pos="284"/>
          <w:tab w:val="left" w:pos="2268"/>
          <w:tab w:val="left" w:pos="4536"/>
          <w:tab w:val="left" w:pos="6804"/>
          <w:tab w:val="left" w:pos="9072"/>
          <w:tab w:val="left" w:pos="11340"/>
        </w:tabs>
        <w:spacing w:before="60"/>
        <w:ind w:left="284" w:right="-23" w:hanging="284"/>
        <w:rPr>
          <w:rFonts w:ascii="Arial" w:eastAsia="Frutiger 45" w:hAnsi="Arial" w:cs="Arial"/>
          <w:sz w:val="14"/>
          <w:szCs w:val="14"/>
        </w:rPr>
      </w:pPr>
      <w:r w:rsidRPr="002477D4">
        <w:rPr>
          <w:rFonts w:ascii="Arial" w:eastAsia="Frutiger 45" w:hAnsi="Arial" w:cs="Arial"/>
          <w:sz w:val="14"/>
          <w:szCs w:val="14"/>
        </w:rPr>
        <w:t>Diese Wirkstoffe sind nur in Kombination zugelassen</w:t>
      </w:r>
      <w:r w:rsidR="0035004D" w:rsidRPr="002477D4">
        <w:rPr>
          <w:rFonts w:ascii="Arial" w:eastAsia="Frutiger 45" w:hAnsi="Arial" w:cs="Arial"/>
          <w:sz w:val="14"/>
          <w:szCs w:val="14"/>
        </w:rPr>
        <w:t>.</w:t>
      </w:r>
    </w:p>
    <w:p w14:paraId="06C018AB" w14:textId="77777777" w:rsidR="00751E7A" w:rsidRPr="002477D4" w:rsidRDefault="00751E7A">
      <w:pPr>
        <w:rPr>
          <w:rFonts w:ascii="Arial" w:hAnsi="Arial" w:cs="Arial"/>
          <w:sz w:val="24"/>
          <w:szCs w:val="24"/>
        </w:rPr>
        <w:sectPr w:rsidR="00751E7A" w:rsidRPr="002477D4" w:rsidSect="00075185">
          <w:pgSz w:w="16840" w:h="11907" w:orient="landscape"/>
          <w:pgMar w:top="843" w:right="1247" w:bottom="709" w:left="851" w:header="284" w:footer="567" w:gutter="0"/>
          <w:cols w:space="720"/>
          <w:docGrid w:linePitch="360"/>
        </w:sectPr>
      </w:pPr>
    </w:p>
    <w:p w14:paraId="127F030F" w14:textId="77777777" w:rsidR="00B63592" w:rsidRPr="00921139" w:rsidRDefault="00D81DE0" w:rsidP="00D0468A">
      <w:pPr>
        <w:tabs>
          <w:tab w:val="left" w:pos="567"/>
        </w:tabs>
        <w:spacing w:before="60"/>
        <w:jc w:val="both"/>
        <w:rPr>
          <w:rFonts w:ascii="Arial" w:hAnsi="Arial" w:cs="Arial"/>
          <w:b/>
          <w:sz w:val="26"/>
          <w:szCs w:val="26"/>
        </w:rPr>
      </w:pPr>
      <w:r w:rsidRPr="00921139">
        <w:rPr>
          <w:rFonts w:ascii="Arial" w:hAnsi="Arial" w:cs="Arial"/>
          <w:b/>
          <w:sz w:val="26"/>
          <w:szCs w:val="26"/>
        </w:rPr>
        <w:lastRenderedPageBreak/>
        <w:t>7.</w:t>
      </w:r>
      <w:r w:rsidRPr="00921139">
        <w:rPr>
          <w:rFonts w:ascii="Arial" w:hAnsi="Arial" w:cs="Arial"/>
          <w:b/>
          <w:sz w:val="26"/>
          <w:szCs w:val="26"/>
        </w:rPr>
        <w:tab/>
      </w:r>
      <w:r w:rsidR="00492267" w:rsidRPr="00921139">
        <w:rPr>
          <w:rFonts w:ascii="Arial" w:hAnsi="Arial" w:cs="Arial"/>
          <w:b/>
          <w:sz w:val="26"/>
          <w:szCs w:val="26"/>
        </w:rPr>
        <w:t>Biodiversitätsförderflächen</w:t>
      </w:r>
    </w:p>
    <w:p w14:paraId="2DA50D00" w14:textId="77777777" w:rsidR="00B63592" w:rsidRPr="00921139" w:rsidRDefault="00B63592" w:rsidP="00594F2A">
      <w:pPr>
        <w:pStyle w:val="Titel3"/>
        <w:spacing w:before="120"/>
        <w:rPr>
          <w:sz w:val="20"/>
        </w:rPr>
      </w:pPr>
      <w:r w:rsidRPr="00921139">
        <w:rPr>
          <w:sz w:val="20"/>
        </w:rPr>
        <w:t>Ziele</w:t>
      </w:r>
    </w:p>
    <w:p w14:paraId="2FF07578" w14:textId="77777777" w:rsidR="00B63592" w:rsidRPr="002477D4" w:rsidRDefault="00B63592">
      <w:pPr>
        <w:pStyle w:val="abs2"/>
      </w:pPr>
      <w:r w:rsidRPr="002477D4">
        <w:sym w:font="Symbol" w:char="F0B7"/>
      </w:r>
      <w:r w:rsidRPr="002477D4">
        <w:tab/>
        <w:t>Erhaltung und Förderung der biologischen Vielfalt</w:t>
      </w:r>
    </w:p>
    <w:p w14:paraId="36D74679" w14:textId="77777777" w:rsidR="00B63592" w:rsidRPr="002477D4" w:rsidRDefault="00B63592">
      <w:pPr>
        <w:pStyle w:val="abs2"/>
      </w:pPr>
      <w:r w:rsidRPr="002477D4">
        <w:sym w:font="Symbol" w:char="F0B7"/>
      </w:r>
      <w:r w:rsidRPr="002477D4">
        <w:tab/>
        <w:t>Erhaltung und Bereicherung der Kulturlandschaft</w:t>
      </w:r>
    </w:p>
    <w:p w14:paraId="7BB76D8A" w14:textId="77777777" w:rsidR="00B63592" w:rsidRPr="002477D4" w:rsidRDefault="00B63592">
      <w:pPr>
        <w:pStyle w:val="abs2"/>
      </w:pPr>
      <w:r w:rsidRPr="002477D4">
        <w:sym w:font="Symbol" w:char="F0B7"/>
      </w:r>
      <w:r w:rsidRPr="002477D4">
        <w:tab/>
        <w:t xml:space="preserve">Schutz empfindlicher Lebensräume vor dem Eintrag von Nährstoffen und </w:t>
      </w:r>
      <w:r w:rsidR="000E3C5C" w:rsidRPr="002477D4">
        <w:t>Pflanzenbehandlungsmitteln</w:t>
      </w:r>
    </w:p>
    <w:p w14:paraId="46F24251" w14:textId="77777777" w:rsidR="00B63592" w:rsidRPr="00921139" w:rsidRDefault="00B63592">
      <w:pPr>
        <w:pStyle w:val="Titel3"/>
        <w:rPr>
          <w:sz w:val="20"/>
        </w:rPr>
      </w:pPr>
      <w:r w:rsidRPr="00921139">
        <w:rPr>
          <w:sz w:val="20"/>
        </w:rPr>
        <w:t>Mindestanforderungen</w:t>
      </w:r>
    </w:p>
    <w:p w14:paraId="04ED7C8B" w14:textId="77777777" w:rsidR="00CF1928" w:rsidRDefault="00B63592" w:rsidP="00594F2A">
      <w:pPr>
        <w:pStyle w:val="Titel2"/>
        <w:spacing w:before="120" w:after="120"/>
        <w:rPr>
          <w:sz w:val="18"/>
          <w:szCs w:val="18"/>
        </w:rPr>
      </w:pPr>
      <w:r w:rsidRPr="00921139">
        <w:rPr>
          <w:sz w:val="18"/>
          <w:szCs w:val="18"/>
        </w:rPr>
        <w:t>7.1</w:t>
      </w:r>
      <w:r w:rsidRPr="00921139">
        <w:rPr>
          <w:sz w:val="18"/>
          <w:szCs w:val="18"/>
        </w:rPr>
        <w:tab/>
        <w:t xml:space="preserve">Die </w:t>
      </w:r>
      <w:r w:rsidR="006646B8" w:rsidRPr="00921139">
        <w:rPr>
          <w:sz w:val="18"/>
          <w:szCs w:val="18"/>
        </w:rPr>
        <w:t>Biodiversitätsförderflächen</w:t>
      </w:r>
      <w:r w:rsidRPr="00921139">
        <w:rPr>
          <w:sz w:val="18"/>
          <w:szCs w:val="18"/>
        </w:rPr>
        <w:t xml:space="preserve"> (</w:t>
      </w:r>
      <w:r w:rsidR="006646B8" w:rsidRPr="00921139">
        <w:rPr>
          <w:sz w:val="18"/>
          <w:szCs w:val="18"/>
        </w:rPr>
        <w:t>BFF</w:t>
      </w:r>
      <w:r w:rsidRPr="00921139">
        <w:rPr>
          <w:sz w:val="18"/>
          <w:szCs w:val="18"/>
        </w:rPr>
        <w:t>) müssen</w:t>
      </w:r>
      <w:r w:rsidR="006646B8" w:rsidRPr="00921139">
        <w:rPr>
          <w:sz w:val="18"/>
          <w:szCs w:val="18"/>
        </w:rPr>
        <w:t xml:space="preserve"> auf dem Betrieb mindestens 3.5</w:t>
      </w:r>
      <w:r w:rsidRPr="00921139">
        <w:rPr>
          <w:sz w:val="18"/>
          <w:szCs w:val="18"/>
        </w:rPr>
        <w:t>% der mit Spezialkulturen bel</w:t>
      </w:r>
      <w:r w:rsidR="006646B8" w:rsidRPr="00921139">
        <w:rPr>
          <w:sz w:val="18"/>
          <w:szCs w:val="18"/>
        </w:rPr>
        <w:t>egten landwirtschaftlichen Nutzfläche (LN) und 7</w:t>
      </w:r>
      <w:r w:rsidRPr="00921139">
        <w:rPr>
          <w:sz w:val="18"/>
          <w:szCs w:val="18"/>
        </w:rPr>
        <w:t>% der übrig</w:t>
      </w:r>
      <w:r w:rsidR="006646B8" w:rsidRPr="00921139">
        <w:rPr>
          <w:sz w:val="18"/>
          <w:szCs w:val="18"/>
        </w:rPr>
        <w:t>en LN aus</w:t>
      </w:r>
      <w:r w:rsidRPr="00921139">
        <w:rPr>
          <w:sz w:val="18"/>
          <w:szCs w:val="18"/>
        </w:rPr>
        <w:t>machen.</w:t>
      </w:r>
    </w:p>
    <w:p w14:paraId="56E6E894" w14:textId="4C3D7FBF" w:rsidR="005D2D89" w:rsidRDefault="00CF1928" w:rsidP="00594F2A">
      <w:pPr>
        <w:pStyle w:val="Titel2"/>
        <w:spacing w:before="120" w:after="120"/>
        <w:rPr>
          <w:sz w:val="18"/>
          <w:szCs w:val="18"/>
        </w:rPr>
      </w:pPr>
      <w:r>
        <w:rPr>
          <w:sz w:val="18"/>
          <w:szCs w:val="18"/>
        </w:rPr>
        <w:tab/>
      </w:r>
      <w:r w:rsidRPr="00CF1928">
        <w:rPr>
          <w:sz w:val="18"/>
          <w:szCs w:val="18"/>
        </w:rPr>
        <w:t xml:space="preserve">Betriebe mit mehr als 3 </w:t>
      </w:r>
      <w:r>
        <w:rPr>
          <w:sz w:val="18"/>
          <w:szCs w:val="18"/>
        </w:rPr>
        <w:t>ha</w:t>
      </w:r>
      <w:r w:rsidRPr="00CF1928">
        <w:rPr>
          <w:sz w:val="18"/>
          <w:szCs w:val="18"/>
        </w:rPr>
        <w:t xml:space="preserve"> offene</w:t>
      </w:r>
      <w:r>
        <w:rPr>
          <w:sz w:val="18"/>
          <w:szCs w:val="18"/>
        </w:rPr>
        <w:t>r</w:t>
      </w:r>
      <w:r w:rsidRPr="00CF1928">
        <w:rPr>
          <w:sz w:val="18"/>
          <w:szCs w:val="18"/>
        </w:rPr>
        <w:t xml:space="preserve"> </w:t>
      </w:r>
      <w:r>
        <w:rPr>
          <w:sz w:val="18"/>
          <w:szCs w:val="18"/>
        </w:rPr>
        <w:t>Ackerfläche</w:t>
      </w:r>
      <w:r w:rsidRPr="00CF1928">
        <w:rPr>
          <w:sz w:val="18"/>
          <w:szCs w:val="18"/>
        </w:rPr>
        <w:t xml:space="preserve"> müssen in der </w:t>
      </w:r>
      <w:r>
        <w:rPr>
          <w:sz w:val="18"/>
          <w:szCs w:val="18"/>
        </w:rPr>
        <w:t>Tal-</w:t>
      </w:r>
      <w:r w:rsidRPr="00CF1928">
        <w:rPr>
          <w:sz w:val="18"/>
          <w:szCs w:val="18"/>
        </w:rPr>
        <w:t xml:space="preserve"> und </w:t>
      </w:r>
      <w:r w:rsidR="005E429E">
        <w:rPr>
          <w:sz w:val="18"/>
          <w:szCs w:val="18"/>
        </w:rPr>
        <w:t>Hügelzone</w:t>
      </w:r>
      <w:r w:rsidRPr="00CF1928">
        <w:rPr>
          <w:sz w:val="18"/>
          <w:szCs w:val="18"/>
        </w:rPr>
        <w:t xml:space="preserve"> einen Mindestanteil von </w:t>
      </w:r>
      <w:r w:rsidR="005E429E">
        <w:rPr>
          <w:sz w:val="18"/>
          <w:szCs w:val="18"/>
        </w:rPr>
        <w:t>BFF</w:t>
      </w:r>
      <w:r w:rsidRPr="00CF1928">
        <w:rPr>
          <w:sz w:val="18"/>
          <w:szCs w:val="18"/>
        </w:rPr>
        <w:t xml:space="preserve"> von 3,5% </w:t>
      </w:r>
      <w:r w:rsidR="005E429E">
        <w:rPr>
          <w:sz w:val="18"/>
          <w:szCs w:val="18"/>
        </w:rPr>
        <w:t>auf der Ackerfläche</w:t>
      </w:r>
      <w:r w:rsidRPr="00CF1928">
        <w:rPr>
          <w:sz w:val="18"/>
          <w:szCs w:val="18"/>
        </w:rPr>
        <w:t xml:space="preserve"> aufweisen (d. h. </w:t>
      </w:r>
      <w:r w:rsidR="00E81963">
        <w:rPr>
          <w:sz w:val="18"/>
          <w:szCs w:val="18"/>
        </w:rPr>
        <w:t xml:space="preserve">mit </w:t>
      </w:r>
      <w:r w:rsidR="005E429E">
        <w:rPr>
          <w:sz w:val="18"/>
          <w:szCs w:val="18"/>
        </w:rPr>
        <w:t>BFF-Typ</w:t>
      </w:r>
      <w:r w:rsidR="00E81963">
        <w:rPr>
          <w:sz w:val="18"/>
          <w:szCs w:val="18"/>
        </w:rPr>
        <w:t>en</w:t>
      </w:r>
      <w:r w:rsidRPr="00CF1928">
        <w:rPr>
          <w:sz w:val="18"/>
          <w:szCs w:val="18"/>
        </w:rPr>
        <w:t xml:space="preserve"> der Gruppe </w:t>
      </w:r>
      <w:r w:rsidR="005E429E" w:rsidRPr="00CF1928">
        <w:rPr>
          <w:sz w:val="18"/>
          <w:szCs w:val="18"/>
        </w:rPr>
        <w:t>“</w:t>
      </w:r>
      <w:r w:rsidRPr="00CF1928">
        <w:rPr>
          <w:sz w:val="18"/>
          <w:szCs w:val="18"/>
        </w:rPr>
        <w:t>Acker</w:t>
      </w:r>
      <w:r w:rsidR="005E429E">
        <w:rPr>
          <w:sz w:val="18"/>
          <w:szCs w:val="18"/>
        </w:rPr>
        <w:t>fläche</w:t>
      </w:r>
      <w:r w:rsidRPr="00CF1928">
        <w:rPr>
          <w:sz w:val="18"/>
          <w:szCs w:val="18"/>
        </w:rPr>
        <w:t xml:space="preserve">“ in der Tabelle unten). Davon kann Getreide in </w:t>
      </w:r>
      <w:r w:rsidR="005E429E">
        <w:rPr>
          <w:sz w:val="18"/>
          <w:szCs w:val="18"/>
        </w:rPr>
        <w:t>weiter Saat</w:t>
      </w:r>
      <w:r w:rsidRPr="00CF1928">
        <w:rPr>
          <w:sz w:val="18"/>
          <w:szCs w:val="18"/>
        </w:rPr>
        <w:t xml:space="preserve"> maximal die Hälfte dieser 3,5% ausmachen.</w:t>
      </w:r>
    </w:p>
    <w:p w14:paraId="35FF61A9" w14:textId="58A8FD43" w:rsidR="005E429E" w:rsidRDefault="005E429E" w:rsidP="00594F2A">
      <w:pPr>
        <w:pStyle w:val="Titel2"/>
        <w:spacing w:before="120" w:after="120"/>
        <w:rPr>
          <w:sz w:val="18"/>
          <w:szCs w:val="18"/>
        </w:rPr>
      </w:pPr>
      <w:r>
        <w:rPr>
          <w:sz w:val="18"/>
          <w:szCs w:val="18"/>
        </w:rPr>
        <w:tab/>
      </w:r>
      <w:proofErr w:type="spellStart"/>
      <w:r>
        <w:rPr>
          <w:sz w:val="18"/>
          <w:szCs w:val="18"/>
        </w:rPr>
        <w:t>Nützlingsstreifen</w:t>
      </w:r>
      <w:proofErr w:type="spellEnd"/>
      <w:r w:rsidRPr="005E429E">
        <w:rPr>
          <w:sz w:val="18"/>
          <w:szCs w:val="18"/>
        </w:rPr>
        <w:t xml:space="preserve"> (Produktionssystem</w:t>
      </w:r>
      <w:r w:rsidR="0001133B">
        <w:rPr>
          <w:sz w:val="18"/>
          <w:szCs w:val="18"/>
        </w:rPr>
        <w:t>beiträge</w:t>
      </w:r>
      <w:r w:rsidRPr="005E429E">
        <w:rPr>
          <w:sz w:val="18"/>
          <w:szCs w:val="18"/>
        </w:rPr>
        <w:t xml:space="preserve">) können </w:t>
      </w:r>
      <w:r w:rsidR="00E81963">
        <w:rPr>
          <w:sz w:val="18"/>
          <w:szCs w:val="18"/>
        </w:rPr>
        <w:t>an</w:t>
      </w:r>
      <w:r w:rsidR="0001133B">
        <w:rPr>
          <w:sz w:val="18"/>
          <w:szCs w:val="18"/>
        </w:rPr>
        <w:t xml:space="preserve"> die</w:t>
      </w:r>
      <w:r w:rsidRPr="005E429E">
        <w:rPr>
          <w:sz w:val="18"/>
          <w:szCs w:val="18"/>
        </w:rPr>
        <w:t xml:space="preserve"> 3,5 bzw. 7% </w:t>
      </w:r>
      <w:r w:rsidR="0001133B">
        <w:rPr>
          <w:sz w:val="18"/>
          <w:szCs w:val="18"/>
        </w:rPr>
        <w:t>BFF</w:t>
      </w:r>
      <w:r w:rsidRPr="005E429E">
        <w:rPr>
          <w:sz w:val="18"/>
          <w:szCs w:val="18"/>
        </w:rPr>
        <w:t xml:space="preserve"> </w:t>
      </w:r>
      <w:r w:rsidR="00E81963">
        <w:rPr>
          <w:sz w:val="18"/>
          <w:szCs w:val="18"/>
        </w:rPr>
        <w:t>angerechnet</w:t>
      </w:r>
      <w:r w:rsidRPr="005E429E">
        <w:rPr>
          <w:sz w:val="18"/>
          <w:szCs w:val="18"/>
        </w:rPr>
        <w:t xml:space="preserve"> werden.</w:t>
      </w:r>
    </w:p>
    <w:p w14:paraId="3EC3AC35" w14:textId="02A4493D" w:rsidR="0001133B" w:rsidRDefault="0001133B" w:rsidP="0001133B">
      <w:pPr>
        <w:pStyle w:val="abs1"/>
        <w:tabs>
          <w:tab w:val="left" w:pos="993"/>
        </w:tabs>
        <w:spacing w:before="80"/>
        <w:rPr>
          <w:b/>
          <w:sz w:val="18"/>
          <w:szCs w:val="18"/>
        </w:rPr>
      </w:pPr>
      <w:r w:rsidRPr="0001133B">
        <w:rPr>
          <w:b/>
          <w:sz w:val="18"/>
          <w:szCs w:val="18"/>
        </w:rPr>
        <w:t xml:space="preserve">Der Anteil </w:t>
      </w:r>
      <w:r w:rsidR="00E81963">
        <w:rPr>
          <w:b/>
          <w:sz w:val="18"/>
          <w:szCs w:val="18"/>
        </w:rPr>
        <w:t>der</w:t>
      </w:r>
      <w:r w:rsidRPr="0001133B">
        <w:rPr>
          <w:b/>
          <w:sz w:val="18"/>
          <w:szCs w:val="18"/>
        </w:rPr>
        <w:t xml:space="preserve"> Hochstamm-Feldobstbäume (auf der LN des Betriebes) </w:t>
      </w:r>
      <w:r w:rsidR="00E81963">
        <w:rPr>
          <w:b/>
          <w:sz w:val="18"/>
          <w:szCs w:val="18"/>
        </w:rPr>
        <w:t>sowie</w:t>
      </w:r>
      <w:r w:rsidRPr="0001133B">
        <w:rPr>
          <w:b/>
          <w:sz w:val="18"/>
          <w:szCs w:val="18"/>
        </w:rPr>
        <w:t xml:space="preserve"> </w:t>
      </w:r>
      <w:r w:rsidR="00E81963">
        <w:rPr>
          <w:b/>
          <w:sz w:val="18"/>
          <w:szCs w:val="18"/>
        </w:rPr>
        <w:t xml:space="preserve">der </w:t>
      </w:r>
      <w:r w:rsidRPr="0001133B">
        <w:rPr>
          <w:b/>
          <w:sz w:val="18"/>
          <w:szCs w:val="18"/>
        </w:rPr>
        <w:t xml:space="preserve">einheimischen, standortgerechten Einzelbäume und Alleen darf </w:t>
      </w:r>
      <w:r w:rsidR="00E81963">
        <w:rPr>
          <w:b/>
          <w:sz w:val="18"/>
          <w:szCs w:val="18"/>
        </w:rPr>
        <w:t>maximal</w:t>
      </w:r>
      <w:r w:rsidRPr="0001133B">
        <w:rPr>
          <w:b/>
          <w:sz w:val="18"/>
          <w:szCs w:val="18"/>
        </w:rPr>
        <w:t xml:space="preserve"> 50% des </w:t>
      </w:r>
      <w:r w:rsidR="00E81963">
        <w:rPr>
          <w:b/>
          <w:sz w:val="18"/>
          <w:szCs w:val="18"/>
        </w:rPr>
        <w:t>verlangten Mindestanteils an</w:t>
      </w:r>
      <w:r w:rsidRPr="0001133B">
        <w:rPr>
          <w:b/>
          <w:sz w:val="18"/>
          <w:szCs w:val="18"/>
        </w:rPr>
        <w:t xml:space="preserve"> </w:t>
      </w:r>
      <w:r>
        <w:rPr>
          <w:b/>
          <w:sz w:val="18"/>
          <w:szCs w:val="18"/>
        </w:rPr>
        <w:t>BFF</w:t>
      </w:r>
      <w:r w:rsidR="00E81963">
        <w:rPr>
          <w:b/>
          <w:sz w:val="18"/>
          <w:szCs w:val="18"/>
        </w:rPr>
        <w:t xml:space="preserve"> betragen</w:t>
      </w:r>
      <w:r w:rsidRPr="0001133B">
        <w:rPr>
          <w:b/>
          <w:sz w:val="18"/>
          <w:szCs w:val="18"/>
        </w:rPr>
        <w:t>.</w:t>
      </w:r>
      <w:r>
        <w:rPr>
          <w:b/>
          <w:sz w:val="18"/>
          <w:szCs w:val="18"/>
        </w:rPr>
        <w:t xml:space="preserve"> Sie </w:t>
      </w:r>
      <w:r w:rsidRPr="0001133B">
        <w:rPr>
          <w:b/>
          <w:sz w:val="18"/>
          <w:szCs w:val="18"/>
        </w:rPr>
        <w:t>können als 1 Are pro Baum angerechnet werden, jedoch nur maximal 100 Bäume je ha bestockte Fläche.</w:t>
      </w:r>
    </w:p>
    <w:p w14:paraId="580F2A56" w14:textId="2C719BE3" w:rsidR="00397E8F" w:rsidRDefault="00397E8F" w:rsidP="0001133B">
      <w:pPr>
        <w:pStyle w:val="abs1"/>
        <w:tabs>
          <w:tab w:val="left" w:pos="993"/>
        </w:tabs>
        <w:spacing w:before="80"/>
        <w:rPr>
          <w:b/>
          <w:sz w:val="18"/>
          <w:szCs w:val="18"/>
        </w:rPr>
      </w:pPr>
      <w:r>
        <w:rPr>
          <w:b/>
          <w:sz w:val="18"/>
          <w:szCs w:val="18"/>
        </w:rPr>
        <w:t>A</w:t>
      </w:r>
      <w:r w:rsidRPr="00397E8F">
        <w:rPr>
          <w:b/>
          <w:sz w:val="18"/>
          <w:szCs w:val="18"/>
        </w:rPr>
        <w:t xml:space="preserve">rtenreiche </w:t>
      </w:r>
      <w:r w:rsidR="00E81963">
        <w:rPr>
          <w:b/>
          <w:sz w:val="18"/>
          <w:szCs w:val="18"/>
        </w:rPr>
        <w:t>Grün</w:t>
      </w:r>
      <w:r w:rsidRPr="00397E8F">
        <w:rPr>
          <w:b/>
          <w:sz w:val="18"/>
          <w:szCs w:val="18"/>
        </w:rPr>
        <w:t xml:space="preserve">- und Streuflächen im Sömmerungsgebiet (Code 931) </w:t>
      </w:r>
      <w:r>
        <w:rPr>
          <w:b/>
          <w:sz w:val="18"/>
          <w:szCs w:val="18"/>
        </w:rPr>
        <w:t xml:space="preserve">zählen </w:t>
      </w:r>
      <w:r w:rsidRPr="00397E8F">
        <w:rPr>
          <w:b/>
          <w:sz w:val="18"/>
          <w:szCs w:val="18"/>
        </w:rPr>
        <w:t xml:space="preserve">nicht </w:t>
      </w:r>
      <w:r>
        <w:rPr>
          <w:b/>
          <w:sz w:val="18"/>
          <w:szCs w:val="18"/>
        </w:rPr>
        <w:t>zum</w:t>
      </w:r>
      <w:r w:rsidRPr="00397E8F">
        <w:rPr>
          <w:b/>
          <w:sz w:val="18"/>
          <w:szCs w:val="18"/>
        </w:rPr>
        <w:t xml:space="preserve"> geforderten </w:t>
      </w:r>
      <w:r>
        <w:rPr>
          <w:b/>
          <w:sz w:val="18"/>
          <w:szCs w:val="18"/>
        </w:rPr>
        <w:t>BFF</w:t>
      </w:r>
      <w:r w:rsidRPr="00397E8F">
        <w:rPr>
          <w:b/>
          <w:sz w:val="18"/>
          <w:szCs w:val="18"/>
        </w:rPr>
        <w:t>-Anteil</w:t>
      </w:r>
      <w:r>
        <w:rPr>
          <w:b/>
          <w:sz w:val="18"/>
          <w:szCs w:val="18"/>
        </w:rPr>
        <w:t>.</w:t>
      </w:r>
    </w:p>
    <w:p w14:paraId="598E1251" w14:textId="540575C3" w:rsidR="00F471FD" w:rsidRPr="0001133B" w:rsidRDefault="00F471FD" w:rsidP="0001133B">
      <w:pPr>
        <w:pStyle w:val="abs1"/>
        <w:tabs>
          <w:tab w:val="left" w:pos="993"/>
        </w:tabs>
        <w:spacing w:before="80"/>
        <w:rPr>
          <w:b/>
          <w:sz w:val="18"/>
          <w:szCs w:val="18"/>
        </w:rPr>
      </w:pPr>
      <w:r w:rsidRPr="00F471FD">
        <w:rPr>
          <w:b/>
          <w:sz w:val="18"/>
          <w:szCs w:val="18"/>
        </w:rPr>
        <w:t>Wenn Flächen im Ausland bewirtschaftet</w:t>
      </w:r>
      <w:r w:rsidR="000D0CE0">
        <w:rPr>
          <w:b/>
          <w:sz w:val="18"/>
          <w:szCs w:val="18"/>
        </w:rPr>
        <w:t xml:space="preserve"> werden, </w:t>
      </w:r>
      <w:r w:rsidRPr="00F471FD">
        <w:rPr>
          <w:b/>
          <w:sz w:val="18"/>
          <w:szCs w:val="18"/>
        </w:rPr>
        <w:t xml:space="preserve">gelten alle Anforderungen, Berechnungen und Maßnahmen bezüglich </w:t>
      </w:r>
      <w:r w:rsidR="000D0CE0">
        <w:rPr>
          <w:b/>
          <w:sz w:val="18"/>
          <w:szCs w:val="18"/>
        </w:rPr>
        <w:t>der BFF</w:t>
      </w:r>
      <w:r w:rsidRPr="00F471FD">
        <w:rPr>
          <w:b/>
          <w:sz w:val="18"/>
          <w:szCs w:val="18"/>
        </w:rPr>
        <w:t xml:space="preserve"> nur für Flächen</w:t>
      </w:r>
      <w:r w:rsidR="000D0CE0">
        <w:rPr>
          <w:b/>
          <w:sz w:val="18"/>
          <w:szCs w:val="18"/>
        </w:rPr>
        <w:t xml:space="preserve"> in der Schweiz</w:t>
      </w:r>
      <w:r w:rsidRPr="00F471FD">
        <w:rPr>
          <w:b/>
          <w:sz w:val="18"/>
          <w:szCs w:val="18"/>
        </w:rPr>
        <w:t>.</w:t>
      </w:r>
    </w:p>
    <w:p w14:paraId="56EFD881" w14:textId="77777777" w:rsidR="000D0CE0" w:rsidRDefault="00B63592" w:rsidP="005D2D89">
      <w:pPr>
        <w:pStyle w:val="Titel2"/>
        <w:spacing w:before="120" w:after="120"/>
        <w:ind w:firstLine="0"/>
        <w:rPr>
          <w:sz w:val="18"/>
          <w:szCs w:val="18"/>
        </w:rPr>
      </w:pPr>
      <w:r w:rsidRPr="00921139">
        <w:rPr>
          <w:sz w:val="18"/>
          <w:szCs w:val="18"/>
        </w:rPr>
        <w:t xml:space="preserve">Sie müssen auf der Betriebsfläche sowie in einer maximalen Fahrdistanz von 15 km zum Betriebszentrum oder einer Produktionsstätte liegen und im Eigentum- oder auf dem Pachtland des Bewirtschafters sein. Weiter entfernte Flächen müssen ihre eigenen </w:t>
      </w:r>
      <w:r w:rsidR="006646B8" w:rsidRPr="00921139">
        <w:rPr>
          <w:sz w:val="18"/>
          <w:szCs w:val="18"/>
        </w:rPr>
        <w:t xml:space="preserve">BFF haben. </w:t>
      </w:r>
    </w:p>
    <w:p w14:paraId="737556B8" w14:textId="726D85EF" w:rsidR="00B63592" w:rsidRDefault="000D0CE0" w:rsidP="005D2D89">
      <w:pPr>
        <w:pStyle w:val="Titel2"/>
        <w:spacing w:before="120" w:after="120"/>
        <w:ind w:firstLine="0"/>
        <w:rPr>
          <w:sz w:val="18"/>
          <w:szCs w:val="18"/>
        </w:rPr>
      </w:pPr>
      <w:r>
        <w:rPr>
          <w:sz w:val="18"/>
          <w:szCs w:val="18"/>
        </w:rPr>
        <w:t>Nachstehende Tabelle beinhaltet alle anrechenbaren</w:t>
      </w:r>
      <w:r w:rsidR="006646B8" w:rsidRPr="00921139">
        <w:rPr>
          <w:sz w:val="18"/>
          <w:szCs w:val="18"/>
        </w:rPr>
        <w:t xml:space="preserve"> Ele</w:t>
      </w:r>
      <w:r w:rsidR="00B63592" w:rsidRPr="00921139">
        <w:rPr>
          <w:sz w:val="18"/>
          <w:szCs w:val="18"/>
        </w:rPr>
        <w:t>mente:</w:t>
      </w:r>
    </w:p>
    <w:p w14:paraId="47C784F6" w14:textId="77777777" w:rsidR="000942CA" w:rsidRPr="00EF346F" w:rsidRDefault="000942CA" w:rsidP="000942CA">
      <w:pPr>
        <w:spacing w:line="140" w:lineRule="exact"/>
        <w:jc w:val="both"/>
        <w:rPr>
          <w:color w:val="000000"/>
        </w:rPr>
      </w:pPr>
    </w:p>
    <w:tbl>
      <w:tblPr>
        <w:tblpPr w:leftFromText="142" w:rightFromText="142" w:vertAnchor="text" w:tblpXSpec="center" w:tblpY="1"/>
        <w:tblOverlap w:val="never"/>
        <w:tblW w:w="950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1" w:type="dxa"/>
          <w:right w:w="71" w:type="dxa"/>
        </w:tblCellMar>
        <w:tblLook w:val="0000" w:firstRow="0" w:lastRow="0" w:firstColumn="0" w:lastColumn="0" w:noHBand="0" w:noVBand="0"/>
      </w:tblPr>
      <w:tblGrid>
        <w:gridCol w:w="567"/>
        <w:gridCol w:w="7647"/>
        <w:gridCol w:w="1286"/>
      </w:tblGrid>
      <w:tr w:rsidR="000942CA" w:rsidRPr="00EF346F" w14:paraId="0A589460" w14:textId="77777777" w:rsidTr="00613CA6">
        <w:trPr>
          <w:trHeight w:val="990"/>
          <w:jc w:val="center"/>
        </w:trPr>
        <w:tc>
          <w:tcPr>
            <w:tcW w:w="567" w:type="dxa"/>
          </w:tcPr>
          <w:p w14:paraId="4C449E51" w14:textId="77777777" w:rsidR="000942CA" w:rsidRPr="00F74FA7" w:rsidRDefault="000942CA" w:rsidP="00613CA6">
            <w:pPr>
              <w:spacing w:line="220" w:lineRule="exact"/>
              <w:rPr>
                <w:b/>
                <w:color w:val="000000"/>
                <w:sz w:val="18"/>
                <w:szCs w:val="18"/>
              </w:rPr>
            </w:pPr>
          </w:p>
        </w:tc>
        <w:tc>
          <w:tcPr>
            <w:tcW w:w="7647" w:type="dxa"/>
          </w:tcPr>
          <w:p w14:paraId="7F7A782B" w14:textId="57C933A2" w:rsidR="000942CA" w:rsidRPr="00613CA6" w:rsidRDefault="00613CA6" w:rsidP="00613CA6">
            <w:pPr>
              <w:tabs>
                <w:tab w:val="right" w:pos="8149"/>
              </w:tabs>
              <w:rPr>
                <w:b/>
                <w:color w:val="000000"/>
                <w:szCs w:val="22"/>
              </w:rPr>
            </w:pPr>
            <w:r w:rsidRPr="00613CA6">
              <w:rPr>
                <w:b/>
                <w:color w:val="000000"/>
                <w:szCs w:val="22"/>
              </w:rPr>
              <w:t>Zusammenfassende Liste der anrechenbaren BFF</w:t>
            </w:r>
            <w:r w:rsidR="000942CA" w:rsidRPr="00613CA6">
              <w:rPr>
                <w:b/>
                <w:color w:val="000000"/>
                <w:szCs w:val="22"/>
              </w:rPr>
              <w:t xml:space="preserve"> </w:t>
            </w:r>
          </w:p>
          <w:p w14:paraId="76211B77" w14:textId="31FF431E" w:rsidR="00613CA6" w:rsidRPr="00613CA6" w:rsidRDefault="00613CA6" w:rsidP="00613CA6">
            <w:pPr>
              <w:pStyle w:val="abs1"/>
              <w:tabs>
                <w:tab w:val="right" w:pos="8149"/>
              </w:tabs>
              <w:ind w:left="0"/>
              <w:rPr>
                <w:rFonts w:ascii="Helvetica" w:hAnsi="Helvetica"/>
                <w:b/>
                <w:color w:val="000000"/>
                <w:sz w:val="18"/>
                <w:szCs w:val="18"/>
              </w:rPr>
            </w:pPr>
            <w:r w:rsidRPr="00613CA6">
              <w:rPr>
                <w:rFonts w:ascii="Helvetica" w:hAnsi="Helvetica"/>
                <w:b/>
                <w:color w:val="000000"/>
                <w:sz w:val="18"/>
                <w:szCs w:val="18"/>
              </w:rPr>
              <w:t xml:space="preserve">Alle Auflagen bezüglich der Biodiversitätsförderflächen sind in der AGRIDEA-Broschüre </w:t>
            </w:r>
            <w:hyperlink r:id="rId60" w:history="1">
              <w:r w:rsidRPr="005C7CCF">
                <w:rPr>
                  <w:rFonts w:ascii="Helvetica" w:hAnsi="Helvetica"/>
                  <w:b/>
                  <w:color w:val="FF0000"/>
                  <w:sz w:val="18"/>
                  <w:szCs w:val="18"/>
                </w:rPr>
                <w:t>"Biodiversitätsförderung auf dem Landwirtschaftsbetrieb - Wegleitung"</w:t>
              </w:r>
            </w:hyperlink>
            <w:r w:rsidRPr="005C7CCF">
              <w:rPr>
                <w:rFonts w:ascii="Helvetica" w:hAnsi="Helvetica"/>
                <w:b/>
                <w:color w:val="000000"/>
                <w:sz w:val="18"/>
                <w:szCs w:val="18"/>
              </w:rPr>
              <w:t xml:space="preserve"> </w:t>
            </w:r>
            <w:r w:rsidRPr="00613CA6">
              <w:rPr>
                <w:rFonts w:ascii="Helvetica" w:hAnsi="Helvetica"/>
                <w:b/>
                <w:color w:val="000000"/>
                <w:sz w:val="18"/>
                <w:szCs w:val="18"/>
              </w:rPr>
              <w:t>(Ausgabe 2023) detailliert aufgeführt.</w:t>
            </w:r>
          </w:p>
          <w:p w14:paraId="1860F54C" w14:textId="6A74C5D6" w:rsidR="000942CA" w:rsidRPr="00613CA6" w:rsidRDefault="000942CA" w:rsidP="00613CA6">
            <w:pPr>
              <w:pStyle w:val="Listenabsatz"/>
              <w:numPr>
                <w:ilvl w:val="0"/>
                <w:numId w:val="40"/>
              </w:numPr>
              <w:tabs>
                <w:tab w:val="right" w:pos="8149"/>
              </w:tabs>
              <w:spacing w:before="120"/>
              <w:ind w:left="0" w:hanging="204"/>
              <w:rPr>
                <w:b/>
                <w:color w:val="000000"/>
                <w:sz w:val="18"/>
                <w:szCs w:val="18"/>
              </w:rPr>
            </w:pPr>
          </w:p>
        </w:tc>
        <w:tc>
          <w:tcPr>
            <w:tcW w:w="1286" w:type="dxa"/>
          </w:tcPr>
          <w:p w14:paraId="5AAF18D5" w14:textId="77777777" w:rsidR="000942CA" w:rsidRPr="00F74FA7" w:rsidRDefault="000942CA" w:rsidP="00613CA6">
            <w:pPr>
              <w:tabs>
                <w:tab w:val="left" w:pos="6814"/>
              </w:tabs>
              <w:spacing w:line="220" w:lineRule="exact"/>
              <w:rPr>
                <w:b/>
                <w:color w:val="000000"/>
                <w:sz w:val="18"/>
                <w:szCs w:val="18"/>
              </w:rPr>
            </w:pPr>
            <w:r w:rsidRPr="00F74FA7">
              <w:rPr>
                <w:b/>
                <w:sz w:val="18"/>
                <w:szCs w:val="18"/>
              </w:rPr>
              <w:t>Codes</w:t>
            </w:r>
          </w:p>
        </w:tc>
      </w:tr>
      <w:tr w:rsidR="000942CA" w:rsidRPr="00EF346F" w14:paraId="282E3C50" w14:textId="77777777" w:rsidTr="00613CA6">
        <w:trPr>
          <w:jc w:val="center"/>
        </w:trPr>
        <w:tc>
          <w:tcPr>
            <w:tcW w:w="567" w:type="dxa"/>
            <w:vMerge w:val="restart"/>
            <w:textDirection w:val="btLr"/>
            <w:vAlign w:val="center"/>
          </w:tcPr>
          <w:p w14:paraId="0340D70F" w14:textId="318DE844" w:rsidR="000942CA" w:rsidRPr="00F74FA7" w:rsidRDefault="006205F4" w:rsidP="00613CA6">
            <w:pPr>
              <w:spacing w:line="220" w:lineRule="exact"/>
              <w:ind w:right="113"/>
              <w:jc w:val="center"/>
              <w:rPr>
                <w:b/>
                <w:color w:val="000000"/>
                <w:sz w:val="18"/>
                <w:szCs w:val="18"/>
              </w:rPr>
            </w:pPr>
            <w:r>
              <w:rPr>
                <w:b/>
                <w:color w:val="000000"/>
                <w:sz w:val="18"/>
                <w:szCs w:val="18"/>
              </w:rPr>
              <w:t>Ackerfläche</w:t>
            </w:r>
          </w:p>
        </w:tc>
        <w:tc>
          <w:tcPr>
            <w:tcW w:w="7647" w:type="dxa"/>
          </w:tcPr>
          <w:p w14:paraId="6987060E" w14:textId="335E2DD1" w:rsidR="000942CA" w:rsidRPr="006205F4" w:rsidRDefault="006205F4" w:rsidP="00613CA6">
            <w:pPr>
              <w:tabs>
                <w:tab w:val="right" w:pos="8149"/>
              </w:tabs>
              <w:rPr>
                <w:b/>
                <w:color w:val="000000"/>
                <w:sz w:val="18"/>
                <w:szCs w:val="18"/>
              </w:rPr>
            </w:pPr>
            <w:r w:rsidRPr="006205F4">
              <w:rPr>
                <w:b/>
                <w:color w:val="000000"/>
                <w:sz w:val="18"/>
                <w:szCs w:val="18"/>
              </w:rPr>
              <w:t>Ackerschonstreifen</w:t>
            </w:r>
          </w:p>
          <w:p w14:paraId="7C003C59" w14:textId="73F041FA" w:rsidR="000942CA" w:rsidRPr="006205F4" w:rsidRDefault="006205F4" w:rsidP="00613CA6">
            <w:pPr>
              <w:tabs>
                <w:tab w:val="right" w:pos="8149"/>
              </w:tabs>
              <w:rPr>
                <w:color w:val="000000"/>
                <w:sz w:val="18"/>
                <w:szCs w:val="18"/>
              </w:rPr>
            </w:pPr>
            <w:r w:rsidRPr="006205F4">
              <w:rPr>
                <w:color w:val="000000"/>
                <w:sz w:val="18"/>
                <w:szCs w:val="18"/>
              </w:rPr>
              <w:t xml:space="preserve">Mit Ackerkultur angesäter oder angepflanzter, extensiv bewirtschafteter Randstreifen in Getreide (ausgenommen Mais), Raps, Sonnenblumen, Eiweisserbsen, Ackerbohnen oder Soja </w:t>
            </w:r>
          </w:p>
        </w:tc>
        <w:tc>
          <w:tcPr>
            <w:tcW w:w="1286" w:type="dxa"/>
          </w:tcPr>
          <w:p w14:paraId="30181D71" w14:textId="170A2DA4" w:rsidR="000942CA" w:rsidRPr="00F74FA7" w:rsidRDefault="006205F4" w:rsidP="00613CA6">
            <w:pPr>
              <w:tabs>
                <w:tab w:val="right" w:pos="8149"/>
              </w:tabs>
              <w:rPr>
                <w:b/>
                <w:color w:val="000000"/>
                <w:sz w:val="18"/>
                <w:szCs w:val="18"/>
              </w:rPr>
            </w:pPr>
            <w:r>
              <w:rPr>
                <w:sz w:val="18"/>
                <w:szCs w:val="18"/>
              </w:rPr>
              <w:t>Zählt zur Kultur</w:t>
            </w:r>
          </w:p>
        </w:tc>
      </w:tr>
      <w:tr w:rsidR="000942CA" w:rsidRPr="00EF346F" w14:paraId="2E4DF007" w14:textId="77777777" w:rsidTr="00613CA6">
        <w:trPr>
          <w:jc w:val="center"/>
        </w:trPr>
        <w:tc>
          <w:tcPr>
            <w:tcW w:w="567" w:type="dxa"/>
            <w:vMerge/>
          </w:tcPr>
          <w:p w14:paraId="10CC8EC0" w14:textId="77777777" w:rsidR="000942CA" w:rsidRPr="00F74FA7" w:rsidRDefault="000942CA" w:rsidP="00613CA6">
            <w:pPr>
              <w:spacing w:line="220" w:lineRule="exact"/>
              <w:rPr>
                <w:b/>
                <w:color w:val="000000"/>
                <w:sz w:val="18"/>
                <w:szCs w:val="18"/>
                <w:lang w:val="fr-CH"/>
              </w:rPr>
            </w:pPr>
          </w:p>
        </w:tc>
        <w:tc>
          <w:tcPr>
            <w:tcW w:w="7647" w:type="dxa"/>
          </w:tcPr>
          <w:p w14:paraId="128D0C62" w14:textId="29521FD7" w:rsidR="000942CA" w:rsidRPr="006205F4" w:rsidRDefault="006205F4" w:rsidP="00613CA6">
            <w:pPr>
              <w:tabs>
                <w:tab w:val="left" w:pos="6814"/>
                <w:tab w:val="right" w:pos="8149"/>
              </w:tabs>
              <w:spacing w:line="220" w:lineRule="exact"/>
              <w:rPr>
                <w:b/>
                <w:color w:val="000000"/>
                <w:sz w:val="18"/>
                <w:szCs w:val="18"/>
              </w:rPr>
            </w:pPr>
            <w:r w:rsidRPr="006205F4">
              <w:rPr>
                <w:b/>
                <w:color w:val="000000"/>
                <w:sz w:val="18"/>
                <w:szCs w:val="18"/>
              </w:rPr>
              <w:t>Buntbrache</w:t>
            </w:r>
          </w:p>
          <w:p w14:paraId="4820BAA8" w14:textId="71DD2052" w:rsidR="000942CA" w:rsidRPr="006205F4" w:rsidRDefault="006205F4" w:rsidP="00613CA6">
            <w:pPr>
              <w:tabs>
                <w:tab w:val="left" w:pos="6814"/>
                <w:tab w:val="right" w:pos="8149"/>
              </w:tabs>
              <w:spacing w:line="220" w:lineRule="exact"/>
              <w:rPr>
                <w:color w:val="000000"/>
                <w:sz w:val="18"/>
                <w:szCs w:val="18"/>
              </w:rPr>
            </w:pPr>
            <w:r w:rsidRPr="006205F4">
              <w:rPr>
                <w:color w:val="000000"/>
                <w:sz w:val="18"/>
                <w:szCs w:val="18"/>
              </w:rPr>
              <w:t xml:space="preserve">Mehrjährige mit einheimischen Wildkräutern angesäte oder bewachsene Flächen </w:t>
            </w:r>
          </w:p>
        </w:tc>
        <w:tc>
          <w:tcPr>
            <w:tcW w:w="1286" w:type="dxa"/>
          </w:tcPr>
          <w:p w14:paraId="2AA59B92" w14:textId="77777777" w:rsidR="000942CA" w:rsidRPr="00F74FA7" w:rsidRDefault="000942CA" w:rsidP="00613CA6">
            <w:pPr>
              <w:tabs>
                <w:tab w:val="left" w:pos="6814"/>
                <w:tab w:val="right" w:pos="8149"/>
              </w:tabs>
              <w:spacing w:line="220" w:lineRule="exact"/>
              <w:rPr>
                <w:b/>
                <w:color w:val="000000"/>
                <w:sz w:val="18"/>
                <w:szCs w:val="18"/>
              </w:rPr>
            </w:pPr>
            <w:r w:rsidRPr="00F74FA7">
              <w:rPr>
                <w:sz w:val="18"/>
                <w:szCs w:val="18"/>
              </w:rPr>
              <w:t>556</w:t>
            </w:r>
          </w:p>
        </w:tc>
      </w:tr>
      <w:tr w:rsidR="000942CA" w:rsidRPr="00EF346F" w14:paraId="50FD0B87" w14:textId="77777777" w:rsidTr="00613CA6">
        <w:trPr>
          <w:jc w:val="center"/>
        </w:trPr>
        <w:tc>
          <w:tcPr>
            <w:tcW w:w="567" w:type="dxa"/>
            <w:vMerge/>
          </w:tcPr>
          <w:p w14:paraId="7EFE1B06" w14:textId="77777777" w:rsidR="000942CA" w:rsidRPr="00F74FA7" w:rsidRDefault="000942CA" w:rsidP="00613CA6">
            <w:pPr>
              <w:spacing w:line="220" w:lineRule="exact"/>
              <w:rPr>
                <w:b/>
                <w:color w:val="000000"/>
                <w:sz w:val="18"/>
                <w:szCs w:val="18"/>
                <w:lang w:val="en-GB"/>
              </w:rPr>
            </w:pPr>
          </w:p>
        </w:tc>
        <w:tc>
          <w:tcPr>
            <w:tcW w:w="7647" w:type="dxa"/>
          </w:tcPr>
          <w:p w14:paraId="755FB741" w14:textId="6DB247D3" w:rsidR="000942CA" w:rsidRPr="004F68A3" w:rsidRDefault="006205F4" w:rsidP="00613CA6">
            <w:pPr>
              <w:tabs>
                <w:tab w:val="right" w:pos="8149"/>
              </w:tabs>
              <w:spacing w:line="220" w:lineRule="exact"/>
              <w:rPr>
                <w:b/>
                <w:color w:val="000000"/>
                <w:sz w:val="18"/>
                <w:szCs w:val="18"/>
              </w:rPr>
            </w:pPr>
            <w:r w:rsidRPr="004F68A3">
              <w:rPr>
                <w:b/>
                <w:color w:val="000000"/>
                <w:sz w:val="18"/>
                <w:szCs w:val="18"/>
              </w:rPr>
              <w:t>Rotationsbrache</w:t>
            </w:r>
          </w:p>
          <w:p w14:paraId="74061F0A" w14:textId="438A279A" w:rsidR="000942CA" w:rsidRPr="004F68A3" w:rsidRDefault="004F68A3" w:rsidP="00613CA6">
            <w:pPr>
              <w:tabs>
                <w:tab w:val="left" w:pos="6814"/>
                <w:tab w:val="right" w:pos="8149"/>
              </w:tabs>
              <w:spacing w:line="220" w:lineRule="exact"/>
              <w:rPr>
                <w:b/>
                <w:color w:val="000000"/>
                <w:sz w:val="18"/>
                <w:szCs w:val="18"/>
              </w:rPr>
            </w:pPr>
            <w:r w:rsidRPr="004F68A3">
              <w:rPr>
                <w:color w:val="000000"/>
                <w:sz w:val="18"/>
                <w:szCs w:val="18"/>
              </w:rPr>
              <w:t>Mit einheimischen Ackerwildkräutern angesäte oder bewachsene Fläche</w:t>
            </w:r>
          </w:p>
        </w:tc>
        <w:tc>
          <w:tcPr>
            <w:tcW w:w="1286" w:type="dxa"/>
          </w:tcPr>
          <w:p w14:paraId="29E1A82A" w14:textId="77777777" w:rsidR="000942CA" w:rsidRPr="00F74FA7" w:rsidRDefault="000942CA" w:rsidP="00613CA6">
            <w:pPr>
              <w:tabs>
                <w:tab w:val="right" w:pos="8149"/>
              </w:tabs>
              <w:spacing w:line="220" w:lineRule="exact"/>
              <w:rPr>
                <w:b/>
                <w:color w:val="000000"/>
                <w:sz w:val="18"/>
                <w:szCs w:val="18"/>
              </w:rPr>
            </w:pPr>
            <w:r w:rsidRPr="00F74FA7">
              <w:rPr>
                <w:sz w:val="18"/>
                <w:szCs w:val="18"/>
              </w:rPr>
              <w:t>557</w:t>
            </w:r>
          </w:p>
        </w:tc>
      </w:tr>
      <w:tr w:rsidR="000942CA" w:rsidRPr="00EF346F" w14:paraId="11E5FB11" w14:textId="77777777" w:rsidTr="00613CA6">
        <w:trPr>
          <w:jc w:val="center"/>
        </w:trPr>
        <w:tc>
          <w:tcPr>
            <w:tcW w:w="567" w:type="dxa"/>
            <w:vMerge/>
          </w:tcPr>
          <w:p w14:paraId="16B023B2" w14:textId="77777777" w:rsidR="000942CA" w:rsidRPr="00F74FA7" w:rsidRDefault="000942CA" w:rsidP="00613CA6">
            <w:pPr>
              <w:spacing w:line="220" w:lineRule="exact"/>
              <w:rPr>
                <w:b/>
                <w:color w:val="000000"/>
                <w:sz w:val="18"/>
                <w:szCs w:val="18"/>
              </w:rPr>
            </w:pPr>
          </w:p>
        </w:tc>
        <w:tc>
          <w:tcPr>
            <w:tcW w:w="7647" w:type="dxa"/>
          </w:tcPr>
          <w:p w14:paraId="7E561B7B" w14:textId="5A4B707D" w:rsidR="000942CA" w:rsidRPr="000942CA" w:rsidRDefault="004F68A3" w:rsidP="00613CA6">
            <w:pPr>
              <w:tabs>
                <w:tab w:val="right" w:pos="8149"/>
              </w:tabs>
              <w:rPr>
                <w:b/>
                <w:color w:val="000000"/>
                <w:sz w:val="18"/>
                <w:szCs w:val="18"/>
                <w:lang w:val="fr-CH"/>
              </w:rPr>
            </w:pPr>
            <w:proofErr w:type="spellStart"/>
            <w:r>
              <w:rPr>
                <w:b/>
                <w:color w:val="000000"/>
                <w:sz w:val="18"/>
                <w:szCs w:val="18"/>
                <w:lang w:val="fr-CH"/>
              </w:rPr>
              <w:t>Saum</w:t>
            </w:r>
            <w:proofErr w:type="spellEnd"/>
            <w:r>
              <w:rPr>
                <w:b/>
                <w:color w:val="000000"/>
                <w:sz w:val="18"/>
                <w:szCs w:val="18"/>
                <w:lang w:val="fr-CH"/>
              </w:rPr>
              <w:t xml:space="preserve"> </w:t>
            </w:r>
            <w:proofErr w:type="spellStart"/>
            <w:r>
              <w:rPr>
                <w:b/>
                <w:color w:val="000000"/>
                <w:sz w:val="18"/>
                <w:szCs w:val="18"/>
                <w:lang w:val="fr-CH"/>
              </w:rPr>
              <w:t>auf</w:t>
            </w:r>
            <w:proofErr w:type="spellEnd"/>
            <w:r>
              <w:rPr>
                <w:b/>
                <w:color w:val="000000"/>
                <w:sz w:val="18"/>
                <w:szCs w:val="18"/>
                <w:lang w:val="fr-CH"/>
              </w:rPr>
              <w:t xml:space="preserve"> </w:t>
            </w:r>
            <w:proofErr w:type="spellStart"/>
            <w:r>
              <w:rPr>
                <w:b/>
                <w:color w:val="000000"/>
                <w:sz w:val="18"/>
                <w:szCs w:val="18"/>
                <w:lang w:val="fr-CH"/>
              </w:rPr>
              <w:t>Ackerfläche</w:t>
            </w:r>
            <w:proofErr w:type="spellEnd"/>
          </w:p>
          <w:p w14:paraId="48694A40" w14:textId="77777777" w:rsidR="000942CA" w:rsidRPr="000942CA" w:rsidRDefault="000942CA" w:rsidP="00613CA6">
            <w:pPr>
              <w:tabs>
                <w:tab w:val="right" w:pos="8149"/>
              </w:tabs>
              <w:rPr>
                <w:b/>
                <w:color w:val="000000"/>
                <w:sz w:val="18"/>
                <w:szCs w:val="18"/>
                <w:lang w:val="fr-CH"/>
              </w:rPr>
            </w:pPr>
            <w:r w:rsidRPr="000942CA">
              <w:rPr>
                <w:color w:val="000000"/>
                <w:sz w:val="18"/>
                <w:szCs w:val="18"/>
                <w:lang w:val="fr-CH"/>
              </w:rPr>
              <w:t>Bandes pluriannuelles semées ou couvertes d’herbacées sauvages indigènes</w:t>
            </w:r>
          </w:p>
        </w:tc>
        <w:tc>
          <w:tcPr>
            <w:tcW w:w="1286" w:type="dxa"/>
          </w:tcPr>
          <w:p w14:paraId="0A5249CD" w14:textId="77777777" w:rsidR="000942CA" w:rsidRPr="00F74FA7" w:rsidRDefault="000942CA" w:rsidP="00613CA6">
            <w:pPr>
              <w:tabs>
                <w:tab w:val="right" w:pos="8149"/>
              </w:tabs>
              <w:rPr>
                <w:b/>
                <w:color w:val="000000"/>
                <w:sz w:val="18"/>
                <w:szCs w:val="18"/>
              </w:rPr>
            </w:pPr>
            <w:r w:rsidRPr="00F74FA7">
              <w:rPr>
                <w:sz w:val="18"/>
                <w:szCs w:val="18"/>
              </w:rPr>
              <w:t>559</w:t>
            </w:r>
          </w:p>
        </w:tc>
      </w:tr>
      <w:tr w:rsidR="000942CA" w:rsidRPr="00EF346F" w14:paraId="7245C256" w14:textId="77777777" w:rsidTr="00613CA6">
        <w:trPr>
          <w:jc w:val="center"/>
        </w:trPr>
        <w:tc>
          <w:tcPr>
            <w:tcW w:w="567" w:type="dxa"/>
            <w:vMerge/>
          </w:tcPr>
          <w:p w14:paraId="3EDD7A7E" w14:textId="77777777" w:rsidR="000942CA" w:rsidRPr="00F74FA7" w:rsidRDefault="000942CA" w:rsidP="00613CA6">
            <w:pPr>
              <w:spacing w:line="220" w:lineRule="exact"/>
              <w:rPr>
                <w:b/>
                <w:color w:val="000000"/>
                <w:sz w:val="18"/>
                <w:szCs w:val="18"/>
              </w:rPr>
            </w:pPr>
          </w:p>
        </w:tc>
        <w:tc>
          <w:tcPr>
            <w:tcW w:w="7647" w:type="dxa"/>
          </w:tcPr>
          <w:p w14:paraId="51B0F9E8" w14:textId="10408BF7" w:rsidR="000942CA" w:rsidRPr="004F68A3" w:rsidRDefault="004F68A3" w:rsidP="00613CA6">
            <w:pPr>
              <w:tabs>
                <w:tab w:val="right" w:pos="8292"/>
              </w:tabs>
              <w:rPr>
                <w:b/>
                <w:color w:val="000000"/>
                <w:sz w:val="18"/>
                <w:szCs w:val="18"/>
              </w:rPr>
            </w:pPr>
            <w:proofErr w:type="spellStart"/>
            <w:r w:rsidRPr="004F68A3">
              <w:rPr>
                <w:b/>
                <w:color w:val="000000"/>
                <w:sz w:val="18"/>
                <w:szCs w:val="18"/>
              </w:rPr>
              <w:t>Nützlingsstreifen</w:t>
            </w:r>
            <w:proofErr w:type="spellEnd"/>
            <w:r w:rsidR="000942CA" w:rsidRPr="004F68A3">
              <w:rPr>
                <w:b/>
                <w:color w:val="000000"/>
                <w:sz w:val="18"/>
                <w:szCs w:val="18"/>
              </w:rPr>
              <w:t xml:space="preserve"> </w:t>
            </w:r>
          </w:p>
          <w:p w14:paraId="0D7013B9" w14:textId="795B6F75" w:rsidR="000942CA" w:rsidRPr="004F68A3" w:rsidRDefault="004F68A3" w:rsidP="00613CA6">
            <w:pPr>
              <w:tabs>
                <w:tab w:val="right" w:pos="8149"/>
              </w:tabs>
              <w:rPr>
                <w:b/>
                <w:color w:val="000000"/>
                <w:sz w:val="18"/>
                <w:szCs w:val="18"/>
              </w:rPr>
            </w:pPr>
            <w:r w:rsidRPr="004F68A3">
              <w:rPr>
                <w:color w:val="000000"/>
                <w:sz w:val="18"/>
                <w:szCs w:val="18"/>
              </w:rPr>
              <w:t xml:space="preserve">Ein- oder mehrjährig auf Ackerfläche oder mehrjährig in Dauerkulturen, nur in Tal- und Hügelzone (siehe detaillierte Anforderungen) </w:t>
            </w:r>
          </w:p>
        </w:tc>
        <w:tc>
          <w:tcPr>
            <w:tcW w:w="1286" w:type="dxa"/>
          </w:tcPr>
          <w:p w14:paraId="1FB15CE7" w14:textId="77777777" w:rsidR="000942CA" w:rsidRPr="00F74FA7" w:rsidRDefault="000942CA" w:rsidP="00613CA6">
            <w:pPr>
              <w:tabs>
                <w:tab w:val="right" w:pos="8292"/>
              </w:tabs>
              <w:rPr>
                <w:b/>
                <w:color w:val="000000"/>
                <w:sz w:val="18"/>
                <w:szCs w:val="18"/>
              </w:rPr>
            </w:pPr>
            <w:r w:rsidRPr="00F74FA7">
              <w:rPr>
                <w:sz w:val="18"/>
                <w:szCs w:val="18"/>
              </w:rPr>
              <w:t>572</w:t>
            </w:r>
          </w:p>
        </w:tc>
      </w:tr>
      <w:tr w:rsidR="000942CA" w:rsidRPr="00EF346F" w14:paraId="574C2139" w14:textId="77777777" w:rsidTr="00613CA6">
        <w:trPr>
          <w:jc w:val="center"/>
        </w:trPr>
        <w:tc>
          <w:tcPr>
            <w:tcW w:w="567" w:type="dxa"/>
            <w:vMerge/>
          </w:tcPr>
          <w:p w14:paraId="793D54D3" w14:textId="77777777" w:rsidR="000942CA" w:rsidRPr="00F74FA7" w:rsidRDefault="000942CA" w:rsidP="00613CA6">
            <w:pPr>
              <w:spacing w:line="220" w:lineRule="exact"/>
              <w:rPr>
                <w:b/>
                <w:color w:val="000000"/>
                <w:sz w:val="18"/>
                <w:szCs w:val="18"/>
              </w:rPr>
            </w:pPr>
          </w:p>
        </w:tc>
        <w:tc>
          <w:tcPr>
            <w:tcW w:w="7647" w:type="dxa"/>
          </w:tcPr>
          <w:p w14:paraId="40EC1EF5" w14:textId="406F21BF" w:rsidR="000942CA" w:rsidRPr="004F68A3" w:rsidRDefault="004F68A3" w:rsidP="00613CA6">
            <w:pPr>
              <w:tabs>
                <w:tab w:val="right" w:pos="8292"/>
              </w:tabs>
              <w:rPr>
                <w:b/>
                <w:color w:val="000000"/>
                <w:sz w:val="18"/>
                <w:szCs w:val="18"/>
              </w:rPr>
            </w:pPr>
            <w:r w:rsidRPr="004F68A3">
              <w:rPr>
                <w:b/>
                <w:color w:val="000000"/>
                <w:sz w:val="18"/>
                <w:szCs w:val="18"/>
              </w:rPr>
              <w:t>Getreide in weiter Reihe</w:t>
            </w:r>
          </w:p>
          <w:p w14:paraId="3D6C8408" w14:textId="38F2393D" w:rsidR="000942CA" w:rsidRPr="004F68A3" w:rsidRDefault="000942CA" w:rsidP="00613CA6">
            <w:pPr>
              <w:tabs>
                <w:tab w:val="right" w:pos="8292"/>
              </w:tabs>
              <w:rPr>
                <w:b/>
                <w:color w:val="000000"/>
                <w:sz w:val="18"/>
                <w:szCs w:val="18"/>
              </w:rPr>
            </w:pPr>
            <w:r w:rsidRPr="004F68A3">
              <w:rPr>
                <w:b/>
                <w:color w:val="000000"/>
                <w:sz w:val="18"/>
                <w:szCs w:val="18"/>
              </w:rPr>
              <w:tab/>
            </w:r>
            <w:r w:rsidR="004F68A3" w:rsidRPr="00F855FE">
              <w:rPr>
                <w:i/>
                <w:color w:val="000000"/>
                <w:sz w:val="18"/>
                <w:szCs w:val="18"/>
              </w:rPr>
              <w:t xml:space="preserve">anrechenbar für maximal die Hälfte der geforderten 3.5% BFF auf </w:t>
            </w:r>
            <w:r w:rsidR="00E81963">
              <w:rPr>
                <w:i/>
                <w:color w:val="000000"/>
                <w:sz w:val="18"/>
                <w:szCs w:val="18"/>
              </w:rPr>
              <w:t>der Ackerfläche</w:t>
            </w:r>
          </w:p>
        </w:tc>
        <w:tc>
          <w:tcPr>
            <w:tcW w:w="1286" w:type="dxa"/>
          </w:tcPr>
          <w:p w14:paraId="0711F762" w14:textId="6585CC12" w:rsidR="000942CA" w:rsidRPr="00F74FA7" w:rsidRDefault="00F855FE" w:rsidP="00613CA6">
            <w:pPr>
              <w:tabs>
                <w:tab w:val="right" w:pos="8292"/>
              </w:tabs>
              <w:rPr>
                <w:b/>
                <w:color w:val="000000"/>
                <w:sz w:val="18"/>
                <w:szCs w:val="18"/>
                <w:highlight w:val="yellow"/>
              </w:rPr>
            </w:pPr>
            <w:r>
              <w:rPr>
                <w:sz w:val="18"/>
                <w:szCs w:val="18"/>
              </w:rPr>
              <w:t>Zählt zur Kultur</w:t>
            </w:r>
          </w:p>
        </w:tc>
      </w:tr>
      <w:tr w:rsidR="000942CA" w:rsidRPr="00136CEB" w14:paraId="48763EAC" w14:textId="77777777" w:rsidTr="00613CA6">
        <w:trPr>
          <w:jc w:val="center"/>
        </w:trPr>
        <w:tc>
          <w:tcPr>
            <w:tcW w:w="567" w:type="dxa"/>
            <w:vMerge/>
            <w:textDirection w:val="btLr"/>
            <w:vAlign w:val="center"/>
          </w:tcPr>
          <w:p w14:paraId="1EA37182" w14:textId="77777777" w:rsidR="000942CA" w:rsidRPr="00F74FA7" w:rsidRDefault="000942CA" w:rsidP="00613CA6">
            <w:pPr>
              <w:spacing w:line="220" w:lineRule="exact"/>
              <w:ind w:right="113"/>
              <w:jc w:val="center"/>
              <w:rPr>
                <w:b/>
                <w:color w:val="000000"/>
                <w:sz w:val="18"/>
                <w:szCs w:val="18"/>
              </w:rPr>
            </w:pPr>
          </w:p>
        </w:tc>
        <w:tc>
          <w:tcPr>
            <w:tcW w:w="7647" w:type="dxa"/>
          </w:tcPr>
          <w:p w14:paraId="7F464DFB" w14:textId="2287344B" w:rsidR="000942CA" w:rsidRPr="000942CA" w:rsidRDefault="00E81963" w:rsidP="00613CA6">
            <w:pPr>
              <w:tabs>
                <w:tab w:val="right" w:pos="8292"/>
              </w:tabs>
              <w:rPr>
                <w:b/>
                <w:color w:val="000000"/>
                <w:sz w:val="18"/>
                <w:szCs w:val="18"/>
                <w:lang w:val="fr-CH"/>
              </w:rPr>
            </w:pPr>
            <w:proofErr w:type="spellStart"/>
            <w:r w:rsidRPr="003E138C">
              <w:rPr>
                <w:b/>
                <w:color w:val="000000"/>
                <w:sz w:val="18"/>
                <w:szCs w:val="18"/>
                <w:lang w:val="fr-CH"/>
              </w:rPr>
              <w:t>Regionsspezifische</w:t>
            </w:r>
            <w:proofErr w:type="spellEnd"/>
            <w:r w:rsidRPr="003E138C">
              <w:rPr>
                <w:b/>
                <w:color w:val="000000"/>
                <w:sz w:val="18"/>
                <w:szCs w:val="18"/>
                <w:lang w:val="fr-CH"/>
              </w:rPr>
              <w:t xml:space="preserve"> BFF </w:t>
            </w:r>
            <w:proofErr w:type="spellStart"/>
            <w:r w:rsidR="003E138C" w:rsidRPr="003E138C">
              <w:rPr>
                <w:b/>
                <w:color w:val="000000"/>
                <w:sz w:val="18"/>
                <w:szCs w:val="18"/>
                <w:lang w:val="fr-CH"/>
              </w:rPr>
              <w:t>auf</w:t>
            </w:r>
            <w:proofErr w:type="spellEnd"/>
            <w:r w:rsidR="003E138C" w:rsidRPr="003E138C">
              <w:rPr>
                <w:b/>
                <w:color w:val="000000"/>
                <w:sz w:val="18"/>
                <w:szCs w:val="18"/>
                <w:lang w:val="fr-CH"/>
              </w:rPr>
              <w:t xml:space="preserve"> </w:t>
            </w:r>
            <w:proofErr w:type="spellStart"/>
            <w:r w:rsidR="003E138C" w:rsidRPr="003E138C">
              <w:rPr>
                <w:b/>
                <w:color w:val="000000"/>
                <w:sz w:val="18"/>
                <w:szCs w:val="18"/>
                <w:lang w:val="fr-CH"/>
              </w:rPr>
              <w:t>Ackerfläche</w:t>
            </w:r>
            <w:proofErr w:type="spellEnd"/>
          </w:p>
        </w:tc>
        <w:tc>
          <w:tcPr>
            <w:tcW w:w="1286" w:type="dxa"/>
          </w:tcPr>
          <w:p w14:paraId="472A9A82" w14:textId="77777777" w:rsidR="000942CA" w:rsidRPr="00136CEB" w:rsidRDefault="000942CA" w:rsidP="00613CA6">
            <w:pPr>
              <w:tabs>
                <w:tab w:val="left" w:pos="6814"/>
                <w:tab w:val="right" w:pos="8149"/>
              </w:tabs>
              <w:spacing w:line="220" w:lineRule="exact"/>
              <w:rPr>
                <w:sz w:val="18"/>
                <w:szCs w:val="18"/>
                <w:highlight w:val="yellow"/>
              </w:rPr>
            </w:pPr>
            <w:r w:rsidRPr="003E138C">
              <w:rPr>
                <w:sz w:val="18"/>
                <w:szCs w:val="18"/>
              </w:rPr>
              <w:t>594, 595</w:t>
            </w:r>
          </w:p>
        </w:tc>
      </w:tr>
      <w:tr w:rsidR="000942CA" w:rsidRPr="00EF346F" w14:paraId="2F23601D" w14:textId="77777777" w:rsidTr="00613CA6">
        <w:trPr>
          <w:jc w:val="center"/>
        </w:trPr>
        <w:tc>
          <w:tcPr>
            <w:tcW w:w="567" w:type="dxa"/>
            <w:vMerge w:val="restart"/>
            <w:textDirection w:val="btLr"/>
            <w:vAlign w:val="center"/>
          </w:tcPr>
          <w:p w14:paraId="7B4F3754" w14:textId="2E8D02ED" w:rsidR="000942CA" w:rsidRPr="00F74FA7" w:rsidRDefault="00A23304" w:rsidP="00613CA6">
            <w:pPr>
              <w:spacing w:line="220" w:lineRule="exact"/>
              <w:ind w:right="113"/>
              <w:jc w:val="center"/>
              <w:rPr>
                <w:b/>
                <w:color w:val="000000"/>
                <w:sz w:val="18"/>
                <w:szCs w:val="18"/>
              </w:rPr>
            </w:pPr>
            <w:r>
              <w:rPr>
                <w:b/>
                <w:color w:val="000000"/>
                <w:sz w:val="18"/>
                <w:szCs w:val="18"/>
              </w:rPr>
              <w:t>Wiesen und Weiden</w:t>
            </w:r>
          </w:p>
        </w:tc>
        <w:tc>
          <w:tcPr>
            <w:tcW w:w="7647" w:type="dxa"/>
          </w:tcPr>
          <w:p w14:paraId="290A9278" w14:textId="5180EF1E" w:rsidR="000942CA" w:rsidRPr="00A23304" w:rsidRDefault="00A23304" w:rsidP="00613CA6">
            <w:pPr>
              <w:tabs>
                <w:tab w:val="left" w:pos="6814"/>
              </w:tabs>
              <w:spacing w:line="220" w:lineRule="exact"/>
              <w:rPr>
                <w:color w:val="000000"/>
                <w:sz w:val="18"/>
                <w:szCs w:val="18"/>
              </w:rPr>
            </w:pPr>
            <w:r w:rsidRPr="00A23304">
              <w:rPr>
                <w:b/>
                <w:color w:val="000000"/>
                <w:sz w:val="18"/>
                <w:szCs w:val="18"/>
              </w:rPr>
              <w:t>Extensiv genutzte Wiese</w:t>
            </w:r>
            <w:r w:rsidR="000942CA" w:rsidRPr="00A23304">
              <w:rPr>
                <w:b/>
                <w:color w:val="000000"/>
                <w:sz w:val="18"/>
                <w:szCs w:val="18"/>
              </w:rPr>
              <w:t xml:space="preserve"> </w:t>
            </w:r>
            <w:r w:rsidR="000942CA" w:rsidRPr="00A23304">
              <w:rPr>
                <w:color w:val="000000"/>
                <w:sz w:val="18"/>
                <w:szCs w:val="18"/>
              </w:rPr>
              <w:t>(</w:t>
            </w:r>
            <w:r w:rsidRPr="00A23304">
              <w:rPr>
                <w:color w:val="000000"/>
                <w:sz w:val="18"/>
                <w:szCs w:val="18"/>
              </w:rPr>
              <w:t>Extensiv genutzte Wiese im Sömmerungsgebiet</w:t>
            </w:r>
            <w:r>
              <w:rPr>
                <w:color w:val="000000"/>
                <w:sz w:val="18"/>
                <w:szCs w:val="18"/>
              </w:rPr>
              <w:t>)</w:t>
            </w:r>
          </w:p>
          <w:p w14:paraId="15A1D04D" w14:textId="2EFC9001" w:rsidR="000942CA" w:rsidRPr="00A23304" w:rsidRDefault="00A23304" w:rsidP="00613CA6">
            <w:pPr>
              <w:tabs>
                <w:tab w:val="left" w:pos="6814"/>
              </w:tabs>
              <w:spacing w:line="220" w:lineRule="exact"/>
              <w:rPr>
                <w:strike/>
                <w:color w:val="000000"/>
                <w:sz w:val="18"/>
                <w:szCs w:val="18"/>
              </w:rPr>
            </w:pPr>
            <w:r w:rsidRPr="00A23304">
              <w:rPr>
                <w:color w:val="000000"/>
                <w:sz w:val="18"/>
                <w:szCs w:val="18"/>
              </w:rPr>
              <w:t>Magere Wiese auf Trocken- oder Feuchtstandorten</w:t>
            </w:r>
          </w:p>
        </w:tc>
        <w:tc>
          <w:tcPr>
            <w:tcW w:w="1286" w:type="dxa"/>
          </w:tcPr>
          <w:p w14:paraId="7BC0D11E" w14:textId="77777777" w:rsidR="000942CA" w:rsidRPr="00F74FA7" w:rsidRDefault="000942CA" w:rsidP="00613CA6">
            <w:pPr>
              <w:tabs>
                <w:tab w:val="left" w:pos="6814"/>
              </w:tabs>
              <w:spacing w:line="220" w:lineRule="exact"/>
              <w:rPr>
                <w:b/>
                <w:color w:val="000000"/>
                <w:sz w:val="18"/>
                <w:szCs w:val="18"/>
              </w:rPr>
            </w:pPr>
            <w:r w:rsidRPr="00F74FA7">
              <w:rPr>
                <w:sz w:val="18"/>
                <w:szCs w:val="18"/>
              </w:rPr>
              <w:t>611 (622)</w:t>
            </w:r>
          </w:p>
        </w:tc>
      </w:tr>
      <w:tr w:rsidR="000942CA" w:rsidRPr="00EF346F" w14:paraId="3B79FB32" w14:textId="77777777" w:rsidTr="00613CA6">
        <w:trPr>
          <w:jc w:val="center"/>
        </w:trPr>
        <w:tc>
          <w:tcPr>
            <w:tcW w:w="567" w:type="dxa"/>
            <w:vMerge/>
          </w:tcPr>
          <w:p w14:paraId="7B2B07E2" w14:textId="77777777" w:rsidR="000942CA" w:rsidRPr="00F74FA7" w:rsidRDefault="000942CA" w:rsidP="00613CA6">
            <w:pPr>
              <w:spacing w:line="220" w:lineRule="exact"/>
              <w:rPr>
                <w:b/>
                <w:color w:val="000000"/>
                <w:sz w:val="18"/>
                <w:szCs w:val="18"/>
              </w:rPr>
            </w:pPr>
          </w:p>
        </w:tc>
        <w:tc>
          <w:tcPr>
            <w:tcW w:w="7647" w:type="dxa"/>
          </w:tcPr>
          <w:p w14:paraId="3CDA50A7" w14:textId="7B2662CD" w:rsidR="000942CA" w:rsidRPr="00A23304" w:rsidRDefault="00A23304" w:rsidP="00613CA6">
            <w:pPr>
              <w:tabs>
                <w:tab w:val="left" w:pos="6814"/>
              </w:tabs>
              <w:spacing w:line="220" w:lineRule="exact"/>
              <w:rPr>
                <w:color w:val="000000"/>
                <w:sz w:val="18"/>
                <w:szCs w:val="18"/>
              </w:rPr>
            </w:pPr>
            <w:r w:rsidRPr="00A23304">
              <w:rPr>
                <w:b/>
                <w:color w:val="000000"/>
                <w:sz w:val="18"/>
                <w:szCs w:val="18"/>
              </w:rPr>
              <w:t>Wenig intensiv genutzte Wiese</w:t>
            </w:r>
            <w:r w:rsidR="000942CA" w:rsidRPr="00A23304">
              <w:rPr>
                <w:b/>
                <w:color w:val="000000"/>
                <w:sz w:val="18"/>
                <w:szCs w:val="18"/>
              </w:rPr>
              <w:t xml:space="preserve"> </w:t>
            </w:r>
            <w:r w:rsidR="000942CA" w:rsidRPr="00A23304">
              <w:rPr>
                <w:color w:val="000000"/>
                <w:sz w:val="18"/>
                <w:szCs w:val="18"/>
              </w:rPr>
              <w:t>(</w:t>
            </w:r>
            <w:r w:rsidRPr="00A23304">
              <w:rPr>
                <w:color w:val="000000"/>
                <w:sz w:val="18"/>
                <w:szCs w:val="18"/>
              </w:rPr>
              <w:t>Wenig intensiv genutzte Wiese im Sömmerungsgebiet</w:t>
            </w:r>
            <w:r w:rsidR="000942CA" w:rsidRPr="00A23304">
              <w:rPr>
                <w:color w:val="000000"/>
                <w:sz w:val="18"/>
                <w:szCs w:val="18"/>
              </w:rPr>
              <w:t>)</w:t>
            </w:r>
          </w:p>
          <w:p w14:paraId="1E54F1B5" w14:textId="1D0037A9" w:rsidR="000942CA" w:rsidRPr="00A23304" w:rsidRDefault="00A23304" w:rsidP="00613CA6">
            <w:pPr>
              <w:tabs>
                <w:tab w:val="left" w:pos="6814"/>
                <w:tab w:val="right" w:pos="8149"/>
              </w:tabs>
              <w:spacing w:line="220" w:lineRule="exact"/>
              <w:rPr>
                <w:color w:val="000000"/>
                <w:sz w:val="18"/>
                <w:szCs w:val="18"/>
              </w:rPr>
            </w:pPr>
            <w:r w:rsidRPr="00A23304">
              <w:rPr>
                <w:color w:val="000000"/>
                <w:sz w:val="18"/>
                <w:szCs w:val="18"/>
              </w:rPr>
              <w:t xml:space="preserve">Leicht </w:t>
            </w:r>
            <w:proofErr w:type="spellStart"/>
            <w:r w:rsidRPr="00A23304">
              <w:rPr>
                <w:color w:val="000000"/>
                <w:sz w:val="18"/>
                <w:szCs w:val="18"/>
              </w:rPr>
              <w:t>düngbare</w:t>
            </w:r>
            <w:proofErr w:type="spellEnd"/>
            <w:r w:rsidRPr="00A23304">
              <w:rPr>
                <w:color w:val="000000"/>
                <w:sz w:val="18"/>
                <w:szCs w:val="18"/>
              </w:rPr>
              <w:t xml:space="preserve"> Wiese auf Trocken- oder Feuchtstandorten </w:t>
            </w:r>
          </w:p>
        </w:tc>
        <w:tc>
          <w:tcPr>
            <w:tcW w:w="1286" w:type="dxa"/>
          </w:tcPr>
          <w:p w14:paraId="3BC97AD4" w14:textId="77777777" w:rsidR="000942CA" w:rsidRPr="00F74FA7" w:rsidRDefault="000942CA" w:rsidP="00613CA6">
            <w:pPr>
              <w:tabs>
                <w:tab w:val="left" w:pos="6814"/>
              </w:tabs>
              <w:spacing w:line="220" w:lineRule="exact"/>
              <w:rPr>
                <w:b/>
                <w:color w:val="000000"/>
                <w:sz w:val="18"/>
                <w:szCs w:val="18"/>
              </w:rPr>
            </w:pPr>
            <w:r w:rsidRPr="00F74FA7">
              <w:rPr>
                <w:sz w:val="18"/>
                <w:szCs w:val="18"/>
              </w:rPr>
              <w:t>612 (623)</w:t>
            </w:r>
          </w:p>
        </w:tc>
      </w:tr>
      <w:tr w:rsidR="000942CA" w:rsidRPr="00EF346F" w14:paraId="51209495" w14:textId="77777777" w:rsidTr="00613CA6">
        <w:trPr>
          <w:jc w:val="center"/>
        </w:trPr>
        <w:tc>
          <w:tcPr>
            <w:tcW w:w="567" w:type="dxa"/>
            <w:vMerge/>
          </w:tcPr>
          <w:p w14:paraId="51A68162" w14:textId="77777777" w:rsidR="000942CA" w:rsidRPr="00F74FA7" w:rsidRDefault="000942CA" w:rsidP="00613CA6">
            <w:pPr>
              <w:spacing w:line="220" w:lineRule="exact"/>
              <w:rPr>
                <w:b/>
                <w:noProof/>
                <w:color w:val="000000"/>
                <w:sz w:val="18"/>
                <w:szCs w:val="18"/>
                <w:lang w:val="fr-CH" w:eastAsia="fr-CH"/>
              </w:rPr>
            </w:pPr>
          </w:p>
        </w:tc>
        <w:tc>
          <w:tcPr>
            <w:tcW w:w="7647" w:type="dxa"/>
          </w:tcPr>
          <w:p w14:paraId="7BBE6CBB" w14:textId="2293B618" w:rsidR="000942CA" w:rsidRPr="00A23304" w:rsidRDefault="00A23304" w:rsidP="00613CA6">
            <w:pPr>
              <w:tabs>
                <w:tab w:val="left" w:pos="6814"/>
                <w:tab w:val="right" w:pos="8149"/>
              </w:tabs>
              <w:spacing w:line="220" w:lineRule="exact"/>
              <w:rPr>
                <w:b/>
                <w:color w:val="000000"/>
                <w:sz w:val="18"/>
                <w:szCs w:val="18"/>
              </w:rPr>
            </w:pPr>
            <w:proofErr w:type="spellStart"/>
            <w:r w:rsidRPr="00A23304">
              <w:rPr>
                <w:b/>
                <w:color w:val="000000"/>
                <w:sz w:val="18"/>
                <w:szCs w:val="18"/>
              </w:rPr>
              <w:t>Streuefläche</w:t>
            </w:r>
            <w:proofErr w:type="spellEnd"/>
          </w:p>
          <w:p w14:paraId="535E43DC" w14:textId="61C2EDBF" w:rsidR="000942CA" w:rsidRPr="00A23304" w:rsidRDefault="00A23304" w:rsidP="00613CA6">
            <w:pPr>
              <w:tabs>
                <w:tab w:val="left" w:pos="6814"/>
                <w:tab w:val="right" w:pos="8149"/>
              </w:tabs>
              <w:spacing w:line="220" w:lineRule="exact"/>
              <w:rPr>
                <w:color w:val="000000"/>
                <w:sz w:val="18"/>
                <w:szCs w:val="18"/>
              </w:rPr>
            </w:pPr>
            <w:r w:rsidRPr="00A23304">
              <w:rPr>
                <w:color w:val="000000"/>
                <w:sz w:val="18"/>
                <w:szCs w:val="18"/>
              </w:rPr>
              <w:t xml:space="preserve">Vegetation auf Feucht- und Nassstandorten mit traditioneller </w:t>
            </w:r>
            <w:proofErr w:type="spellStart"/>
            <w:r w:rsidRPr="00A23304">
              <w:rPr>
                <w:color w:val="000000"/>
                <w:sz w:val="18"/>
                <w:szCs w:val="18"/>
              </w:rPr>
              <w:t>Streuenutzung</w:t>
            </w:r>
            <w:proofErr w:type="spellEnd"/>
            <w:r w:rsidRPr="00A23304">
              <w:rPr>
                <w:color w:val="000000"/>
                <w:sz w:val="18"/>
                <w:szCs w:val="18"/>
              </w:rPr>
              <w:t xml:space="preserve"> </w:t>
            </w:r>
          </w:p>
        </w:tc>
        <w:tc>
          <w:tcPr>
            <w:tcW w:w="1286" w:type="dxa"/>
          </w:tcPr>
          <w:p w14:paraId="625E278F" w14:textId="77777777" w:rsidR="000942CA" w:rsidRPr="00F74FA7" w:rsidRDefault="000942CA" w:rsidP="00613CA6">
            <w:pPr>
              <w:tabs>
                <w:tab w:val="left" w:pos="6814"/>
                <w:tab w:val="right" w:pos="8149"/>
              </w:tabs>
              <w:spacing w:line="220" w:lineRule="exact"/>
              <w:rPr>
                <w:b/>
                <w:color w:val="000000"/>
                <w:sz w:val="18"/>
                <w:szCs w:val="18"/>
              </w:rPr>
            </w:pPr>
            <w:r w:rsidRPr="00F74FA7">
              <w:rPr>
                <w:sz w:val="18"/>
                <w:szCs w:val="18"/>
              </w:rPr>
              <w:t>851</w:t>
            </w:r>
          </w:p>
        </w:tc>
      </w:tr>
      <w:tr w:rsidR="000942CA" w:rsidRPr="00EF346F" w14:paraId="282670D2" w14:textId="77777777" w:rsidTr="00613CA6">
        <w:trPr>
          <w:jc w:val="center"/>
        </w:trPr>
        <w:tc>
          <w:tcPr>
            <w:tcW w:w="567" w:type="dxa"/>
            <w:vMerge/>
          </w:tcPr>
          <w:p w14:paraId="69F0E6BA" w14:textId="77777777" w:rsidR="000942CA" w:rsidRPr="00F74FA7" w:rsidRDefault="000942CA" w:rsidP="00613CA6">
            <w:pPr>
              <w:spacing w:line="220" w:lineRule="exact"/>
              <w:rPr>
                <w:b/>
                <w:color w:val="000000"/>
                <w:sz w:val="18"/>
                <w:szCs w:val="18"/>
              </w:rPr>
            </w:pPr>
          </w:p>
        </w:tc>
        <w:tc>
          <w:tcPr>
            <w:tcW w:w="7647" w:type="dxa"/>
          </w:tcPr>
          <w:p w14:paraId="59D05C2A" w14:textId="4C11C3F4" w:rsidR="000942CA" w:rsidRPr="00A23304" w:rsidRDefault="00A23304" w:rsidP="00613CA6">
            <w:pPr>
              <w:tabs>
                <w:tab w:val="right" w:pos="8149"/>
              </w:tabs>
              <w:spacing w:line="220" w:lineRule="exact"/>
              <w:rPr>
                <w:b/>
                <w:color w:val="000000"/>
                <w:sz w:val="18"/>
                <w:szCs w:val="18"/>
              </w:rPr>
            </w:pPr>
            <w:r w:rsidRPr="00A23304">
              <w:rPr>
                <w:b/>
                <w:color w:val="000000"/>
                <w:sz w:val="18"/>
                <w:szCs w:val="18"/>
              </w:rPr>
              <w:t>Extensiv genutzte Weide</w:t>
            </w:r>
          </w:p>
          <w:p w14:paraId="296C94FF" w14:textId="6FDDB0CB" w:rsidR="000942CA" w:rsidRPr="00F74FA7" w:rsidRDefault="00A23304" w:rsidP="00613CA6">
            <w:pPr>
              <w:tabs>
                <w:tab w:val="right" w:pos="8149"/>
                <w:tab w:val="right" w:pos="8420"/>
              </w:tabs>
              <w:spacing w:line="220" w:lineRule="exact"/>
              <w:rPr>
                <w:color w:val="000000"/>
                <w:sz w:val="18"/>
                <w:szCs w:val="18"/>
              </w:rPr>
            </w:pPr>
            <w:r w:rsidRPr="00A23304">
              <w:rPr>
                <w:color w:val="000000"/>
                <w:sz w:val="18"/>
                <w:szCs w:val="18"/>
              </w:rPr>
              <w:t>Mageres Weideland</w:t>
            </w:r>
            <w:r w:rsidRPr="00F74FA7">
              <w:rPr>
                <w:color w:val="000000"/>
                <w:sz w:val="18"/>
                <w:szCs w:val="18"/>
              </w:rPr>
              <w:t xml:space="preserve"> </w:t>
            </w:r>
          </w:p>
        </w:tc>
        <w:tc>
          <w:tcPr>
            <w:tcW w:w="1286" w:type="dxa"/>
          </w:tcPr>
          <w:p w14:paraId="459CB707" w14:textId="77777777" w:rsidR="000942CA" w:rsidRPr="00F74FA7" w:rsidRDefault="000942CA" w:rsidP="00613CA6">
            <w:pPr>
              <w:tabs>
                <w:tab w:val="right" w:pos="8149"/>
              </w:tabs>
              <w:spacing w:line="220" w:lineRule="exact"/>
              <w:rPr>
                <w:b/>
                <w:color w:val="000000"/>
                <w:sz w:val="18"/>
                <w:szCs w:val="18"/>
              </w:rPr>
            </w:pPr>
            <w:r w:rsidRPr="00F74FA7">
              <w:rPr>
                <w:sz w:val="18"/>
                <w:szCs w:val="18"/>
              </w:rPr>
              <w:t>617</w:t>
            </w:r>
          </w:p>
        </w:tc>
      </w:tr>
      <w:tr w:rsidR="000942CA" w:rsidRPr="00EF346F" w14:paraId="0D4DF6F7" w14:textId="77777777" w:rsidTr="00613CA6">
        <w:trPr>
          <w:jc w:val="center"/>
        </w:trPr>
        <w:tc>
          <w:tcPr>
            <w:tcW w:w="567" w:type="dxa"/>
            <w:vMerge/>
          </w:tcPr>
          <w:p w14:paraId="65C2E3A1" w14:textId="77777777" w:rsidR="000942CA" w:rsidRPr="00F74FA7" w:rsidRDefault="000942CA" w:rsidP="00613CA6">
            <w:pPr>
              <w:spacing w:line="220" w:lineRule="exact"/>
              <w:rPr>
                <w:b/>
                <w:color w:val="000000"/>
                <w:sz w:val="18"/>
                <w:szCs w:val="18"/>
              </w:rPr>
            </w:pPr>
          </w:p>
        </w:tc>
        <w:tc>
          <w:tcPr>
            <w:tcW w:w="7647" w:type="dxa"/>
          </w:tcPr>
          <w:p w14:paraId="00A3924D" w14:textId="3E23E946" w:rsidR="000942CA" w:rsidRPr="00A23304" w:rsidRDefault="00A23304" w:rsidP="00613CA6">
            <w:pPr>
              <w:tabs>
                <w:tab w:val="left" w:pos="6814"/>
                <w:tab w:val="right" w:pos="8149"/>
              </w:tabs>
              <w:spacing w:line="220" w:lineRule="exact"/>
              <w:rPr>
                <w:b/>
                <w:color w:val="000000"/>
                <w:sz w:val="18"/>
                <w:szCs w:val="18"/>
              </w:rPr>
            </w:pPr>
            <w:r w:rsidRPr="00A23304">
              <w:rPr>
                <w:b/>
                <w:color w:val="000000"/>
                <w:sz w:val="18"/>
                <w:szCs w:val="18"/>
              </w:rPr>
              <w:t>Waldweide</w:t>
            </w:r>
          </w:p>
          <w:p w14:paraId="1E303C49" w14:textId="2EBDA73F" w:rsidR="000942CA" w:rsidRPr="00A23304" w:rsidRDefault="00A23304" w:rsidP="00613CA6">
            <w:pPr>
              <w:tabs>
                <w:tab w:val="left" w:pos="6814"/>
                <w:tab w:val="right" w:pos="8149"/>
              </w:tabs>
              <w:spacing w:line="220" w:lineRule="exact"/>
              <w:rPr>
                <w:color w:val="000000"/>
                <w:sz w:val="18"/>
                <w:szCs w:val="18"/>
              </w:rPr>
            </w:pPr>
            <w:r w:rsidRPr="00A23304">
              <w:rPr>
                <w:color w:val="000000"/>
                <w:sz w:val="18"/>
                <w:szCs w:val="18"/>
              </w:rPr>
              <w:t>Traditionelle als Weide und Wald gemischte Nutzungsform (v. a. Jura und Alpensüdseite)</w:t>
            </w:r>
          </w:p>
        </w:tc>
        <w:tc>
          <w:tcPr>
            <w:tcW w:w="1286" w:type="dxa"/>
          </w:tcPr>
          <w:p w14:paraId="3B858BB8" w14:textId="77777777" w:rsidR="000942CA" w:rsidRPr="00F74FA7" w:rsidRDefault="000942CA" w:rsidP="00613CA6">
            <w:pPr>
              <w:tabs>
                <w:tab w:val="left" w:pos="6814"/>
                <w:tab w:val="right" w:pos="8149"/>
              </w:tabs>
              <w:spacing w:line="220" w:lineRule="exact"/>
              <w:rPr>
                <w:b/>
                <w:color w:val="000000"/>
                <w:sz w:val="18"/>
                <w:szCs w:val="18"/>
              </w:rPr>
            </w:pPr>
            <w:r w:rsidRPr="00F74FA7">
              <w:rPr>
                <w:sz w:val="18"/>
                <w:szCs w:val="18"/>
              </w:rPr>
              <w:t>618</w:t>
            </w:r>
          </w:p>
        </w:tc>
      </w:tr>
      <w:tr w:rsidR="000942CA" w:rsidRPr="00EF346F" w14:paraId="17C60C0D" w14:textId="77777777" w:rsidTr="00613CA6">
        <w:trPr>
          <w:jc w:val="center"/>
        </w:trPr>
        <w:tc>
          <w:tcPr>
            <w:tcW w:w="567" w:type="dxa"/>
            <w:vMerge/>
          </w:tcPr>
          <w:p w14:paraId="030806C0" w14:textId="77777777" w:rsidR="000942CA" w:rsidRPr="00F74FA7" w:rsidRDefault="000942CA" w:rsidP="00613CA6">
            <w:pPr>
              <w:spacing w:line="220" w:lineRule="exact"/>
              <w:rPr>
                <w:b/>
                <w:color w:val="000000"/>
                <w:sz w:val="18"/>
                <w:szCs w:val="18"/>
              </w:rPr>
            </w:pPr>
          </w:p>
        </w:tc>
        <w:tc>
          <w:tcPr>
            <w:tcW w:w="7647" w:type="dxa"/>
          </w:tcPr>
          <w:p w14:paraId="65F79CE2" w14:textId="04A36C58" w:rsidR="000942CA" w:rsidRPr="009D3EA5" w:rsidRDefault="009D3EA5" w:rsidP="00613CA6">
            <w:pPr>
              <w:tabs>
                <w:tab w:val="left" w:pos="6814"/>
                <w:tab w:val="right" w:pos="8149"/>
              </w:tabs>
              <w:spacing w:line="220" w:lineRule="exact"/>
              <w:rPr>
                <w:b/>
                <w:color w:val="000000"/>
                <w:sz w:val="18"/>
                <w:szCs w:val="18"/>
              </w:rPr>
            </w:pPr>
            <w:r w:rsidRPr="009D3EA5">
              <w:rPr>
                <w:b/>
                <w:color w:val="000000"/>
                <w:sz w:val="18"/>
                <w:szCs w:val="18"/>
              </w:rPr>
              <w:t>Uferwiesen</w:t>
            </w:r>
          </w:p>
          <w:p w14:paraId="674A7F97" w14:textId="33A1458E" w:rsidR="000942CA" w:rsidRPr="009D3EA5" w:rsidRDefault="009D3EA5" w:rsidP="00613CA6">
            <w:pPr>
              <w:tabs>
                <w:tab w:val="left" w:pos="6814"/>
                <w:tab w:val="right" w:pos="8149"/>
              </w:tabs>
              <w:spacing w:line="220" w:lineRule="exact"/>
              <w:rPr>
                <w:color w:val="000000"/>
                <w:sz w:val="18"/>
                <w:szCs w:val="18"/>
              </w:rPr>
            </w:pPr>
            <w:r w:rsidRPr="009D3EA5">
              <w:rPr>
                <w:color w:val="000000"/>
                <w:sz w:val="18"/>
                <w:szCs w:val="18"/>
              </w:rPr>
              <w:t>Extensive Wiesenstreifen entlang von Fliessgewässern</w:t>
            </w:r>
          </w:p>
        </w:tc>
        <w:tc>
          <w:tcPr>
            <w:tcW w:w="1286" w:type="dxa"/>
          </w:tcPr>
          <w:p w14:paraId="300DAD81" w14:textId="77777777" w:rsidR="000942CA" w:rsidRPr="00F74FA7" w:rsidRDefault="000942CA" w:rsidP="00613CA6">
            <w:pPr>
              <w:tabs>
                <w:tab w:val="left" w:pos="6814"/>
                <w:tab w:val="right" w:pos="8149"/>
              </w:tabs>
              <w:spacing w:line="220" w:lineRule="exact"/>
              <w:rPr>
                <w:b/>
                <w:color w:val="000000"/>
                <w:sz w:val="18"/>
                <w:szCs w:val="18"/>
              </w:rPr>
            </w:pPr>
            <w:r w:rsidRPr="009D3EA5">
              <w:rPr>
                <w:sz w:val="18"/>
                <w:szCs w:val="18"/>
              </w:rPr>
              <w:t>635</w:t>
            </w:r>
          </w:p>
        </w:tc>
      </w:tr>
    </w:tbl>
    <w:p w14:paraId="23C90E90" w14:textId="77777777" w:rsidR="000942CA" w:rsidRDefault="000942CA" w:rsidP="000942CA"/>
    <w:p w14:paraId="73407ADC" w14:textId="19A4A7C5" w:rsidR="000942CA" w:rsidRDefault="000942CA" w:rsidP="000942CA">
      <w:r>
        <w:br w:type="column"/>
      </w:r>
    </w:p>
    <w:tbl>
      <w:tblPr>
        <w:tblW w:w="9497"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7"/>
        <w:gridCol w:w="7654"/>
        <w:gridCol w:w="1276"/>
      </w:tblGrid>
      <w:tr w:rsidR="000942CA" w:rsidRPr="00EF346F" w14:paraId="1FB5291F" w14:textId="77777777" w:rsidTr="005C49CC">
        <w:tc>
          <w:tcPr>
            <w:tcW w:w="567" w:type="dxa"/>
            <w:textDirection w:val="btLr"/>
            <w:vAlign w:val="center"/>
          </w:tcPr>
          <w:p w14:paraId="0BB62DE1" w14:textId="77777777" w:rsidR="000942CA" w:rsidRDefault="000942CA" w:rsidP="005C49CC">
            <w:pPr>
              <w:spacing w:line="220" w:lineRule="exact"/>
              <w:ind w:left="113" w:right="113"/>
              <w:jc w:val="center"/>
              <w:rPr>
                <w:b/>
                <w:color w:val="000000"/>
                <w:sz w:val="18"/>
              </w:rPr>
            </w:pPr>
          </w:p>
        </w:tc>
        <w:tc>
          <w:tcPr>
            <w:tcW w:w="7654" w:type="dxa"/>
          </w:tcPr>
          <w:p w14:paraId="670AD033" w14:textId="4C74149A" w:rsidR="000942CA" w:rsidRPr="00A23304" w:rsidRDefault="00A23304" w:rsidP="005C49CC">
            <w:pPr>
              <w:tabs>
                <w:tab w:val="left" w:pos="6814"/>
              </w:tabs>
              <w:spacing w:line="220" w:lineRule="exact"/>
              <w:rPr>
                <w:b/>
                <w:color w:val="000000"/>
                <w:sz w:val="18"/>
                <w:szCs w:val="18"/>
              </w:rPr>
            </w:pPr>
            <w:r w:rsidRPr="00A23304">
              <w:rPr>
                <w:b/>
                <w:color w:val="000000"/>
                <w:sz w:val="18"/>
                <w:szCs w:val="18"/>
              </w:rPr>
              <w:t xml:space="preserve">Zusammenfassende Liste der anrechenbaren BFF </w:t>
            </w:r>
          </w:p>
          <w:p w14:paraId="24E22EF6" w14:textId="77777777" w:rsidR="000942CA" w:rsidRPr="00A23304" w:rsidRDefault="000942CA" w:rsidP="005C49CC">
            <w:pPr>
              <w:tabs>
                <w:tab w:val="left" w:pos="6814"/>
              </w:tabs>
              <w:spacing w:line="220" w:lineRule="exact"/>
              <w:rPr>
                <w:b/>
                <w:color w:val="000000"/>
                <w:sz w:val="18"/>
                <w:szCs w:val="18"/>
              </w:rPr>
            </w:pPr>
          </w:p>
        </w:tc>
        <w:tc>
          <w:tcPr>
            <w:tcW w:w="1276" w:type="dxa"/>
          </w:tcPr>
          <w:p w14:paraId="14306591" w14:textId="1C472E1E" w:rsidR="000942CA" w:rsidRPr="00CB7A6D" w:rsidRDefault="000942CA" w:rsidP="005C49CC">
            <w:pPr>
              <w:tabs>
                <w:tab w:val="right" w:pos="8292"/>
              </w:tabs>
              <w:rPr>
                <w:b/>
                <w:sz w:val="18"/>
                <w:szCs w:val="18"/>
              </w:rPr>
            </w:pPr>
            <w:r w:rsidRPr="00CB7A6D">
              <w:rPr>
                <w:b/>
                <w:sz w:val="18"/>
                <w:szCs w:val="18"/>
              </w:rPr>
              <w:t>Code</w:t>
            </w:r>
            <w:r w:rsidR="00A23304">
              <w:rPr>
                <w:b/>
                <w:sz w:val="18"/>
                <w:szCs w:val="18"/>
              </w:rPr>
              <w:t>s</w:t>
            </w:r>
          </w:p>
        </w:tc>
      </w:tr>
      <w:tr w:rsidR="000942CA" w:rsidRPr="00EF346F" w14:paraId="22DD97AD" w14:textId="77777777" w:rsidTr="005C49CC">
        <w:tc>
          <w:tcPr>
            <w:tcW w:w="567" w:type="dxa"/>
            <w:vMerge w:val="restart"/>
            <w:textDirection w:val="btLr"/>
            <w:vAlign w:val="center"/>
          </w:tcPr>
          <w:p w14:paraId="3EB7D0F4" w14:textId="31FF0072" w:rsidR="000942CA" w:rsidRPr="002A185A" w:rsidRDefault="009D3EA5" w:rsidP="005C49CC">
            <w:pPr>
              <w:spacing w:line="220" w:lineRule="exact"/>
              <w:ind w:left="113" w:right="113"/>
              <w:jc w:val="center"/>
              <w:rPr>
                <w:b/>
                <w:color w:val="000000"/>
                <w:sz w:val="18"/>
              </w:rPr>
            </w:pPr>
            <w:r>
              <w:rPr>
                <w:b/>
                <w:color w:val="000000"/>
                <w:sz w:val="18"/>
              </w:rPr>
              <w:t>Mehrjährige Kulturen und Gehölze</w:t>
            </w:r>
          </w:p>
        </w:tc>
        <w:tc>
          <w:tcPr>
            <w:tcW w:w="7654" w:type="dxa"/>
          </w:tcPr>
          <w:p w14:paraId="2CD7FA55" w14:textId="4C53013B" w:rsidR="000942CA" w:rsidRPr="009D3EA5" w:rsidRDefault="009D3EA5" w:rsidP="005C49CC">
            <w:pPr>
              <w:tabs>
                <w:tab w:val="right" w:pos="8292"/>
              </w:tabs>
              <w:rPr>
                <w:b/>
                <w:color w:val="000000"/>
                <w:sz w:val="18"/>
              </w:rPr>
            </w:pPr>
            <w:r w:rsidRPr="009D3EA5">
              <w:rPr>
                <w:b/>
                <w:color w:val="000000"/>
                <w:sz w:val="18"/>
              </w:rPr>
              <w:t xml:space="preserve">Hochstamm-Feldobstbäume (auf der LN des Betriebes) </w:t>
            </w:r>
            <w:r w:rsidR="000942CA" w:rsidRPr="009D3EA5">
              <w:rPr>
                <w:b/>
                <w:color w:val="000000"/>
                <w:sz w:val="18"/>
              </w:rPr>
              <w:tab/>
            </w:r>
            <w:r w:rsidR="000942CA" w:rsidRPr="009D3EA5">
              <w:rPr>
                <w:i/>
                <w:color w:val="000000"/>
                <w:sz w:val="18"/>
              </w:rPr>
              <w:t xml:space="preserve">max. 100 </w:t>
            </w:r>
            <w:r w:rsidRPr="009D3EA5">
              <w:rPr>
                <w:i/>
                <w:color w:val="000000"/>
                <w:sz w:val="18"/>
              </w:rPr>
              <w:t>Bäume</w:t>
            </w:r>
            <w:r w:rsidR="000942CA" w:rsidRPr="009D3EA5">
              <w:rPr>
                <w:i/>
                <w:color w:val="000000"/>
                <w:sz w:val="18"/>
              </w:rPr>
              <w:t xml:space="preserve"> / ha</w:t>
            </w:r>
          </w:p>
          <w:p w14:paraId="74AB529C" w14:textId="67BD7336" w:rsidR="000942CA" w:rsidRPr="009D3EA5" w:rsidRDefault="009D3EA5" w:rsidP="005C49CC">
            <w:pPr>
              <w:tabs>
                <w:tab w:val="left" w:pos="6814"/>
                <w:tab w:val="right" w:pos="8149"/>
              </w:tabs>
              <w:spacing w:line="220" w:lineRule="exact"/>
              <w:rPr>
                <w:color w:val="000000"/>
                <w:sz w:val="18"/>
              </w:rPr>
            </w:pPr>
            <w:r w:rsidRPr="009D3EA5">
              <w:rPr>
                <w:color w:val="000000"/>
                <w:sz w:val="18"/>
              </w:rPr>
              <w:t xml:space="preserve">Kernobst-, Steinobst- und Nussbäume sowie Edelkastanien in gepflegten </w:t>
            </w:r>
            <w:proofErr w:type="spellStart"/>
            <w:r w:rsidRPr="009D3EA5">
              <w:rPr>
                <w:color w:val="000000"/>
                <w:sz w:val="18"/>
              </w:rPr>
              <w:t>Selven</w:t>
            </w:r>
            <w:proofErr w:type="spellEnd"/>
            <w:r w:rsidRPr="009D3EA5">
              <w:rPr>
                <w:color w:val="000000"/>
                <w:sz w:val="18"/>
              </w:rPr>
              <w:t xml:space="preserve"> </w:t>
            </w:r>
            <w:r w:rsidR="000942CA" w:rsidRPr="009D3EA5">
              <w:rPr>
                <w:color w:val="000000"/>
                <w:sz w:val="18"/>
              </w:rPr>
              <w:t xml:space="preserve"> </w:t>
            </w:r>
          </w:p>
        </w:tc>
        <w:tc>
          <w:tcPr>
            <w:tcW w:w="1276" w:type="dxa"/>
          </w:tcPr>
          <w:p w14:paraId="6B8D32AA" w14:textId="77777777" w:rsidR="000942CA" w:rsidRPr="00CB7A6D" w:rsidRDefault="000942CA" w:rsidP="005C49CC">
            <w:pPr>
              <w:tabs>
                <w:tab w:val="right" w:pos="8292"/>
              </w:tabs>
              <w:rPr>
                <w:b/>
                <w:color w:val="000000"/>
                <w:sz w:val="18"/>
                <w:szCs w:val="18"/>
              </w:rPr>
            </w:pPr>
            <w:r w:rsidRPr="00CB7A6D">
              <w:rPr>
                <w:sz w:val="18"/>
                <w:szCs w:val="18"/>
              </w:rPr>
              <w:t>921, 922, 923</w:t>
            </w:r>
          </w:p>
        </w:tc>
      </w:tr>
      <w:tr w:rsidR="000942CA" w:rsidRPr="00EF346F" w14:paraId="75476275" w14:textId="77777777" w:rsidTr="005C49CC">
        <w:tc>
          <w:tcPr>
            <w:tcW w:w="567" w:type="dxa"/>
            <w:vMerge/>
          </w:tcPr>
          <w:p w14:paraId="2A107B53" w14:textId="77777777" w:rsidR="000942CA" w:rsidRPr="002A185A" w:rsidRDefault="000942CA" w:rsidP="005C49CC">
            <w:pPr>
              <w:spacing w:line="220" w:lineRule="exact"/>
              <w:rPr>
                <w:b/>
                <w:color w:val="000000"/>
                <w:sz w:val="18"/>
              </w:rPr>
            </w:pPr>
          </w:p>
        </w:tc>
        <w:tc>
          <w:tcPr>
            <w:tcW w:w="7654" w:type="dxa"/>
          </w:tcPr>
          <w:p w14:paraId="5557F0D3" w14:textId="06FF5AE9" w:rsidR="000942CA" w:rsidRPr="009D3EA5" w:rsidRDefault="009D3EA5" w:rsidP="005C49CC">
            <w:pPr>
              <w:tabs>
                <w:tab w:val="right" w:pos="8292"/>
              </w:tabs>
              <w:spacing w:line="220" w:lineRule="exact"/>
              <w:rPr>
                <w:b/>
                <w:color w:val="000000"/>
                <w:sz w:val="18"/>
              </w:rPr>
            </w:pPr>
            <w:r w:rsidRPr="009D3EA5">
              <w:rPr>
                <w:b/>
                <w:color w:val="000000"/>
                <w:sz w:val="18"/>
              </w:rPr>
              <w:t xml:space="preserve">Einheimische, standortgerechte Einzelbäume und Alleen </w:t>
            </w:r>
            <w:r w:rsidR="000942CA" w:rsidRPr="009D3EA5">
              <w:rPr>
                <w:b/>
                <w:color w:val="000000"/>
                <w:sz w:val="18"/>
              </w:rPr>
              <w:tab/>
            </w:r>
            <w:r w:rsidR="000942CA" w:rsidRPr="009D3EA5">
              <w:rPr>
                <w:i/>
                <w:color w:val="000000"/>
                <w:sz w:val="18"/>
              </w:rPr>
              <w:t xml:space="preserve">max. 100 </w:t>
            </w:r>
            <w:r>
              <w:rPr>
                <w:i/>
                <w:color w:val="000000"/>
                <w:sz w:val="18"/>
              </w:rPr>
              <w:t>Bäume</w:t>
            </w:r>
            <w:r w:rsidR="000942CA" w:rsidRPr="009D3EA5">
              <w:rPr>
                <w:i/>
                <w:color w:val="000000"/>
                <w:sz w:val="18"/>
              </w:rPr>
              <w:t xml:space="preserve"> / ha</w:t>
            </w:r>
          </w:p>
          <w:p w14:paraId="29BEA80B" w14:textId="36394ADD" w:rsidR="000942CA" w:rsidRPr="009D3EA5" w:rsidRDefault="009D3EA5" w:rsidP="005C49CC">
            <w:pPr>
              <w:tabs>
                <w:tab w:val="left" w:pos="6814"/>
                <w:tab w:val="right" w:pos="8149"/>
              </w:tabs>
              <w:spacing w:line="220" w:lineRule="exact"/>
              <w:rPr>
                <w:color w:val="000000"/>
                <w:sz w:val="18"/>
              </w:rPr>
            </w:pPr>
            <w:r w:rsidRPr="009D3EA5">
              <w:rPr>
                <w:color w:val="000000"/>
                <w:sz w:val="18"/>
              </w:rPr>
              <w:t xml:space="preserve">Eichen, Ulmen, Linden, Obstbäume, Weiden, Nadelbäume und andere einheimische Bäume </w:t>
            </w:r>
          </w:p>
        </w:tc>
        <w:tc>
          <w:tcPr>
            <w:tcW w:w="1276" w:type="dxa"/>
          </w:tcPr>
          <w:p w14:paraId="12417C39" w14:textId="77777777" w:rsidR="000942CA" w:rsidRPr="00CB7A6D" w:rsidRDefault="000942CA" w:rsidP="005C49CC">
            <w:pPr>
              <w:tabs>
                <w:tab w:val="right" w:pos="8292"/>
              </w:tabs>
              <w:spacing w:line="220" w:lineRule="exact"/>
              <w:rPr>
                <w:b/>
                <w:color w:val="000000"/>
                <w:sz w:val="18"/>
                <w:szCs w:val="18"/>
              </w:rPr>
            </w:pPr>
            <w:r w:rsidRPr="00CB7A6D">
              <w:rPr>
                <w:sz w:val="18"/>
                <w:szCs w:val="18"/>
              </w:rPr>
              <w:t>924</w:t>
            </w:r>
          </w:p>
        </w:tc>
      </w:tr>
      <w:tr w:rsidR="000942CA" w:rsidRPr="00EF346F" w14:paraId="4DCD749C" w14:textId="77777777" w:rsidTr="005C49CC">
        <w:tc>
          <w:tcPr>
            <w:tcW w:w="567" w:type="dxa"/>
            <w:vMerge/>
          </w:tcPr>
          <w:p w14:paraId="4E9914D8" w14:textId="77777777" w:rsidR="000942CA" w:rsidRPr="002A185A" w:rsidRDefault="000942CA" w:rsidP="005C49CC">
            <w:pPr>
              <w:spacing w:line="220" w:lineRule="exact"/>
              <w:rPr>
                <w:b/>
                <w:color w:val="000000"/>
                <w:sz w:val="18"/>
              </w:rPr>
            </w:pPr>
          </w:p>
        </w:tc>
        <w:tc>
          <w:tcPr>
            <w:tcW w:w="7654" w:type="dxa"/>
          </w:tcPr>
          <w:p w14:paraId="61C18380" w14:textId="07629402" w:rsidR="000942CA" w:rsidRPr="009D3EA5" w:rsidRDefault="009D3EA5" w:rsidP="005C49CC">
            <w:pPr>
              <w:tabs>
                <w:tab w:val="left" w:pos="6814"/>
                <w:tab w:val="right" w:pos="8149"/>
              </w:tabs>
              <w:spacing w:line="220" w:lineRule="exact"/>
              <w:rPr>
                <w:bCs/>
                <w:color w:val="000000"/>
                <w:sz w:val="18"/>
              </w:rPr>
            </w:pPr>
            <w:r w:rsidRPr="009D3EA5">
              <w:rPr>
                <w:b/>
                <w:color w:val="000000"/>
                <w:sz w:val="18"/>
              </w:rPr>
              <w:t>Hecken, Feld- und Ufergehölze</w:t>
            </w:r>
            <w:r w:rsidR="000942CA" w:rsidRPr="009D3EA5">
              <w:rPr>
                <w:b/>
                <w:color w:val="000000"/>
                <w:sz w:val="18"/>
              </w:rPr>
              <w:t xml:space="preserve"> </w:t>
            </w:r>
            <w:r w:rsidR="000942CA" w:rsidRPr="009D3EA5">
              <w:rPr>
                <w:bCs/>
                <w:color w:val="000000"/>
                <w:sz w:val="18"/>
              </w:rPr>
              <w:t>(</w:t>
            </w:r>
            <w:r w:rsidRPr="009D3EA5">
              <w:rPr>
                <w:bCs/>
                <w:color w:val="000000"/>
                <w:sz w:val="18"/>
              </w:rPr>
              <w:t>ein 3 bis 6 m breiter Wiesenstreifen nötig</w:t>
            </w:r>
            <w:r w:rsidR="000942CA" w:rsidRPr="009D3EA5">
              <w:rPr>
                <w:bCs/>
                <w:color w:val="000000"/>
                <w:sz w:val="18"/>
              </w:rPr>
              <w:t>)</w:t>
            </w:r>
          </w:p>
          <w:p w14:paraId="57DEA7F4" w14:textId="0B81477F" w:rsidR="000942CA" w:rsidRPr="009D3EA5" w:rsidRDefault="009D3EA5" w:rsidP="005C49CC">
            <w:pPr>
              <w:tabs>
                <w:tab w:val="left" w:pos="6814"/>
                <w:tab w:val="right" w:pos="8149"/>
              </w:tabs>
              <w:spacing w:line="220" w:lineRule="exact"/>
              <w:rPr>
                <w:color w:val="000000"/>
                <w:sz w:val="18"/>
              </w:rPr>
            </w:pPr>
            <w:r w:rsidRPr="009D3EA5">
              <w:rPr>
                <w:color w:val="000000"/>
                <w:sz w:val="18"/>
              </w:rPr>
              <w:t>Nieder-, Hoch- oder Baumhecke, Windschutzstreifen, Baumgruppen, bestockte Böschung, hecken</w:t>
            </w:r>
            <w:r w:rsidRPr="009D3EA5">
              <w:rPr>
                <w:color w:val="000000"/>
                <w:sz w:val="18"/>
              </w:rPr>
              <w:softHyphen/>
              <w:t xml:space="preserve">artiges Ufergehölz </w:t>
            </w:r>
          </w:p>
        </w:tc>
        <w:tc>
          <w:tcPr>
            <w:tcW w:w="1276" w:type="dxa"/>
          </w:tcPr>
          <w:p w14:paraId="13DE2F68" w14:textId="77777777" w:rsidR="000942CA" w:rsidRPr="00CB7A6D" w:rsidRDefault="000942CA" w:rsidP="005C49CC">
            <w:pPr>
              <w:tabs>
                <w:tab w:val="left" w:pos="6814"/>
                <w:tab w:val="right" w:pos="8149"/>
              </w:tabs>
              <w:spacing w:line="220" w:lineRule="exact"/>
              <w:rPr>
                <w:b/>
                <w:color w:val="000000"/>
                <w:sz w:val="18"/>
                <w:szCs w:val="18"/>
              </w:rPr>
            </w:pPr>
            <w:r w:rsidRPr="00CB7A6D">
              <w:rPr>
                <w:sz w:val="18"/>
                <w:szCs w:val="18"/>
              </w:rPr>
              <w:t>852, 858</w:t>
            </w:r>
          </w:p>
        </w:tc>
      </w:tr>
      <w:tr w:rsidR="000942CA" w:rsidRPr="00EF346F" w14:paraId="088C9982" w14:textId="77777777" w:rsidTr="005C49CC">
        <w:tc>
          <w:tcPr>
            <w:tcW w:w="567" w:type="dxa"/>
            <w:vMerge/>
          </w:tcPr>
          <w:p w14:paraId="5DFF579E" w14:textId="77777777" w:rsidR="000942CA" w:rsidRPr="00135FEB" w:rsidRDefault="000942CA" w:rsidP="005C49CC">
            <w:pPr>
              <w:spacing w:line="220" w:lineRule="exact"/>
              <w:rPr>
                <w:b/>
                <w:color w:val="000000"/>
                <w:sz w:val="18"/>
              </w:rPr>
            </w:pPr>
          </w:p>
        </w:tc>
        <w:tc>
          <w:tcPr>
            <w:tcW w:w="7654" w:type="dxa"/>
          </w:tcPr>
          <w:p w14:paraId="27D12529" w14:textId="31B161D3" w:rsidR="000942CA" w:rsidRPr="009D3EA5" w:rsidRDefault="009D3EA5" w:rsidP="005C49CC">
            <w:pPr>
              <w:tabs>
                <w:tab w:val="right" w:pos="8149"/>
              </w:tabs>
              <w:rPr>
                <w:b/>
                <w:color w:val="000000"/>
                <w:sz w:val="18"/>
              </w:rPr>
            </w:pPr>
            <w:r w:rsidRPr="009D3EA5">
              <w:rPr>
                <w:b/>
                <w:color w:val="000000"/>
                <w:sz w:val="18"/>
              </w:rPr>
              <w:t xml:space="preserve">Rebfläche mit natürlicher Artenvielfalt </w:t>
            </w:r>
          </w:p>
        </w:tc>
        <w:tc>
          <w:tcPr>
            <w:tcW w:w="1276" w:type="dxa"/>
          </w:tcPr>
          <w:p w14:paraId="1D8B6ACA" w14:textId="77777777" w:rsidR="000942CA" w:rsidRPr="00CB7A6D" w:rsidRDefault="000942CA" w:rsidP="005C49CC">
            <w:pPr>
              <w:tabs>
                <w:tab w:val="right" w:pos="8149"/>
              </w:tabs>
              <w:rPr>
                <w:b/>
                <w:color w:val="000000"/>
                <w:sz w:val="18"/>
                <w:szCs w:val="18"/>
              </w:rPr>
            </w:pPr>
            <w:r w:rsidRPr="00CB7A6D">
              <w:rPr>
                <w:sz w:val="18"/>
                <w:szCs w:val="18"/>
              </w:rPr>
              <w:t>717</w:t>
            </w:r>
          </w:p>
        </w:tc>
      </w:tr>
      <w:tr w:rsidR="000942CA" w:rsidRPr="00EF346F" w14:paraId="6DD0C6E7" w14:textId="77777777" w:rsidTr="005C49CC">
        <w:tc>
          <w:tcPr>
            <w:tcW w:w="567" w:type="dxa"/>
            <w:vMerge/>
          </w:tcPr>
          <w:p w14:paraId="14E9C6B4" w14:textId="77777777" w:rsidR="000942CA" w:rsidRPr="00135FEB" w:rsidRDefault="000942CA" w:rsidP="005C49CC">
            <w:pPr>
              <w:spacing w:line="220" w:lineRule="exact"/>
              <w:rPr>
                <w:b/>
                <w:color w:val="000000"/>
                <w:sz w:val="18"/>
              </w:rPr>
            </w:pPr>
          </w:p>
        </w:tc>
        <w:tc>
          <w:tcPr>
            <w:tcW w:w="7654" w:type="dxa"/>
          </w:tcPr>
          <w:p w14:paraId="67789CE3" w14:textId="074F90BA" w:rsidR="000942CA" w:rsidRPr="001971FB" w:rsidRDefault="009D3EA5" w:rsidP="005C49CC">
            <w:pPr>
              <w:tabs>
                <w:tab w:val="left" w:pos="6814"/>
                <w:tab w:val="right" w:pos="8149"/>
              </w:tabs>
              <w:spacing w:line="220" w:lineRule="exact"/>
              <w:rPr>
                <w:b/>
                <w:color w:val="000000"/>
                <w:sz w:val="18"/>
              </w:rPr>
            </w:pPr>
            <w:proofErr w:type="spellStart"/>
            <w:r w:rsidRPr="001971FB">
              <w:rPr>
                <w:b/>
                <w:color w:val="000000"/>
                <w:sz w:val="18"/>
              </w:rPr>
              <w:t>Nützlingsstreifen</w:t>
            </w:r>
            <w:proofErr w:type="spellEnd"/>
            <w:r w:rsidRPr="001971FB">
              <w:rPr>
                <w:b/>
                <w:color w:val="000000"/>
                <w:sz w:val="18"/>
              </w:rPr>
              <w:t xml:space="preserve"> in Dauerkulturen </w:t>
            </w:r>
          </w:p>
          <w:p w14:paraId="1927A4D5" w14:textId="0A94DEB7" w:rsidR="000942CA" w:rsidRPr="00E85939" w:rsidRDefault="00E85939" w:rsidP="005C49CC">
            <w:pPr>
              <w:tabs>
                <w:tab w:val="left" w:pos="6814"/>
                <w:tab w:val="right" w:pos="8149"/>
              </w:tabs>
              <w:spacing w:line="220" w:lineRule="exact"/>
              <w:rPr>
                <w:color w:val="000000"/>
                <w:sz w:val="18"/>
              </w:rPr>
            </w:pPr>
            <w:r w:rsidRPr="00E85939">
              <w:rPr>
                <w:color w:val="000000"/>
                <w:sz w:val="18"/>
              </w:rPr>
              <w:t>Ein- oder mehrjährig auf offenem Ackerland</w:t>
            </w:r>
            <w:r w:rsidR="000942CA" w:rsidRPr="00E85939">
              <w:rPr>
                <w:color w:val="000000"/>
                <w:sz w:val="18"/>
              </w:rPr>
              <w:t xml:space="preserve"> </w:t>
            </w:r>
            <w:r w:rsidRPr="00E85939">
              <w:rPr>
                <w:color w:val="000000"/>
                <w:sz w:val="18"/>
              </w:rPr>
              <w:t>oder mehrjährig in Dauerkultur</w:t>
            </w:r>
            <w:r>
              <w:rPr>
                <w:color w:val="000000"/>
                <w:sz w:val="18"/>
              </w:rPr>
              <w:t>,</w:t>
            </w:r>
            <w:r>
              <w:rPr>
                <w:color w:val="000000"/>
                <w:sz w:val="18"/>
              </w:rPr>
              <w:br/>
            </w:r>
            <w:r w:rsidRPr="00E85939">
              <w:rPr>
                <w:color w:val="000000"/>
                <w:sz w:val="18"/>
              </w:rPr>
              <w:t>nur in Tal- und Hügelzone</w:t>
            </w:r>
            <w:r w:rsidR="000942CA" w:rsidRPr="00E85939">
              <w:rPr>
                <w:color w:val="000000"/>
                <w:sz w:val="18"/>
              </w:rPr>
              <w:t xml:space="preserve"> (</w:t>
            </w:r>
            <w:r w:rsidRPr="00E85939">
              <w:rPr>
                <w:color w:val="000000"/>
                <w:sz w:val="18"/>
                <w:szCs w:val="18"/>
              </w:rPr>
              <w:t>siehe detaillierte Anforderungen</w:t>
            </w:r>
            <w:r w:rsidR="000942CA" w:rsidRPr="00E85939">
              <w:rPr>
                <w:color w:val="000000"/>
                <w:sz w:val="18"/>
              </w:rPr>
              <w:t xml:space="preserve">)            </w:t>
            </w:r>
          </w:p>
          <w:p w14:paraId="20EB363B" w14:textId="17992A5F" w:rsidR="000942CA" w:rsidRPr="00E85939" w:rsidRDefault="00E85939" w:rsidP="005C49CC">
            <w:pPr>
              <w:tabs>
                <w:tab w:val="left" w:pos="6814"/>
                <w:tab w:val="right" w:pos="8149"/>
              </w:tabs>
              <w:spacing w:line="220" w:lineRule="exact"/>
              <w:jc w:val="right"/>
              <w:rPr>
                <w:i/>
                <w:color w:val="000000"/>
                <w:sz w:val="18"/>
              </w:rPr>
            </w:pPr>
            <w:r w:rsidRPr="00F855FE">
              <w:rPr>
                <w:i/>
                <w:color w:val="000000"/>
                <w:sz w:val="18"/>
                <w:szCs w:val="18"/>
              </w:rPr>
              <w:t xml:space="preserve">anrechenbar </w:t>
            </w:r>
            <w:r>
              <w:rPr>
                <w:i/>
                <w:color w:val="000000"/>
                <w:sz w:val="18"/>
                <w:szCs w:val="18"/>
              </w:rPr>
              <w:t>auf</w:t>
            </w:r>
            <w:r w:rsidRPr="00F855FE">
              <w:rPr>
                <w:i/>
                <w:color w:val="000000"/>
                <w:sz w:val="18"/>
                <w:szCs w:val="18"/>
              </w:rPr>
              <w:t xml:space="preserve"> maximal 5% </w:t>
            </w:r>
            <w:r>
              <w:rPr>
                <w:i/>
                <w:color w:val="000000"/>
                <w:sz w:val="18"/>
                <w:szCs w:val="18"/>
              </w:rPr>
              <w:t>der Dauerkulturen</w:t>
            </w:r>
          </w:p>
        </w:tc>
        <w:tc>
          <w:tcPr>
            <w:tcW w:w="1276" w:type="dxa"/>
          </w:tcPr>
          <w:p w14:paraId="7A8C2768" w14:textId="36F903DB" w:rsidR="000942CA" w:rsidRPr="00CB7A6D" w:rsidRDefault="009D3EA5" w:rsidP="005C49CC">
            <w:pPr>
              <w:tabs>
                <w:tab w:val="left" w:pos="6814"/>
                <w:tab w:val="right" w:pos="8149"/>
              </w:tabs>
              <w:spacing w:line="220" w:lineRule="exact"/>
              <w:rPr>
                <w:b/>
                <w:color w:val="000000"/>
                <w:sz w:val="18"/>
                <w:szCs w:val="18"/>
                <w:highlight w:val="yellow"/>
              </w:rPr>
            </w:pPr>
            <w:r>
              <w:rPr>
                <w:sz w:val="18"/>
                <w:szCs w:val="18"/>
              </w:rPr>
              <w:t>Zählt zur Kultur</w:t>
            </w:r>
          </w:p>
        </w:tc>
      </w:tr>
      <w:tr w:rsidR="000942CA" w:rsidRPr="00EF346F" w14:paraId="036BA0C1" w14:textId="77777777" w:rsidTr="005C49CC">
        <w:tc>
          <w:tcPr>
            <w:tcW w:w="567" w:type="dxa"/>
            <w:vMerge w:val="restart"/>
            <w:textDirection w:val="btLr"/>
            <w:vAlign w:val="center"/>
          </w:tcPr>
          <w:p w14:paraId="7D6B6B26" w14:textId="1108FF21" w:rsidR="000942CA" w:rsidRPr="00135FEB" w:rsidRDefault="00E85939" w:rsidP="005C49CC">
            <w:pPr>
              <w:spacing w:line="220" w:lineRule="exact"/>
              <w:ind w:left="113" w:right="113"/>
              <w:jc w:val="center"/>
              <w:rPr>
                <w:b/>
                <w:color w:val="000000"/>
                <w:sz w:val="18"/>
              </w:rPr>
            </w:pPr>
            <w:r>
              <w:rPr>
                <w:b/>
                <w:color w:val="000000"/>
                <w:sz w:val="18"/>
              </w:rPr>
              <w:t>Andere BFF</w:t>
            </w:r>
          </w:p>
        </w:tc>
        <w:tc>
          <w:tcPr>
            <w:tcW w:w="7654" w:type="dxa"/>
          </w:tcPr>
          <w:p w14:paraId="1CFA8BEA" w14:textId="63BE370A" w:rsidR="000942CA" w:rsidRPr="001C03C8" w:rsidRDefault="001C03C8" w:rsidP="005C49CC">
            <w:pPr>
              <w:tabs>
                <w:tab w:val="left" w:pos="6814"/>
                <w:tab w:val="right" w:pos="8149"/>
              </w:tabs>
              <w:spacing w:line="220" w:lineRule="exact"/>
              <w:rPr>
                <w:b/>
                <w:color w:val="000000"/>
                <w:sz w:val="18"/>
                <w:highlight w:val="yellow"/>
              </w:rPr>
            </w:pPr>
            <w:r w:rsidRPr="001C03C8">
              <w:rPr>
                <w:b/>
                <w:color w:val="000000"/>
                <w:sz w:val="18"/>
              </w:rPr>
              <w:t>Wassergräben, Tümpel, Teiche</w:t>
            </w:r>
            <w:r w:rsidR="000942CA" w:rsidRPr="001C03C8">
              <w:rPr>
                <w:b/>
                <w:color w:val="000000"/>
                <w:sz w:val="18"/>
              </w:rPr>
              <w:t xml:space="preserve"> </w:t>
            </w:r>
            <w:r w:rsidRPr="001C03C8">
              <w:rPr>
                <w:b/>
                <w:color w:val="000000"/>
                <w:sz w:val="18"/>
              </w:rPr>
              <w:br/>
            </w:r>
            <w:r w:rsidRPr="001C03C8">
              <w:rPr>
                <w:color w:val="000000"/>
                <w:sz w:val="18"/>
              </w:rPr>
              <w:t>Offene Wasserflächen und mehrheitlich unter Wasser stehende Flächen</w:t>
            </w:r>
          </w:p>
        </w:tc>
        <w:tc>
          <w:tcPr>
            <w:tcW w:w="1276" w:type="dxa"/>
          </w:tcPr>
          <w:p w14:paraId="52D65444" w14:textId="77777777" w:rsidR="000942CA" w:rsidRPr="00CB7A6D" w:rsidRDefault="000942CA" w:rsidP="005C49CC">
            <w:pPr>
              <w:tabs>
                <w:tab w:val="left" w:pos="6814"/>
                <w:tab w:val="right" w:pos="8149"/>
              </w:tabs>
              <w:spacing w:line="220" w:lineRule="exact"/>
              <w:rPr>
                <w:sz w:val="18"/>
                <w:szCs w:val="18"/>
                <w:highlight w:val="yellow"/>
              </w:rPr>
            </w:pPr>
            <w:r w:rsidRPr="00CB7A6D">
              <w:rPr>
                <w:sz w:val="18"/>
                <w:szCs w:val="18"/>
              </w:rPr>
              <w:t>904</w:t>
            </w:r>
          </w:p>
        </w:tc>
      </w:tr>
      <w:tr w:rsidR="000942CA" w:rsidRPr="00EF346F" w14:paraId="0C0E495B" w14:textId="77777777" w:rsidTr="005C49CC">
        <w:tc>
          <w:tcPr>
            <w:tcW w:w="567" w:type="dxa"/>
            <w:vMerge/>
          </w:tcPr>
          <w:p w14:paraId="5302BCBE" w14:textId="77777777" w:rsidR="000942CA" w:rsidRPr="00135FEB" w:rsidRDefault="000942CA" w:rsidP="005C49CC">
            <w:pPr>
              <w:spacing w:line="220" w:lineRule="exact"/>
              <w:rPr>
                <w:b/>
                <w:color w:val="000000"/>
                <w:sz w:val="18"/>
              </w:rPr>
            </w:pPr>
          </w:p>
        </w:tc>
        <w:tc>
          <w:tcPr>
            <w:tcW w:w="7654" w:type="dxa"/>
          </w:tcPr>
          <w:p w14:paraId="2B0F9A71" w14:textId="17E9A665" w:rsidR="000942CA" w:rsidRPr="001971FB" w:rsidRDefault="001C03C8" w:rsidP="005C49CC">
            <w:pPr>
              <w:tabs>
                <w:tab w:val="left" w:pos="6814"/>
                <w:tab w:val="right" w:pos="8149"/>
              </w:tabs>
              <w:spacing w:line="220" w:lineRule="exact"/>
              <w:rPr>
                <w:color w:val="000000"/>
                <w:sz w:val="18"/>
              </w:rPr>
            </w:pPr>
            <w:proofErr w:type="spellStart"/>
            <w:r w:rsidRPr="001971FB">
              <w:rPr>
                <w:b/>
                <w:color w:val="000000"/>
                <w:sz w:val="18"/>
              </w:rPr>
              <w:t>Ruderalflächen</w:t>
            </w:r>
            <w:proofErr w:type="spellEnd"/>
            <w:r w:rsidRPr="001971FB">
              <w:rPr>
                <w:b/>
                <w:color w:val="000000"/>
                <w:sz w:val="18"/>
              </w:rPr>
              <w:t xml:space="preserve">, Steinhaufen, -wälle </w:t>
            </w:r>
          </w:p>
          <w:p w14:paraId="1B0A09D9" w14:textId="1B2BEB7D" w:rsidR="000942CA" w:rsidRPr="001C03C8" w:rsidRDefault="001C03C8" w:rsidP="005C49CC">
            <w:pPr>
              <w:tabs>
                <w:tab w:val="left" w:pos="6814"/>
                <w:tab w:val="right" w:pos="8149"/>
              </w:tabs>
              <w:spacing w:line="220" w:lineRule="exact"/>
              <w:rPr>
                <w:b/>
                <w:color w:val="000000"/>
                <w:sz w:val="18"/>
                <w:highlight w:val="yellow"/>
              </w:rPr>
            </w:pPr>
            <w:r w:rsidRPr="001C03C8">
              <w:rPr>
                <w:color w:val="000000"/>
                <w:sz w:val="18"/>
              </w:rPr>
              <w:t xml:space="preserve">Kraut- und/oder Hochstaudenvegetation (ohne verholzende Arten) auf Aufschüttungen, Schutthaufen und Böschungen, Steinhaufen und -wälle: mit oder ohne Bewuchs </w:t>
            </w:r>
          </w:p>
        </w:tc>
        <w:tc>
          <w:tcPr>
            <w:tcW w:w="1276" w:type="dxa"/>
          </w:tcPr>
          <w:p w14:paraId="6B2881F3" w14:textId="77777777" w:rsidR="000942CA" w:rsidRPr="00CB7A6D" w:rsidRDefault="000942CA" w:rsidP="005C49CC">
            <w:pPr>
              <w:tabs>
                <w:tab w:val="left" w:pos="6814"/>
                <w:tab w:val="right" w:pos="8149"/>
              </w:tabs>
              <w:spacing w:line="220" w:lineRule="exact"/>
              <w:rPr>
                <w:sz w:val="18"/>
                <w:szCs w:val="18"/>
                <w:highlight w:val="yellow"/>
              </w:rPr>
            </w:pPr>
            <w:r w:rsidRPr="00CB7A6D">
              <w:rPr>
                <w:sz w:val="18"/>
                <w:szCs w:val="18"/>
              </w:rPr>
              <w:t>905</w:t>
            </w:r>
          </w:p>
        </w:tc>
      </w:tr>
      <w:tr w:rsidR="000942CA" w:rsidRPr="00EF346F" w14:paraId="11542F58" w14:textId="77777777" w:rsidTr="005C49CC">
        <w:tc>
          <w:tcPr>
            <w:tcW w:w="567" w:type="dxa"/>
            <w:vMerge/>
          </w:tcPr>
          <w:p w14:paraId="1B20E820" w14:textId="77777777" w:rsidR="000942CA" w:rsidRPr="00135FEB" w:rsidRDefault="000942CA" w:rsidP="005C49CC">
            <w:pPr>
              <w:spacing w:line="220" w:lineRule="exact"/>
              <w:rPr>
                <w:b/>
                <w:color w:val="000000"/>
                <w:sz w:val="18"/>
              </w:rPr>
            </w:pPr>
          </w:p>
        </w:tc>
        <w:tc>
          <w:tcPr>
            <w:tcW w:w="7654" w:type="dxa"/>
          </w:tcPr>
          <w:p w14:paraId="5875D2B7" w14:textId="7048EC6A" w:rsidR="000942CA" w:rsidRPr="001C03C8" w:rsidRDefault="001C03C8" w:rsidP="005C49CC">
            <w:pPr>
              <w:tabs>
                <w:tab w:val="left" w:pos="6814"/>
                <w:tab w:val="right" w:pos="8149"/>
              </w:tabs>
              <w:spacing w:line="220" w:lineRule="exact"/>
              <w:rPr>
                <w:b/>
                <w:color w:val="000000"/>
                <w:sz w:val="18"/>
                <w:highlight w:val="yellow"/>
              </w:rPr>
            </w:pPr>
            <w:r w:rsidRPr="001C03C8">
              <w:rPr>
                <w:b/>
                <w:color w:val="000000"/>
                <w:sz w:val="18"/>
              </w:rPr>
              <w:t>Trockenmauern</w:t>
            </w:r>
            <w:r w:rsidR="000942CA" w:rsidRPr="001C03C8">
              <w:rPr>
                <w:b/>
                <w:color w:val="000000"/>
                <w:sz w:val="18"/>
              </w:rPr>
              <w:t xml:space="preserve"> </w:t>
            </w:r>
            <w:r w:rsidRPr="001C03C8">
              <w:rPr>
                <w:b/>
                <w:color w:val="000000"/>
                <w:sz w:val="18"/>
              </w:rPr>
              <w:br/>
            </w:r>
            <w:r w:rsidRPr="001C03C8">
              <w:rPr>
                <w:color w:val="000000"/>
                <w:sz w:val="18"/>
              </w:rPr>
              <w:t>Nicht oder wenig ausgefugte Mauern (in der Regel aus Natursteinen)</w:t>
            </w:r>
          </w:p>
        </w:tc>
        <w:tc>
          <w:tcPr>
            <w:tcW w:w="1276" w:type="dxa"/>
          </w:tcPr>
          <w:p w14:paraId="3B218E12" w14:textId="77777777" w:rsidR="000942CA" w:rsidRPr="00CB7A6D" w:rsidRDefault="000942CA" w:rsidP="005C49CC">
            <w:pPr>
              <w:tabs>
                <w:tab w:val="left" w:pos="6814"/>
                <w:tab w:val="right" w:pos="8149"/>
              </w:tabs>
              <w:spacing w:line="220" w:lineRule="exact"/>
              <w:rPr>
                <w:sz w:val="18"/>
                <w:szCs w:val="18"/>
                <w:highlight w:val="yellow"/>
              </w:rPr>
            </w:pPr>
            <w:r w:rsidRPr="00CB7A6D">
              <w:rPr>
                <w:sz w:val="18"/>
                <w:szCs w:val="18"/>
              </w:rPr>
              <w:t>906</w:t>
            </w:r>
          </w:p>
        </w:tc>
      </w:tr>
      <w:tr w:rsidR="000942CA" w:rsidRPr="00EF346F" w14:paraId="2F2AF1BA" w14:textId="77777777" w:rsidTr="005C49CC">
        <w:tc>
          <w:tcPr>
            <w:tcW w:w="567" w:type="dxa"/>
            <w:vMerge/>
          </w:tcPr>
          <w:p w14:paraId="65A8FE89" w14:textId="77777777" w:rsidR="000942CA" w:rsidRPr="00135FEB" w:rsidRDefault="000942CA" w:rsidP="005C49CC">
            <w:pPr>
              <w:spacing w:line="220" w:lineRule="exact"/>
              <w:rPr>
                <w:b/>
                <w:color w:val="000000"/>
                <w:sz w:val="18"/>
              </w:rPr>
            </w:pPr>
          </w:p>
        </w:tc>
        <w:tc>
          <w:tcPr>
            <w:tcW w:w="7654" w:type="dxa"/>
          </w:tcPr>
          <w:p w14:paraId="1F39B71F" w14:textId="3E6221B6" w:rsidR="000942CA" w:rsidRPr="001C03C8" w:rsidRDefault="001C03C8" w:rsidP="005C49CC">
            <w:pPr>
              <w:tabs>
                <w:tab w:val="left" w:pos="6814"/>
                <w:tab w:val="right" w:pos="8149"/>
              </w:tabs>
              <w:spacing w:line="220" w:lineRule="exact"/>
              <w:rPr>
                <w:b/>
                <w:color w:val="000000"/>
                <w:sz w:val="18"/>
                <w:highlight w:val="yellow"/>
              </w:rPr>
            </w:pPr>
            <w:r w:rsidRPr="001C03C8">
              <w:rPr>
                <w:b/>
                <w:color w:val="000000"/>
                <w:sz w:val="18"/>
              </w:rPr>
              <w:t xml:space="preserve">Regionsspezifische BFF innerhalb der LN </w:t>
            </w:r>
          </w:p>
        </w:tc>
        <w:tc>
          <w:tcPr>
            <w:tcW w:w="1276" w:type="dxa"/>
          </w:tcPr>
          <w:p w14:paraId="0432E294" w14:textId="77777777" w:rsidR="000942CA" w:rsidRPr="00CB7A6D" w:rsidRDefault="000942CA" w:rsidP="005C49CC">
            <w:pPr>
              <w:tabs>
                <w:tab w:val="left" w:pos="6814"/>
                <w:tab w:val="right" w:pos="8149"/>
              </w:tabs>
              <w:spacing w:line="220" w:lineRule="exact"/>
              <w:rPr>
                <w:sz w:val="18"/>
                <w:szCs w:val="18"/>
                <w:highlight w:val="yellow"/>
              </w:rPr>
            </w:pPr>
            <w:r w:rsidRPr="00CB7A6D">
              <w:rPr>
                <w:sz w:val="18"/>
                <w:szCs w:val="18"/>
              </w:rPr>
              <w:t>693, 694, 735, 858</w:t>
            </w:r>
          </w:p>
        </w:tc>
      </w:tr>
      <w:tr w:rsidR="000942CA" w:rsidRPr="00EF346F" w14:paraId="7A768673" w14:textId="77777777" w:rsidTr="005C49CC">
        <w:tc>
          <w:tcPr>
            <w:tcW w:w="567" w:type="dxa"/>
            <w:vMerge/>
          </w:tcPr>
          <w:p w14:paraId="1D883B9F" w14:textId="77777777" w:rsidR="000942CA" w:rsidRPr="00135FEB" w:rsidRDefault="000942CA" w:rsidP="005C49CC">
            <w:pPr>
              <w:spacing w:line="220" w:lineRule="exact"/>
              <w:rPr>
                <w:b/>
                <w:color w:val="000000"/>
                <w:sz w:val="18"/>
              </w:rPr>
            </w:pPr>
          </w:p>
        </w:tc>
        <w:tc>
          <w:tcPr>
            <w:tcW w:w="7654" w:type="dxa"/>
          </w:tcPr>
          <w:p w14:paraId="0E640E71" w14:textId="3EF00C4D" w:rsidR="000942CA" w:rsidRPr="001C03C8" w:rsidRDefault="001C03C8" w:rsidP="005C49CC">
            <w:pPr>
              <w:tabs>
                <w:tab w:val="left" w:pos="6814"/>
                <w:tab w:val="right" w:pos="8149"/>
              </w:tabs>
              <w:spacing w:line="220" w:lineRule="exact"/>
              <w:rPr>
                <w:b/>
                <w:color w:val="000000"/>
                <w:sz w:val="18"/>
              </w:rPr>
            </w:pPr>
            <w:r w:rsidRPr="001C03C8">
              <w:rPr>
                <w:b/>
                <w:color w:val="000000"/>
                <w:sz w:val="18"/>
              </w:rPr>
              <w:t xml:space="preserve">Regionsspezifische BFF ausserhalb der LN </w:t>
            </w:r>
          </w:p>
        </w:tc>
        <w:tc>
          <w:tcPr>
            <w:tcW w:w="1276" w:type="dxa"/>
          </w:tcPr>
          <w:p w14:paraId="2F8ACA10" w14:textId="77777777" w:rsidR="000942CA" w:rsidRPr="00CB7A6D" w:rsidRDefault="000942CA" w:rsidP="005C49CC">
            <w:pPr>
              <w:tabs>
                <w:tab w:val="left" w:pos="6814"/>
                <w:tab w:val="right" w:pos="8149"/>
              </w:tabs>
              <w:spacing w:line="220" w:lineRule="exact"/>
              <w:rPr>
                <w:sz w:val="18"/>
                <w:szCs w:val="18"/>
              </w:rPr>
            </w:pPr>
            <w:r w:rsidRPr="00CB7A6D">
              <w:rPr>
                <w:sz w:val="18"/>
                <w:szCs w:val="18"/>
              </w:rPr>
              <w:t>908</w:t>
            </w:r>
          </w:p>
        </w:tc>
      </w:tr>
    </w:tbl>
    <w:p w14:paraId="0A8D3397" w14:textId="77777777" w:rsidR="00373479" w:rsidRDefault="00373479" w:rsidP="00373479">
      <w:pPr>
        <w:pStyle w:val="abs1"/>
        <w:spacing w:before="0"/>
        <w:rPr>
          <w:b/>
          <w:sz w:val="18"/>
          <w:szCs w:val="18"/>
        </w:rPr>
      </w:pPr>
    </w:p>
    <w:p w14:paraId="7E926E70" w14:textId="5CAAF7F4" w:rsidR="00B63592" w:rsidRPr="00B57609" w:rsidRDefault="00373479" w:rsidP="00373479">
      <w:pPr>
        <w:pStyle w:val="abs1"/>
        <w:tabs>
          <w:tab w:val="left" w:pos="1418"/>
        </w:tabs>
        <w:ind w:left="1418"/>
        <w:rPr>
          <w:b/>
          <w:sz w:val="18"/>
          <w:szCs w:val="18"/>
        </w:rPr>
      </w:pPr>
      <w:r w:rsidRPr="00EF346F">
        <w:rPr>
          <w:noProof/>
          <w:lang w:val="fr-CH" w:eastAsia="fr-CH"/>
        </w:rPr>
        <w:drawing>
          <wp:anchor distT="0" distB="0" distL="114300" distR="114300" simplePos="0" relativeHeight="251684864" behindDoc="0" locked="0" layoutInCell="1" allowOverlap="1" wp14:anchorId="6F076182" wp14:editId="1A8A6D87">
            <wp:simplePos x="0" y="0"/>
            <wp:positionH relativeFrom="page">
              <wp:posOffset>825500</wp:posOffset>
            </wp:positionH>
            <wp:positionV relativeFrom="paragraph">
              <wp:posOffset>184785</wp:posOffset>
            </wp:positionV>
            <wp:extent cx="490682" cy="444500"/>
            <wp:effectExtent l="0" t="0" r="5080" b="0"/>
            <wp:wrapNone/>
            <wp:docPr id="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 cstate="print">
                      <a:extLst>
                        <a:ext uri="{28A0092B-C50C-407E-A947-70E740481C1C}">
                          <a14:useLocalDpi xmlns:a14="http://schemas.microsoft.com/office/drawing/2010/main"/>
                        </a:ext>
                      </a:extLst>
                    </a:blip>
                    <a:srcRect l="1599" r="49176" b="10188"/>
                    <a:stretch>
                      <a:fillRect/>
                    </a:stretch>
                  </pic:blipFill>
                  <pic:spPr bwMode="auto">
                    <a:xfrm>
                      <a:off x="0" y="0"/>
                      <a:ext cx="490682" cy="44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068A4" w:rsidRPr="002477D4">
        <w:rPr>
          <w:b/>
          <w:sz w:val="18"/>
          <w:szCs w:val="18"/>
        </w:rPr>
        <w:t xml:space="preserve">Achtung: </w:t>
      </w:r>
      <w:r w:rsidR="00D57BD1" w:rsidRPr="002477D4">
        <w:rPr>
          <w:b/>
          <w:sz w:val="18"/>
          <w:szCs w:val="18"/>
        </w:rPr>
        <w:t xml:space="preserve">für die </w:t>
      </w:r>
      <w:r w:rsidR="00060AEB" w:rsidRPr="002477D4">
        <w:rPr>
          <w:b/>
          <w:sz w:val="18"/>
          <w:szCs w:val="18"/>
        </w:rPr>
        <w:t xml:space="preserve">Biodiversitätsförderflächen </w:t>
      </w:r>
      <w:r w:rsidR="00D57BD1" w:rsidRPr="002477D4">
        <w:rPr>
          <w:b/>
          <w:sz w:val="18"/>
          <w:szCs w:val="18"/>
        </w:rPr>
        <w:t xml:space="preserve">können </w:t>
      </w:r>
      <w:r w:rsidR="00B068A4" w:rsidRPr="002477D4">
        <w:rPr>
          <w:b/>
          <w:sz w:val="18"/>
          <w:szCs w:val="18"/>
        </w:rPr>
        <w:t xml:space="preserve">nur spezifisch </w:t>
      </w:r>
      <w:r w:rsidR="006C325D" w:rsidRPr="002477D4">
        <w:rPr>
          <w:b/>
          <w:sz w:val="18"/>
          <w:szCs w:val="18"/>
        </w:rPr>
        <w:t>zugelassene</w:t>
      </w:r>
      <w:r w:rsidR="00B068A4" w:rsidRPr="002477D4">
        <w:rPr>
          <w:b/>
          <w:sz w:val="18"/>
          <w:szCs w:val="18"/>
        </w:rPr>
        <w:t xml:space="preserve"> Herbizide</w:t>
      </w:r>
      <w:r w:rsidR="009B62CB" w:rsidRPr="002477D4">
        <w:rPr>
          <w:b/>
          <w:sz w:val="18"/>
          <w:szCs w:val="18"/>
        </w:rPr>
        <w:t xml:space="preserve"> verwendet werden (siehe</w:t>
      </w:r>
      <w:r>
        <w:rPr>
          <w:b/>
          <w:sz w:val="18"/>
          <w:szCs w:val="18"/>
        </w:rPr>
        <w:t xml:space="preserve"> </w:t>
      </w:r>
      <w:r w:rsidR="009B62CB" w:rsidRPr="002477D4">
        <w:rPr>
          <w:b/>
          <w:sz w:val="18"/>
          <w:szCs w:val="18"/>
        </w:rPr>
        <w:t xml:space="preserve">Seite </w:t>
      </w:r>
      <w:r w:rsidR="007C1B39" w:rsidRPr="002477D4">
        <w:rPr>
          <w:b/>
          <w:sz w:val="18"/>
          <w:szCs w:val="18"/>
        </w:rPr>
        <w:t>20</w:t>
      </w:r>
      <w:r w:rsidR="009B62CB" w:rsidRPr="002477D4">
        <w:rPr>
          <w:b/>
          <w:sz w:val="18"/>
          <w:szCs w:val="18"/>
        </w:rPr>
        <w:t>).</w:t>
      </w:r>
      <w:r>
        <w:rPr>
          <w:b/>
          <w:sz w:val="18"/>
          <w:szCs w:val="18"/>
        </w:rPr>
        <w:t xml:space="preserve"> </w:t>
      </w:r>
      <w:r w:rsidR="0047163C" w:rsidRPr="00A759FA">
        <w:rPr>
          <w:b/>
          <w:sz w:val="18"/>
          <w:szCs w:val="18"/>
        </w:rPr>
        <w:t xml:space="preserve">Einsatz einer gezielten Robotertechnik (z. B. </w:t>
      </w:r>
      <w:proofErr w:type="spellStart"/>
      <w:r w:rsidR="0047163C" w:rsidRPr="00A759FA">
        <w:rPr>
          <w:b/>
          <w:sz w:val="18"/>
          <w:szCs w:val="18"/>
        </w:rPr>
        <w:t>Ecorobotix</w:t>
      </w:r>
      <w:proofErr w:type="spellEnd"/>
      <w:r w:rsidR="0047163C" w:rsidRPr="00A759FA">
        <w:rPr>
          <w:b/>
          <w:sz w:val="18"/>
          <w:szCs w:val="18"/>
        </w:rPr>
        <w:t>)</w:t>
      </w:r>
      <w:r w:rsidR="00B57609">
        <w:rPr>
          <w:b/>
          <w:sz w:val="18"/>
          <w:szCs w:val="18"/>
        </w:rPr>
        <w:t xml:space="preserve">: </w:t>
      </w:r>
      <w:hyperlink r:id="rId62" w:history="1">
        <w:r w:rsidR="00B57609" w:rsidRPr="00B57609">
          <w:rPr>
            <w:rStyle w:val="Hyperlink"/>
            <w:rFonts w:ascii="Arial" w:hAnsi="Arial"/>
            <w:b/>
            <w:color w:val="FF0000"/>
            <w:sz w:val="18"/>
            <w:szCs w:val="18"/>
          </w:rPr>
          <w:t>Informationsnotiz des BLW</w:t>
        </w:r>
      </w:hyperlink>
      <w:r w:rsidR="00B57609" w:rsidRPr="00B57609">
        <w:t>.</w:t>
      </w:r>
    </w:p>
    <w:p w14:paraId="51092382" w14:textId="728DFC0A" w:rsidR="00921139" w:rsidRPr="002477D4" w:rsidRDefault="00921139" w:rsidP="00847BEE">
      <w:pPr>
        <w:pStyle w:val="abs1"/>
        <w:tabs>
          <w:tab w:val="left" w:pos="1418"/>
        </w:tabs>
        <w:ind w:left="1418" w:hanging="425"/>
        <w:rPr>
          <w:b/>
          <w:sz w:val="18"/>
          <w:szCs w:val="18"/>
        </w:rPr>
      </w:pPr>
      <w:r w:rsidRPr="0047163C">
        <w:rPr>
          <w:b/>
          <w:sz w:val="18"/>
          <w:szCs w:val="18"/>
        </w:rPr>
        <w:t xml:space="preserve"> </w:t>
      </w:r>
      <w:r w:rsidR="00847BEE">
        <w:rPr>
          <w:b/>
          <w:sz w:val="18"/>
          <w:szCs w:val="18"/>
        </w:rPr>
        <w:tab/>
      </w:r>
      <w:r w:rsidRPr="0047163C">
        <w:rPr>
          <w:b/>
          <w:sz w:val="18"/>
          <w:szCs w:val="18"/>
        </w:rPr>
        <w:t xml:space="preserve">Gewisse zusätzliche Auflagen können von den Kantonen gemacht werden für extensiv genutzte Weiden, Waldweiden, Rebflächen mit hoher Artenvielfalt und für gepflegte </w:t>
      </w:r>
      <w:proofErr w:type="spellStart"/>
      <w:r w:rsidRPr="0047163C">
        <w:rPr>
          <w:b/>
          <w:sz w:val="18"/>
          <w:szCs w:val="18"/>
        </w:rPr>
        <w:t>Selven</w:t>
      </w:r>
      <w:proofErr w:type="spellEnd"/>
      <w:r w:rsidRPr="0047163C">
        <w:rPr>
          <w:b/>
          <w:sz w:val="18"/>
          <w:szCs w:val="18"/>
        </w:rPr>
        <w:t xml:space="preserve"> mit Edelkastanien.</w:t>
      </w:r>
    </w:p>
    <w:p w14:paraId="52E1BDF5" w14:textId="77777777" w:rsidR="00921139" w:rsidRDefault="00921139" w:rsidP="00961421">
      <w:pPr>
        <w:pStyle w:val="abs1"/>
        <w:tabs>
          <w:tab w:val="left" w:pos="2268"/>
        </w:tabs>
        <w:spacing w:before="240"/>
        <w:ind w:left="0" w:firstLine="567"/>
        <w:rPr>
          <w:b/>
        </w:rPr>
      </w:pPr>
    </w:p>
    <w:p w14:paraId="52A3BE11" w14:textId="54FA7EC4" w:rsidR="00B63592" w:rsidRPr="002477D4" w:rsidRDefault="00B63592" w:rsidP="00921139">
      <w:pPr>
        <w:pStyle w:val="abs1"/>
        <w:tabs>
          <w:tab w:val="left" w:pos="2268"/>
        </w:tabs>
        <w:spacing w:before="0"/>
        <w:ind w:left="0" w:firstLine="567"/>
        <w:rPr>
          <w:b/>
        </w:rPr>
      </w:pPr>
      <w:r w:rsidRPr="002477D4">
        <w:rPr>
          <w:b/>
        </w:rPr>
        <w:t>Folgende</w:t>
      </w:r>
      <w:r w:rsidR="009B7C94" w:rsidRPr="002477D4">
        <w:rPr>
          <w:b/>
        </w:rPr>
        <w:t xml:space="preserve"> Flächen sind nicht anrechenbar</w:t>
      </w:r>
      <w:r w:rsidRPr="002477D4">
        <w:rPr>
          <w:b/>
        </w:rPr>
        <w:t>:</w:t>
      </w:r>
    </w:p>
    <w:p w14:paraId="6EBF63EC" w14:textId="77777777" w:rsidR="00B63592" w:rsidRPr="002477D4" w:rsidRDefault="00B63592" w:rsidP="00BA6942">
      <w:pPr>
        <w:pStyle w:val="abs1"/>
        <w:spacing w:before="80"/>
        <w:ind w:left="992" w:hanging="425"/>
        <w:rPr>
          <w:b/>
        </w:rPr>
      </w:pPr>
      <w:r w:rsidRPr="002477D4">
        <w:rPr>
          <w:b/>
        </w:rPr>
        <w:t>a.</w:t>
      </w:r>
      <w:r w:rsidRPr="002477D4">
        <w:rPr>
          <w:b/>
        </w:rPr>
        <w:tab/>
        <w:t xml:space="preserve">Flächen oder Teilflächen mit einem hohen Besatz an Problempflanzen (z. B. </w:t>
      </w:r>
      <w:proofErr w:type="spellStart"/>
      <w:r w:rsidRPr="002477D4">
        <w:rPr>
          <w:b/>
        </w:rPr>
        <w:t>Blacken</w:t>
      </w:r>
      <w:proofErr w:type="spellEnd"/>
      <w:r w:rsidRPr="002477D4">
        <w:rPr>
          <w:b/>
        </w:rPr>
        <w:t>, Ackerkr</w:t>
      </w:r>
      <w:r w:rsidR="009B7C94" w:rsidRPr="002477D4">
        <w:rPr>
          <w:b/>
        </w:rPr>
        <w:t>atzdisteln, Flughafer, Quecken</w:t>
      </w:r>
      <w:r w:rsidR="002B0FAD" w:rsidRPr="002477D4">
        <w:rPr>
          <w:b/>
        </w:rPr>
        <w:t xml:space="preserve"> oder invasive Neophyten</w:t>
      </w:r>
      <w:r w:rsidR="009B7C94" w:rsidRPr="002477D4">
        <w:rPr>
          <w:b/>
        </w:rPr>
        <w:t>)</w:t>
      </w:r>
      <w:r w:rsidRPr="002477D4">
        <w:rPr>
          <w:b/>
        </w:rPr>
        <w:t>;</w:t>
      </w:r>
    </w:p>
    <w:p w14:paraId="3F693518" w14:textId="77777777" w:rsidR="00B63592" w:rsidRPr="002477D4" w:rsidRDefault="00B63592" w:rsidP="00BA6942">
      <w:pPr>
        <w:pStyle w:val="abs1"/>
        <w:spacing w:before="80"/>
        <w:ind w:left="992" w:hanging="425"/>
        <w:rPr>
          <w:b/>
        </w:rPr>
      </w:pPr>
      <w:r w:rsidRPr="002477D4">
        <w:rPr>
          <w:b/>
        </w:rPr>
        <w:t>b.</w:t>
      </w:r>
      <w:r w:rsidRPr="002477D4">
        <w:rPr>
          <w:b/>
        </w:rPr>
        <w:tab/>
        <w:t>Hochstamm-Feldobstbäume, welche sich nicht auf der eigenen o</w:t>
      </w:r>
      <w:r w:rsidR="009B7C94" w:rsidRPr="002477D4">
        <w:rPr>
          <w:b/>
        </w:rPr>
        <w:t>der der gepachteten LN befinden</w:t>
      </w:r>
      <w:r w:rsidRPr="002477D4">
        <w:rPr>
          <w:b/>
        </w:rPr>
        <w:t>;</w:t>
      </w:r>
    </w:p>
    <w:p w14:paraId="4226A3F9" w14:textId="484B8BB9" w:rsidR="00B63592" w:rsidRDefault="00B63592" w:rsidP="00BA6942">
      <w:pPr>
        <w:pStyle w:val="abs1"/>
        <w:spacing w:before="80"/>
        <w:ind w:left="992" w:hanging="425"/>
        <w:rPr>
          <w:b/>
        </w:rPr>
      </w:pPr>
      <w:r w:rsidRPr="002477D4">
        <w:rPr>
          <w:b/>
        </w:rPr>
        <w:t>c.</w:t>
      </w:r>
      <w:r w:rsidRPr="002477D4">
        <w:rPr>
          <w:b/>
        </w:rPr>
        <w:tab/>
        <w:t>Flächen oder Teilflächen, die durch unsachgemässe Bewirtschaftung oder durch vor</w:t>
      </w:r>
      <w:r w:rsidRPr="002477D4">
        <w:rPr>
          <w:b/>
        </w:rPr>
        <w:softHyphen/>
        <w:t>übergehende nicht landwirtschaftliche Nutzung in ihrer Qualität beeinträchtigt werden</w:t>
      </w:r>
      <w:r w:rsidR="001514DC">
        <w:rPr>
          <w:b/>
        </w:rPr>
        <w:t>;</w:t>
      </w:r>
    </w:p>
    <w:p w14:paraId="1E36C2DA" w14:textId="77777777" w:rsidR="00E019BD" w:rsidRDefault="00E019BD" w:rsidP="00BA6942">
      <w:pPr>
        <w:pStyle w:val="abs1"/>
        <w:spacing w:before="80"/>
        <w:ind w:left="992" w:hanging="425"/>
        <w:rPr>
          <w:b/>
        </w:rPr>
      </w:pPr>
    </w:p>
    <w:tbl>
      <w:tblPr>
        <w:tblStyle w:val="Tabellenraster"/>
        <w:tblW w:w="949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9214"/>
        <w:gridCol w:w="47"/>
      </w:tblGrid>
      <w:tr w:rsidR="00E019BD" w:rsidRPr="00E019BD" w14:paraId="440ABDA7" w14:textId="77777777" w:rsidTr="006C4815">
        <w:tc>
          <w:tcPr>
            <w:tcW w:w="9497" w:type="dxa"/>
            <w:gridSpan w:val="3"/>
          </w:tcPr>
          <w:p w14:paraId="4A97FE7C" w14:textId="189692E8" w:rsidR="00E019BD" w:rsidRPr="00E019BD" w:rsidRDefault="00E019BD" w:rsidP="006F7FC5">
            <w:pPr>
              <w:pStyle w:val="Textkrper3"/>
              <w:spacing w:after="0"/>
              <w:rPr>
                <w:b/>
                <w:i/>
                <w:color w:val="000000"/>
                <w:spacing w:val="-2"/>
              </w:rPr>
            </w:pPr>
            <w:r w:rsidRPr="002477D4">
              <w:rPr>
                <w:rFonts w:cs="Arial"/>
                <w:b/>
                <w:i/>
                <w:color w:val="000000"/>
                <w:sz w:val="18"/>
                <w:szCs w:val="18"/>
              </w:rPr>
              <w:t>Kommentare bzgl. der Anforderungen für die Biodiversitätsförderflächen</w:t>
            </w:r>
          </w:p>
        </w:tc>
      </w:tr>
      <w:tr w:rsidR="00E019BD" w:rsidRPr="00E019BD" w14:paraId="74538F4F" w14:textId="77777777" w:rsidTr="006C4815">
        <w:tc>
          <w:tcPr>
            <w:tcW w:w="9497" w:type="dxa"/>
            <w:gridSpan w:val="3"/>
          </w:tcPr>
          <w:p w14:paraId="6B1A8B01" w14:textId="77777777" w:rsidR="00E019BD" w:rsidRPr="00E019BD" w:rsidRDefault="00E019BD" w:rsidP="006F7FC5">
            <w:pPr>
              <w:pStyle w:val="Textkrper3"/>
              <w:spacing w:after="0"/>
              <w:rPr>
                <w:b/>
                <w:i/>
                <w:color w:val="000000"/>
                <w:sz w:val="18"/>
                <w:szCs w:val="18"/>
              </w:rPr>
            </w:pPr>
          </w:p>
        </w:tc>
      </w:tr>
      <w:tr w:rsidR="00E019BD" w:rsidRPr="006C4815" w14:paraId="048AA65E" w14:textId="77777777" w:rsidTr="006C4815">
        <w:trPr>
          <w:gridAfter w:val="1"/>
          <w:wAfter w:w="47" w:type="dxa"/>
        </w:trPr>
        <w:tc>
          <w:tcPr>
            <w:tcW w:w="236" w:type="dxa"/>
          </w:tcPr>
          <w:p w14:paraId="44ADC3E8" w14:textId="77777777" w:rsidR="00E019BD" w:rsidRPr="006C4815" w:rsidRDefault="00E019BD" w:rsidP="00F86257">
            <w:pPr>
              <w:pStyle w:val="Textkrper3"/>
              <w:rPr>
                <w:rFonts w:ascii="Symbol" w:hAnsi="Symbol"/>
                <w:b/>
                <w:color w:val="000000"/>
                <w:sz w:val="18"/>
                <w:szCs w:val="18"/>
              </w:rPr>
            </w:pPr>
            <w:r w:rsidRPr="006C4815">
              <w:rPr>
                <w:rFonts w:ascii="Symbol" w:hAnsi="Symbol"/>
                <w:b/>
                <w:color w:val="000000"/>
                <w:sz w:val="18"/>
                <w:szCs w:val="18"/>
              </w:rPr>
              <w:sym w:font="Symbol" w:char="F0B7"/>
            </w:r>
          </w:p>
        </w:tc>
        <w:tc>
          <w:tcPr>
            <w:tcW w:w="9214" w:type="dxa"/>
          </w:tcPr>
          <w:p w14:paraId="59417F02" w14:textId="3C562CB0" w:rsidR="00E019BD" w:rsidRPr="006C4815" w:rsidRDefault="006F7FC5" w:rsidP="006C4815">
            <w:pPr>
              <w:rPr>
                <w:i/>
                <w:sz w:val="18"/>
                <w:szCs w:val="18"/>
              </w:rPr>
            </w:pPr>
            <w:r w:rsidRPr="006C4815">
              <w:rPr>
                <w:i/>
                <w:sz w:val="18"/>
                <w:szCs w:val="18"/>
              </w:rPr>
              <w:t xml:space="preserve">Neue Anforderung von 3.5% BFF auf Ackerland – wie </w:t>
            </w:r>
            <w:r w:rsidR="006C4815" w:rsidRPr="006C4815">
              <w:rPr>
                <w:i/>
                <w:sz w:val="18"/>
                <w:szCs w:val="18"/>
              </w:rPr>
              <w:t>vorgehen</w:t>
            </w:r>
            <w:r w:rsidRPr="006C4815">
              <w:rPr>
                <w:i/>
                <w:sz w:val="18"/>
                <w:szCs w:val="18"/>
              </w:rPr>
              <w:t>?</w:t>
            </w:r>
          </w:p>
          <w:p w14:paraId="40B266DD" w14:textId="388B508B" w:rsidR="00E019BD" w:rsidRPr="006C4815" w:rsidRDefault="000504DB" w:rsidP="000504DB">
            <w:pPr>
              <w:ind w:left="204" w:hanging="141"/>
              <w:rPr>
                <w:i/>
                <w:sz w:val="18"/>
                <w:szCs w:val="18"/>
              </w:rPr>
            </w:pPr>
            <w:r w:rsidRPr="006C4815">
              <w:rPr>
                <w:b/>
                <w:i/>
                <w:sz w:val="18"/>
                <w:szCs w:val="18"/>
              </w:rPr>
              <w:t>-</w:t>
            </w:r>
            <w:r w:rsidR="00E019BD" w:rsidRPr="006C4815">
              <w:rPr>
                <w:b/>
                <w:i/>
                <w:sz w:val="18"/>
                <w:szCs w:val="18"/>
              </w:rPr>
              <w:t xml:space="preserve"> </w:t>
            </w:r>
            <w:r w:rsidR="006F7FC5" w:rsidRPr="006C4815">
              <w:rPr>
                <w:b/>
                <w:i/>
                <w:sz w:val="18"/>
                <w:szCs w:val="18"/>
              </w:rPr>
              <w:t>Wenn Parzellen im Ausland bewirtschaftet werden</w:t>
            </w:r>
            <w:r w:rsidR="00E019BD" w:rsidRPr="006C4815">
              <w:rPr>
                <w:rFonts w:asciiTheme="majorHAnsi" w:eastAsiaTheme="majorEastAsia" w:hAnsiTheme="majorHAnsi" w:cstheme="majorBidi"/>
                <w:i/>
                <w:color w:val="000000"/>
                <w:sz w:val="18"/>
                <w:szCs w:val="18"/>
              </w:rPr>
              <w:t xml:space="preserve">: </w:t>
            </w:r>
            <w:r w:rsidR="006F7FC5" w:rsidRPr="006C4815">
              <w:rPr>
                <w:i/>
                <w:sz w:val="18"/>
                <w:szCs w:val="18"/>
              </w:rPr>
              <w:t>Diese Bestimmung, die Anforderungen und alle entsprechenden Berechnungen gelten nur für Gebiete, die auf dem Staatsgebiet liegen</w:t>
            </w:r>
            <w:r w:rsidR="00E019BD" w:rsidRPr="006C4815">
              <w:rPr>
                <w:i/>
                <w:sz w:val="18"/>
                <w:szCs w:val="18"/>
              </w:rPr>
              <w:t>.</w:t>
            </w:r>
          </w:p>
          <w:p w14:paraId="1720FEC9" w14:textId="62AA9CCC" w:rsidR="00E019BD" w:rsidRPr="006C4815" w:rsidRDefault="000504DB" w:rsidP="000504DB">
            <w:pPr>
              <w:ind w:left="204" w:hanging="141"/>
              <w:rPr>
                <w:i/>
                <w:sz w:val="18"/>
                <w:szCs w:val="18"/>
              </w:rPr>
            </w:pPr>
            <w:r w:rsidRPr="006C4815">
              <w:rPr>
                <w:b/>
                <w:i/>
                <w:sz w:val="18"/>
                <w:szCs w:val="18"/>
              </w:rPr>
              <w:t>-</w:t>
            </w:r>
            <w:r w:rsidR="00E019BD" w:rsidRPr="006C4815">
              <w:rPr>
                <w:b/>
                <w:i/>
                <w:sz w:val="18"/>
                <w:szCs w:val="18"/>
              </w:rPr>
              <w:t xml:space="preserve"> </w:t>
            </w:r>
            <w:r w:rsidR="006F7FC5" w:rsidRPr="006C4815">
              <w:rPr>
                <w:b/>
                <w:i/>
                <w:sz w:val="18"/>
                <w:szCs w:val="18"/>
              </w:rPr>
              <w:t>Offene Ackerfläche (OA)</w:t>
            </w:r>
            <w:r w:rsidR="00E019BD" w:rsidRPr="006C4815">
              <w:rPr>
                <w:b/>
                <w:i/>
                <w:sz w:val="18"/>
                <w:szCs w:val="18"/>
              </w:rPr>
              <w:t>:</w:t>
            </w:r>
            <w:r w:rsidR="00E019BD" w:rsidRPr="006C4815">
              <w:rPr>
                <w:i/>
                <w:sz w:val="18"/>
                <w:szCs w:val="18"/>
              </w:rPr>
              <w:t xml:space="preserve"> </w:t>
            </w:r>
            <w:r w:rsidR="006F7FC5" w:rsidRPr="006C4815">
              <w:rPr>
                <w:i/>
                <w:sz w:val="18"/>
                <w:szCs w:val="18"/>
              </w:rPr>
              <w:t>Sie haben mehr als 3 ha OA in der Tal- und Hügelzone in der Schweiz =&gt; Sie sind betroffen</w:t>
            </w:r>
            <w:r w:rsidR="00E019BD" w:rsidRPr="006C4815">
              <w:rPr>
                <w:i/>
                <w:sz w:val="18"/>
                <w:szCs w:val="18"/>
              </w:rPr>
              <w:t>.</w:t>
            </w:r>
          </w:p>
          <w:p w14:paraId="67DB17F8" w14:textId="3DBD0E28" w:rsidR="00E019BD" w:rsidRPr="006C4815" w:rsidRDefault="000504DB" w:rsidP="000504DB">
            <w:pPr>
              <w:ind w:firstLine="63"/>
              <w:rPr>
                <w:i/>
                <w:sz w:val="18"/>
                <w:szCs w:val="18"/>
              </w:rPr>
            </w:pPr>
            <w:r w:rsidRPr="006C4815">
              <w:rPr>
                <w:b/>
                <w:i/>
                <w:sz w:val="18"/>
                <w:szCs w:val="18"/>
              </w:rPr>
              <w:t>-</w:t>
            </w:r>
            <w:r w:rsidR="00E019BD" w:rsidRPr="006C4815">
              <w:rPr>
                <w:b/>
                <w:i/>
                <w:sz w:val="18"/>
                <w:szCs w:val="18"/>
              </w:rPr>
              <w:t xml:space="preserve"> </w:t>
            </w:r>
            <w:r w:rsidR="006F7FC5" w:rsidRPr="006C4815">
              <w:rPr>
                <w:b/>
                <w:i/>
                <w:sz w:val="18"/>
                <w:szCs w:val="18"/>
              </w:rPr>
              <w:t>Ackerfläche</w:t>
            </w:r>
            <w:r w:rsidR="00E019BD" w:rsidRPr="006C4815">
              <w:rPr>
                <w:b/>
                <w:i/>
                <w:sz w:val="18"/>
                <w:szCs w:val="18"/>
              </w:rPr>
              <w:t xml:space="preserve"> (</w:t>
            </w:r>
            <w:r w:rsidR="006F7FC5" w:rsidRPr="006C4815">
              <w:rPr>
                <w:b/>
                <w:i/>
                <w:sz w:val="18"/>
                <w:szCs w:val="18"/>
              </w:rPr>
              <w:t xml:space="preserve">AF </w:t>
            </w:r>
            <w:r w:rsidR="00E019BD" w:rsidRPr="006C4815">
              <w:rPr>
                <w:b/>
                <w:i/>
                <w:sz w:val="18"/>
                <w:szCs w:val="18"/>
              </w:rPr>
              <w:t>=</w:t>
            </w:r>
            <w:r w:rsidR="006F7FC5" w:rsidRPr="006C4815">
              <w:rPr>
                <w:b/>
                <w:i/>
                <w:sz w:val="18"/>
                <w:szCs w:val="18"/>
              </w:rPr>
              <w:t xml:space="preserve"> Ackerkulturen</w:t>
            </w:r>
            <w:r w:rsidR="00E019BD" w:rsidRPr="006C4815">
              <w:rPr>
                <w:b/>
                <w:i/>
                <w:sz w:val="18"/>
                <w:szCs w:val="18"/>
              </w:rPr>
              <w:t xml:space="preserve">, </w:t>
            </w:r>
            <w:r w:rsidR="006F7FC5" w:rsidRPr="006C4815">
              <w:rPr>
                <w:b/>
                <w:i/>
                <w:sz w:val="18"/>
                <w:szCs w:val="18"/>
              </w:rPr>
              <w:t>Gemüse</w:t>
            </w:r>
            <w:r w:rsidR="00E019BD" w:rsidRPr="006C4815">
              <w:rPr>
                <w:b/>
                <w:i/>
                <w:sz w:val="18"/>
                <w:szCs w:val="18"/>
              </w:rPr>
              <w:t xml:space="preserve">, </w:t>
            </w:r>
            <w:r w:rsidR="006F7FC5" w:rsidRPr="006C4815">
              <w:rPr>
                <w:b/>
                <w:i/>
                <w:sz w:val="18"/>
                <w:szCs w:val="18"/>
              </w:rPr>
              <w:t>Kunstwiesen</w:t>
            </w:r>
            <w:r w:rsidR="00E019BD" w:rsidRPr="006C4815">
              <w:rPr>
                <w:b/>
                <w:i/>
                <w:sz w:val="18"/>
                <w:szCs w:val="18"/>
              </w:rPr>
              <w:t xml:space="preserve">, </w:t>
            </w:r>
            <w:r w:rsidR="006F7FC5" w:rsidRPr="006C4815">
              <w:rPr>
                <w:b/>
                <w:i/>
                <w:sz w:val="18"/>
                <w:szCs w:val="18"/>
              </w:rPr>
              <w:t>aber ohne Dauerkulturen</w:t>
            </w:r>
            <w:r w:rsidR="00E019BD" w:rsidRPr="006C4815">
              <w:rPr>
                <w:b/>
                <w:i/>
                <w:sz w:val="18"/>
                <w:szCs w:val="18"/>
              </w:rPr>
              <w:t xml:space="preserve">) </w:t>
            </w:r>
          </w:p>
          <w:p w14:paraId="5FC4A65A" w14:textId="234E3263" w:rsidR="00E019BD" w:rsidRPr="006C4815" w:rsidRDefault="00815D6C" w:rsidP="00815D6C">
            <w:pPr>
              <w:pStyle w:val="Aufzhlungszeichen"/>
              <w:numPr>
                <w:ilvl w:val="0"/>
                <w:numId w:val="0"/>
              </w:numPr>
              <w:tabs>
                <w:tab w:val="clear" w:pos="709"/>
              </w:tabs>
              <w:ind w:left="204"/>
              <w:rPr>
                <w:rFonts w:ascii="Helvetica" w:hAnsi="Helvetica"/>
                <w:i/>
                <w:sz w:val="18"/>
                <w:szCs w:val="18"/>
                <w:lang w:eastAsia="fr-CH"/>
              </w:rPr>
            </w:pPr>
            <w:r w:rsidRPr="006C4815">
              <w:rPr>
                <w:rFonts w:ascii="Helvetica" w:hAnsi="Helvetica"/>
                <w:i/>
                <w:sz w:val="18"/>
                <w:szCs w:val="18"/>
                <w:lang w:eastAsia="fr-CH"/>
              </w:rPr>
              <w:t xml:space="preserve">Allfällige Flächen oder Teilflächen von Parzellen, die sich nicht in der Tal- oder Hügelzone (31 und 41) befinden, </w:t>
            </w:r>
            <w:proofErr w:type="spellStart"/>
            <w:r w:rsidRPr="006C4815">
              <w:rPr>
                <w:rFonts w:ascii="Helvetica" w:hAnsi="Helvetica"/>
                <w:i/>
                <w:sz w:val="18"/>
                <w:szCs w:val="18"/>
                <w:lang w:eastAsia="fr-CH"/>
              </w:rPr>
              <w:t>msind</w:t>
            </w:r>
            <w:proofErr w:type="spellEnd"/>
            <w:r w:rsidRPr="006C4815">
              <w:rPr>
                <w:rFonts w:ascii="Helvetica" w:hAnsi="Helvetica"/>
                <w:i/>
                <w:sz w:val="18"/>
                <w:szCs w:val="18"/>
                <w:lang w:eastAsia="fr-CH"/>
              </w:rPr>
              <w:t xml:space="preserve"> abzuziehen. </w:t>
            </w:r>
          </w:p>
          <w:p w14:paraId="162EBCAA" w14:textId="152648FF" w:rsidR="00E019BD" w:rsidRPr="006C4815" w:rsidRDefault="000504DB" w:rsidP="000504DB">
            <w:pPr>
              <w:ind w:left="204" w:hanging="141"/>
              <w:rPr>
                <w:i/>
                <w:sz w:val="18"/>
                <w:szCs w:val="18"/>
              </w:rPr>
            </w:pPr>
            <w:r w:rsidRPr="006C4815">
              <w:rPr>
                <w:b/>
                <w:i/>
                <w:sz w:val="18"/>
                <w:szCs w:val="18"/>
              </w:rPr>
              <w:t>-</w:t>
            </w:r>
            <w:r w:rsidR="00E019BD" w:rsidRPr="006C4815">
              <w:rPr>
                <w:i/>
                <w:sz w:val="18"/>
                <w:szCs w:val="18"/>
              </w:rPr>
              <w:t xml:space="preserve"> </w:t>
            </w:r>
            <w:r w:rsidR="00815D6C" w:rsidRPr="006C4815">
              <w:rPr>
                <w:b/>
                <w:i/>
                <w:sz w:val="18"/>
                <w:szCs w:val="18"/>
              </w:rPr>
              <w:t>Erforderliche Mindestfläche</w:t>
            </w:r>
            <w:r w:rsidR="00E019BD" w:rsidRPr="006C4815">
              <w:rPr>
                <w:b/>
                <w:i/>
                <w:sz w:val="18"/>
                <w:szCs w:val="18"/>
              </w:rPr>
              <w:t>:</w:t>
            </w:r>
            <w:r w:rsidR="00E019BD" w:rsidRPr="006C4815">
              <w:rPr>
                <w:i/>
                <w:sz w:val="18"/>
                <w:szCs w:val="18"/>
              </w:rPr>
              <w:t xml:space="preserve"> </w:t>
            </w:r>
            <w:r w:rsidR="00815D6C" w:rsidRPr="006C4815">
              <w:rPr>
                <w:i/>
                <w:sz w:val="18"/>
                <w:szCs w:val="18"/>
              </w:rPr>
              <w:t xml:space="preserve">Multiplizieren Sie den Restbetrag, der Ihrer AF in der Tal- oder Hügelzone entspricht, mit 0,035 (=3,5 %) =&gt; dies ist die Mindestfläche an BFF auf Ihren </w:t>
            </w:r>
            <w:r w:rsidRPr="006C4815">
              <w:rPr>
                <w:i/>
                <w:sz w:val="18"/>
                <w:szCs w:val="18"/>
              </w:rPr>
              <w:t xml:space="preserve">in der Tal- oder Hügelzone gelegenen </w:t>
            </w:r>
            <w:r w:rsidR="00815D6C" w:rsidRPr="006C4815">
              <w:rPr>
                <w:i/>
                <w:sz w:val="18"/>
                <w:szCs w:val="18"/>
              </w:rPr>
              <w:t>Ackerlandparzellen</w:t>
            </w:r>
            <w:r w:rsidR="00E019BD" w:rsidRPr="006C4815">
              <w:rPr>
                <w:i/>
                <w:sz w:val="18"/>
                <w:szCs w:val="18"/>
              </w:rPr>
              <w:t xml:space="preserve">. </w:t>
            </w:r>
          </w:p>
          <w:p w14:paraId="1A0883CD" w14:textId="22A7E705" w:rsidR="00E019BD" w:rsidRPr="006C4815" w:rsidRDefault="000504DB" w:rsidP="000504DB">
            <w:pPr>
              <w:ind w:firstLine="63"/>
              <w:rPr>
                <w:b/>
                <w:i/>
                <w:sz w:val="18"/>
                <w:szCs w:val="18"/>
              </w:rPr>
            </w:pPr>
            <w:r w:rsidRPr="006C4815">
              <w:rPr>
                <w:b/>
                <w:i/>
                <w:sz w:val="18"/>
                <w:szCs w:val="18"/>
              </w:rPr>
              <w:t>-</w:t>
            </w:r>
            <w:r w:rsidR="00E019BD" w:rsidRPr="006C4815">
              <w:rPr>
                <w:b/>
                <w:i/>
                <w:sz w:val="18"/>
                <w:szCs w:val="18"/>
              </w:rPr>
              <w:t xml:space="preserve"> </w:t>
            </w:r>
            <w:r w:rsidRPr="006C4815">
              <w:rPr>
                <w:b/>
                <w:i/>
                <w:sz w:val="18"/>
                <w:szCs w:val="18"/>
              </w:rPr>
              <w:t>Wählen Sie aus den Möglichkeiten der BFF auf Ackerflächen diejenigen aus, die Sie umsetzen</w:t>
            </w:r>
            <w:r w:rsidRPr="006C4815">
              <w:rPr>
                <w:b/>
                <w:i/>
                <w:sz w:val="18"/>
                <w:szCs w:val="18"/>
              </w:rPr>
              <w:br/>
              <w:t xml:space="preserve">    möchten</w:t>
            </w:r>
            <w:r w:rsidR="00E019BD" w:rsidRPr="006C4815">
              <w:rPr>
                <w:b/>
                <w:i/>
                <w:sz w:val="18"/>
                <w:szCs w:val="18"/>
              </w:rPr>
              <w:t xml:space="preserve">. </w:t>
            </w:r>
          </w:p>
          <w:p w14:paraId="53B5123C" w14:textId="5CBE8FF2" w:rsidR="00E019BD" w:rsidRPr="006C4815" w:rsidRDefault="000504DB" w:rsidP="00F86257">
            <w:pPr>
              <w:ind w:left="204"/>
              <w:rPr>
                <w:i/>
                <w:sz w:val="18"/>
                <w:szCs w:val="18"/>
              </w:rPr>
            </w:pPr>
            <w:r w:rsidRPr="006C4815">
              <w:rPr>
                <w:b/>
                <w:i/>
                <w:sz w:val="18"/>
                <w:szCs w:val="18"/>
                <w:u w:val="single"/>
              </w:rPr>
              <w:t>Achtung</w:t>
            </w:r>
            <w:r w:rsidR="00E019BD" w:rsidRPr="006C4815">
              <w:rPr>
                <w:b/>
                <w:i/>
                <w:sz w:val="18"/>
                <w:szCs w:val="18"/>
              </w:rPr>
              <w:t>:</w:t>
            </w:r>
            <w:r w:rsidR="00E019BD" w:rsidRPr="006C4815">
              <w:rPr>
                <w:i/>
                <w:sz w:val="18"/>
                <w:szCs w:val="18"/>
              </w:rPr>
              <w:t xml:space="preserve"> </w:t>
            </w:r>
            <w:r w:rsidRPr="006C4815">
              <w:rPr>
                <w:i/>
                <w:sz w:val="18"/>
                <w:szCs w:val="18"/>
              </w:rPr>
              <w:t>Getreide in weiter Reihe kann maximal die Hälfte der erforderlichen Fläche von 3,5 % ausmachen. Wenn Sie sich für diese Lösung entscheiden, sind Sie daher verpflichtet, auf Ihrer AF eine Ergänzung mit einem anderen BFF-Typ vorzunehmen, um den Bedarf zu decken</w:t>
            </w:r>
            <w:r w:rsidR="00E019BD" w:rsidRPr="006C4815">
              <w:rPr>
                <w:i/>
                <w:sz w:val="18"/>
                <w:szCs w:val="18"/>
              </w:rPr>
              <w:t>.</w:t>
            </w:r>
          </w:p>
          <w:p w14:paraId="64895B91" w14:textId="7B02A061" w:rsidR="00E019BD" w:rsidRPr="006C4815" w:rsidRDefault="006C4815" w:rsidP="006C4815">
            <w:pPr>
              <w:spacing w:after="120"/>
              <w:ind w:left="204" w:hanging="141"/>
            </w:pPr>
            <w:r w:rsidRPr="006C4815">
              <w:rPr>
                <w:b/>
                <w:i/>
                <w:sz w:val="18"/>
                <w:szCs w:val="18"/>
              </w:rPr>
              <w:t xml:space="preserve">- </w:t>
            </w:r>
            <w:r w:rsidR="00E019BD" w:rsidRPr="006C4815">
              <w:rPr>
                <w:i/>
                <w:sz w:val="18"/>
                <w:szCs w:val="18"/>
              </w:rPr>
              <w:t xml:space="preserve"> </w:t>
            </w:r>
            <w:r w:rsidR="000504DB" w:rsidRPr="006C4815">
              <w:rPr>
                <w:b/>
                <w:i/>
                <w:sz w:val="18"/>
                <w:szCs w:val="18"/>
              </w:rPr>
              <w:t>Vervollständigen Sie die fehlenden BFF, um den Mindestbedarf für die gesamte LN des Betriebs, einschließlich Dauerwiesen und mehrjährigen Kulturen zu erreichen</w:t>
            </w:r>
            <w:r w:rsidRPr="006C4815">
              <w:rPr>
                <w:b/>
                <w:i/>
                <w:sz w:val="18"/>
                <w:szCs w:val="18"/>
              </w:rPr>
              <w:t xml:space="preserve"> (</w:t>
            </w:r>
            <w:r w:rsidRPr="006C4815">
              <w:rPr>
                <w:i/>
                <w:sz w:val="18"/>
                <w:szCs w:val="18"/>
              </w:rPr>
              <w:t>d.h. mindestens 7 %, bzw. 3,5 % oder gewichtet nach dem Anteil der Spezialkulturen</w:t>
            </w:r>
            <w:r w:rsidR="00E019BD" w:rsidRPr="006C4815">
              <w:rPr>
                <w:i/>
                <w:sz w:val="18"/>
                <w:szCs w:val="18"/>
              </w:rPr>
              <w:t xml:space="preserve">). </w:t>
            </w:r>
            <w:r w:rsidRPr="006C4815">
              <w:rPr>
                <w:i/>
                <w:sz w:val="18"/>
                <w:szCs w:val="18"/>
              </w:rPr>
              <w:t>Die Regel von maximal 50 % der anrechenbaren Fläche mit Hochstammobstbäumen, Einzelbäumen und Baumalleen bleibt bestehen</w:t>
            </w:r>
            <w:r w:rsidR="00E019BD" w:rsidRPr="006C4815">
              <w:rPr>
                <w:i/>
                <w:sz w:val="18"/>
                <w:szCs w:val="18"/>
              </w:rPr>
              <w:t>.</w:t>
            </w:r>
          </w:p>
        </w:tc>
      </w:tr>
    </w:tbl>
    <w:p w14:paraId="22911B77" w14:textId="77777777" w:rsidR="00E019BD" w:rsidRPr="006C4815" w:rsidRDefault="00E019BD" w:rsidP="00BA6942">
      <w:pPr>
        <w:pStyle w:val="abs1"/>
        <w:spacing w:before="80"/>
        <w:ind w:left="992" w:hanging="425"/>
        <w:rPr>
          <w:b/>
        </w:rPr>
      </w:pPr>
    </w:p>
    <w:p w14:paraId="6BAD99FC" w14:textId="77777777" w:rsidR="00E019BD" w:rsidRPr="006C4815" w:rsidRDefault="00E019BD" w:rsidP="00BA6942">
      <w:pPr>
        <w:pStyle w:val="abs1"/>
        <w:spacing w:before="80"/>
        <w:ind w:left="992" w:hanging="425"/>
        <w:rPr>
          <w:b/>
        </w:rPr>
      </w:pPr>
    </w:p>
    <w:p w14:paraId="024311E6" w14:textId="1A9492BF" w:rsidR="00F039BC" w:rsidRPr="002477D4" w:rsidRDefault="00F039BC" w:rsidP="00BA6942">
      <w:pPr>
        <w:pStyle w:val="abs1"/>
        <w:tabs>
          <w:tab w:val="left" w:pos="993"/>
        </w:tabs>
        <w:spacing w:before="80"/>
        <w:rPr>
          <w:rFonts w:cs="Arial"/>
          <w:b/>
          <w:i/>
          <w:color w:val="000000"/>
          <w:sz w:val="18"/>
          <w:szCs w:val="18"/>
        </w:rPr>
      </w:pPr>
    </w:p>
    <w:p w14:paraId="62124B37" w14:textId="77777777" w:rsidR="00F039BC" w:rsidRPr="002477D4" w:rsidRDefault="00F039BC" w:rsidP="00B67EF4">
      <w:pPr>
        <w:pStyle w:val="abs1"/>
        <w:numPr>
          <w:ilvl w:val="0"/>
          <w:numId w:val="12"/>
        </w:numPr>
        <w:tabs>
          <w:tab w:val="left" w:pos="567"/>
        </w:tabs>
        <w:spacing w:before="80"/>
        <w:ind w:left="851" w:hanging="284"/>
        <w:jc w:val="left"/>
        <w:rPr>
          <w:b/>
          <w:i/>
        </w:rPr>
      </w:pPr>
      <w:r w:rsidRPr="002477D4">
        <w:rPr>
          <w:i/>
          <w:sz w:val="18"/>
          <w:szCs w:val="18"/>
        </w:rPr>
        <w:t>Der Kanton kann bewilligen, dass der ökologische Leistungsnachweis oder Teile davon von mehreren Betrieben gemeinsam erbracht werden, wenn:</w:t>
      </w:r>
    </w:p>
    <w:p w14:paraId="72DC72B1" w14:textId="77777777" w:rsidR="00F039BC" w:rsidRPr="002477D4" w:rsidRDefault="00F039BC" w:rsidP="00B67EF4">
      <w:pPr>
        <w:pStyle w:val="abs1"/>
        <w:numPr>
          <w:ilvl w:val="0"/>
          <w:numId w:val="12"/>
        </w:numPr>
        <w:tabs>
          <w:tab w:val="left" w:pos="1134"/>
          <w:tab w:val="left" w:pos="1560"/>
        </w:tabs>
        <w:spacing w:before="0"/>
        <w:ind w:hanging="436"/>
        <w:jc w:val="left"/>
        <w:rPr>
          <w:b/>
          <w:i/>
        </w:rPr>
      </w:pPr>
      <w:r w:rsidRPr="002477D4">
        <w:rPr>
          <w:i/>
          <w:sz w:val="18"/>
          <w:szCs w:val="18"/>
        </w:rPr>
        <w:t>die Betriebszentren der beteiligten Betriebe innerhalb einer Fahrdistanz von maximal 15 km liegen</w:t>
      </w:r>
    </w:p>
    <w:p w14:paraId="0E28EEDC" w14:textId="77777777" w:rsidR="00F039BC" w:rsidRPr="002477D4" w:rsidRDefault="00F039BC" w:rsidP="00B67EF4">
      <w:pPr>
        <w:pStyle w:val="abs1"/>
        <w:numPr>
          <w:ilvl w:val="0"/>
          <w:numId w:val="12"/>
        </w:numPr>
        <w:tabs>
          <w:tab w:val="left" w:pos="1134"/>
        </w:tabs>
        <w:spacing w:before="0"/>
        <w:ind w:left="1134" w:hanging="283"/>
        <w:jc w:val="left"/>
        <w:rPr>
          <w:b/>
          <w:i/>
        </w:rPr>
      </w:pPr>
      <w:r w:rsidRPr="002477D4">
        <w:rPr>
          <w:i/>
          <w:sz w:val="18"/>
          <w:szCs w:val="18"/>
        </w:rPr>
        <w:t>die Zusammenarbeit vertraglich geregelt ist</w:t>
      </w:r>
    </w:p>
    <w:p w14:paraId="53601974" w14:textId="77777777" w:rsidR="002D3878" w:rsidRPr="002477D4" w:rsidRDefault="00636D6B" w:rsidP="00B67EF4">
      <w:pPr>
        <w:pStyle w:val="abs1"/>
        <w:numPr>
          <w:ilvl w:val="0"/>
          <w:numId w:val="12"/>
        </w:numPr>
        <w:tabs>
          <w:tab w:val="left" w:pos="851"/>
          <w:tab w:val="left" w:pos="1560"/>
        </w:tabs>
        <w:spacing w:before="80"/>
        <w:ind w:left="851" w:hanging="284"/>
        <w:jc w:val="left"/>
        <w:rPr>
          <w:i/>
          <w:sz w:val="18"/>
          <w:szCs w:val="18"/>
        </w:rPr>
      </w:pPr>
      <w:r w:rsidRPr="002477D4">
        <w:rPr>
          <w:i/>
          <w:sz w:val="18"/>
          <w:szCs w:val="18"/>
        </w:rPr>
        <w:t>We</w:t>
      </w:r>
      <w:r w:rsidR="003D5BB2" w:rsidRPr="002477D4">
        <w:rPr>
          <w:i/>
          <w:sz w:val="18"/>
          <w:szCs w:val="18"/>
        </w:rPr>
        <w:t>nn Biodiversitätsförderflächen</w:t>
      </w:r>
      <w:r w:rsidRPr="002477D4">
        <w:rPr>
          <w:i/>
          <w:sz w:val="18"/>
          <w:szCs w:val="18"/>
        </w:rPr>
        <w:t xml:space="preserve"> unter verschiedenen Bewirtschaftern aufgeteilt sind, so müssen die Teilflächen zugeordnet und der zuständigen kantonalen Stelle gemeldet werden.</w:t>
      </w:r>
    </w:p>
    <w:p w14:paraId="28BD6570" w14:textId="77777777" w:rsidR="00F039BC" w:rsidRPr="002477D4" w:rsidRDefault="002D3878" w:rsidP="00B67EF4">
      <w:pPr>
        <w:pStyle w:val="abs1"/>
        <w:numPr>
          <w:ilvl w:val="0"/>
          <w:numId w:val="12"/>
        </w:numPr>
        <w:tabs>
          <w:tab w:val="left" w:pos="851"/>
          <w:tab w:val="left" w:pos="1560"/>
        </w:tabs>
        <w:spacing w:before="80"/>
        <w:ind w:left="851" w:hanging="284"/>
        <w:jc w:val="left"/>
        <w:rPr>
          <w:i/>
          <w:sz w:val="18"/>
          <w:szCs w:val="18"/>
        </w:rPr>
      </w:pPr>
      <w:r w:rsidRPr="002477D4">
        <w:rPr>
          <w:i/>
          <w:sz w:val="18"/>
          <w:szCs w:val="18"/>
        </w:rPr>
        <w:t>Flächen</w:t>
      </w:r>
      <w:r w:rsidR="001B33FB" w:rsidRPr="002477D4">
        <w:rPr>
          <w:i/>
          <w:sz w:val="18"/>
          <w:szCs w:val="18"/>
        </w:rPr>
        <w:t xml:space="preserve">, </w:t>
      </w:r>
      <w:r w:rsidR="005B1F1A" w:rsidRPr="002477D4">
        <w:rPr>
          <w:i/>
          <w:sz w:val="18"/>
          <w:szCs w:val="18"/>
        </w:rPr>
        <w:t xml:space="preserve">welche seit 1.1.2014 in der Bauzone sind und nicht mehr als LN gelten sowie erschlossene Bauzonen sind nicht beitragsberechtigt, sind aber anrechenbar für die % </w:t>
      </w:r>
      <w:r w:rsidR="00BA2666" w:rsidRPr="002477D4">
        <w:rPr>
          <w:i/>
          <w:sz w:val="18"/>
          <w:szCs w:val="18"/>
        </w:rPr>
        <w:t>der</w:t>
      </w:r>
      <w:r w:rsidR="005B1F1A" w:rsidRPr="002477D4">
        <w:rPr>
          <w:i/>
          <w:sz w:val="18"/>
          <w:szCs w:val="18"/>
        </w:rPr>
        <w:t xml:space="preserve"> BFF.</w:t>
      </w:r>
    </w:p>
    <w:p w14:paraId="029E5D1A" w14:textId="77777777" w:rsidR="005B1F1A" w:rsidRPr="002477D4" w:rsidRDefault="005B1F1A" w:rsidP="00B67EF4">
      <w:pPr>
        <w:pStyle w:val="abs1"/>
        <w:numPr>
          <w:ilvl w:val="0"/>
          <w:numId w:val="12"/>
        </w:numPr>
        <w:tabs>
          <w:tab w:val="left" w:pos="851"/>
          <w:tab w:val="left" w:pos="1560"/>
        </w:tabs>
        <w:spacing w:before="80"/>
        <w:ind w:left="851" w:hanging="284"/>
        <w:jc w:val="left"/>
        <w:rPr>
          <w:i/>
          <w:sz w:val="18"/>
          <w:szCs w:val="18"/>
        </w:rPr>
      </w:pPr>
      <w:r w:rsidRPr="002477D4">
        <w:rPr>
          <w:i/>
          <w:sz w:val="18"/>
          <w:szCs w:val="18"/>
        </w:rPr>
        <w:t>Die nötige BFF der Spezialkulturen muss sich nicht speziell auf diesen befinden. Die Gesamtheit der BFF kann sich auf der bewirtschafteten LN befinden, die nicht mit Spezialkulturen belegt ist.</w:t>
      </w:r>
    </w:p>
    <w:p w14:paraId="7538FF78" w14:textId="77777777" w:rsidR="003D0C3D" w:rsidRPr="003D0C3D" w:rsidRDefault="005B1F1A" w:rsidP="0003543E">
      <w:pPr>
        <w:pStyle w:val="abs1"/>
        <w:numPr>
          <w:ilvl w:val="0"/>
          <w:numId w:val="12"/>
        </w:numPr>
        <w:tabs>
          <w:tab w:val="left" w:pos="851"/>
          <w:tab w:val="left" w:pos="1560"/>
        </w:tabs>
        <w:spacing w:before="80"/>
        <w:ind w:left="851" w:hanging="284"/>
        <w:jc w:val="left"/>
      </w:pPr>
      <w:proofErr w:type="spellStart"/>
      <w:r w:rsidRPr="003D0C3D">
        <w:rPr>
          <w:b/>
          <w:i/>
          <w:sz w:val="18"/>
          <w:szCs w:val="18"/>
        </w:rPr>
        <w:t>Anhaupt</w:t>
      </w:r>
      <w:proofErr w:type="spellEnd"/>
      <w:r w:rsidRPr="003D0C3D">
        <w:rPr>
          <w:b/>
          <w:i/>
          <w:sz w:val="18"/>
          <w:szCs w:val="18"/>
        </w:rPr>
        <w:t xml:space="preserve"> und </w:t>
      </w:r>
      <w:r w:rsidR="003A779C" w:rsidRPr="003D0C3D">
        <w:rPr>
          <w:b/>
          <w:i/>
          <w:sz w:val="18"/>
          <w:szCs w:val="18"/>
        </w:rPr>
        <w:t>BFF</w:t>
      </w:r>
      <w:r w:rsidRPr="003D0C3D">
        <w:rPr>
          <w:i/>
          <w:sz w:val="18"/>
          <w:szCs w:val="18"/>
        </w:rPr>
        <w:t xml:space="preserve">: gemäss DZV dürfen Biodiversitätsförderflächen wegen möglicher Schädigung durch Überfahrten oder Spritzmittelabdrift nicht auf den ersten 3 m des </w:t>
      </w:r>
      <w:proofErr w:type="spellStart"/>
      <w:r w:rsidRPr="003D0C3D">
        <w:rPr>
          <w:i/>
          <w:sz w:val="18"/>
          <w:szCs w:val="18"/>
        </w:rPr>
        <w:t>Anhaupts</w:t>
      </w:r>
      <w:proofErr w:type="spellEnd"/>
      <w:r w:rsidRPr="003D0C3D">
        <w:rPr>
          <w:i/>
          <w:sz w:val="18"/>
          <w:szCs w:val="18"/>
        </w:rPr>
        <w:t xml:space="preserve"> stirnseitig zur offenen Ackerfläche und zu Dauerkulturen angelegt werden.</w:t>
      </w:r>
    </w:p>
    <w:p w14:paraId="6EAEBE79" w14:textId="77777777" w:rsidR="003D0C3D" w:rsidRPr="003D0C3D" w:rsidRDefault="003D0C3D" w:rsidP="003D0C3D">
      <w:pPr>
        <w:pStyle w:val="abs1"/>
        <w:tabs>
          <w:tab w:val="left" w:pos="851"/>
          <w:tab w:val="left" w:pos="1560"/>
        </w:tabs>
        <w:spacing w:before="80"/>
        <w:ind w:left="851"/>
        <w:jc w:val="left"/>
      </w:pPr>
    </w:p>
    <w:p w14:paraId="00350637" w14:textId="38D4EA92" w:rsidR="00B63592" w:rsidRPr="003D0C3D" w:rsidRDefault="00B63592" w:rsidP="003D0C3D">
      <w:pPr>
        <w:tabs>
          <w:tab w:val="left" w:pos="567"/>
        </w:tabs>
        <w:autoSpaceDE w:val="0"/>
        <w:autoSpaceDN w:val="0"/>
        <w:adjustRightInd w:val="0"/>
        <w:spacing w:before="120"/>
        <w:rPr>
          <w:rFonts w:ascii="Arial" w:hAnsi="Arial"/>
          <w:b/>
        </w:rPr>
      </w:pPr>
      <w:r w:rsidRPr="003D0C3D">
        <w:rPr>
          <w:rFonts w:ascii="Arial" w:hAnsi="Arial"/>
          <w:b/>
        </w:rPr>
        <w:t>7.2</w:t>
      </w:r>
      <w:r w:rsidR="003D0C3D">
        <w:rPr>
          <w:rFonts w:ascii="Arial" w:hAnsi="Arial"/>
          <w:b/>
        </w:rPr>
        <w:tab/>
      </w:r>
      <w:r w:rsidR="008E5E7C" w:rsidRPr="003D0C3D">
        <w:rPr>
          <w:rFonts w:ascii="Arial" w:hAnsi="Arial"/>
          <w:b/>
        </w:rPr>
        <w:t xml:space="preserve">Entlang von </w:t>
      </w:r>
      <w:r w:rsidR="00BA2666" w:rsidRPr="003D0C3D">
        <w:rPr>
          <w:rFonts w:ascii="Arial" w:hAnsi="Arial"/>
          <w:b/>
        </w:rPr>
        <w:t xml:space="preserve">Wegen und Strassen sind Wiesenstreifen von mindestens 0.5 m Breite zu </w:t>
      </w:r>
      <w:r w:rsidR="003D0C3D">
        <w:rPr>
          <w:rFonts w:ascii="Arial" w:hAnsi="Arial"/>
          <w:b/>
        </w:rPr>
        <w:tab/>
      </w:r>
      <w:r w:rsidR="00BA2666" w:rsidRPr="003D0C3D">
        <w:rPr>
          <w:rFonts w:ascii="Arial" w:hAnsi="Arial"/>
          <w:b/>
        </w:rPr>
        <w:t>belassen.</w:t>
      </w:r>
    </w:p>
    <w:p w14:paraId="0D3C1BA3" w14:textId="77777777" w:rsidR="0083486B" w:rsidRPr="002477D4" w:rsidRDefault="0083486B" w:rsidP="0083486B">
      <w:pPr>
        <w:tabs>
          <w:tab w:val="left" w:pos="567"/>
        </w:tabs>
        <w:autoSpaceDE w:val="0"/>
        <w:autoSpaceDN w:val="0"/>
        <w:adjustRightInd w:val="0"/>
        <w:spacing w:before="120"/>
        <w:rPr>
          <w:rFonts w:ascii="Arial" w:hAnsi="Arial"/>
          <w:b/>
        </w:rPr>
      </w:pPr>
      <w:r w:rsidRPr="002477D4">
        <w:rPr>
          <w:rFonts w:ascii="Arial" w:hAnsi="Arial"/>
          <w:b/>
        </w:rPr>
        <w:t>7.3</w:t>
      </w:r>
      <w:r w:rsidRPr="002477D4">
        <w:rPr>
          <w:rFonts w:ascii="Arial" w:hAnsi="Arial"/>
          <w:b/>
        </w:rPr>
        <w:tab/>
      </w:r>
      <w:r w:rsidR="008E5E7C" w:rsidRPr="002477D4">
        <w:rPr>
          <w:rFonts w:ascii="Arial" w:hAnsi="Arial"/>
          <w:b/>
          <w:sz w:val="20"/>
        </w:rPr>
        <w:t xml:space="preserve">Entlang von Hecken, Feld- und Ufergehölzen sowie Waldrändern sind Pufferstreifen von </w:t>
      </w:r>
      <w:r w:rsidRPr="002477D4">
        <w:rPr>
          <w:rFonts w:ascii="Arial" w:hAnsi="Arial"/>
          <w:b/>
          <w:sz w:val="20"/>
        </w:rPr>
        <w:tab/>
      </w:r>
      <w:r w:rsidR="008E5E7C" w:rsidRPr="002477D4">
        <w:rPr>
          <w:rFonts w:ascii="Arial" w:hAnsi="Arial"/>
          <w:b/>
          <w:sz w:val="20"/>
        </w:rPr>
        <w:t>mindestens 3 m Breite anzulegen</w:t>
      </w:r>
      <w:r w:rsidRPr="002477D4">
        <w:rPr>
          <w:rFonts w:ascii="Arial" w:hAnsi="Arial"/>
          <w:b/>
          <w:sz w:val="20"/>
        </w:rPr>
        <w:t xml:space="preserve">, auf denen weder Dünger noch Pflanzenschutzmittel </w:t>
      </w:r>
      <w:r w:rsidRPr="002477D4">
        <w:rPr>
          <w:rFonts w:ascii="Arial" w:hAnsi="Arial"/>
          <w:b/>
          <w:sz w:val="20"/>
        </w:rPr>
        <w:tab/>
        <w:t xml:space="preserve">ausgebracht werden dürfen. Einzelstockbehandlungen von Problempflanzen sind zulässig, sofern </w:t>
      </w:r>
      <w:r w:rsidRPr="002477D4">
        <w:rPr>
          <w:rFonts w:ascii="Arial" w:hAnsi="Arial"/>
          <w:b/>
          <w:sz w:val="20"/>
        </w:rPr>
        <w:tab/>
        <w:t>diese nicht mit einem angemessenen Aufwand mechanisch bekämpft werden können.</w:t>
      </w:r>
    </w:p>
    <w:p w14:paraId="55FD03C6" w14:textId="77777777" w:rsidR="00B63592" w:rsidRPr="002477D4" w:rsidRDefault="0083486B" w:rsidP="005E027E">
      <w:pPr>
        <w:pStyle w:val="Titel2"/>
        <w:spacing w:before="120"/>
        <w:jc w:val="left"/>
        <w:rPr>
          <w:sz w:val="20"/>
        </w:rPr>
      </w:pPr>
      <w:r w:rsidRPr="002477D4">
        <w:tab/>
      </w:r>
      <w:r w:rsidRPr="002477D4">
        <w:rPr>
          <w:sz w:val="20"/>
        </w:rPr>
        <w:t>E</w:t>
      </w:r>
      <w:r w:rsidR="00B63592" w:rsidRPr="002477D4">
        <w:rPr>
          <w:sz w:val="20"/>
        </w:rPr>
        <w:t xml:space="preserve">ntlang von </w:t>
      </w:r>
      <w:r w:rsidRPr="002477D4">
        <w:rPr>
          <w:sz w:val="20"/>
        </w:rPr>
        <w:t xml:space="preserve">Oberflächengewässern </w:t>
      </w:r>
      <w:r w:rsidR="00F613E0" w:rsidRPr="002477D4">
        <w:rPr>
          <w:sz w:val="20"/>
        </w:rPr>
        <w:t>sind</w:t>
      </w:r>
      <w:r w:rsidRPr="002477D4">
        <w:rPr>
          <w:sz w:val="20"/>
        </w:rPr>
        <w:t xml:space="preserve"> </w:t>
      </w:r>
      <w:r w:rsidR="00F613E0" w:rsidRPr="002477D4">
        <w:rPr>
          <w:sz w:val="20"/>
        </w:rPr>
        <w:t>Pufferstreifen von</w:t>
      </w:r>
      <w:r w:rsidRPr="002477D4">
        <w:rPr>
          <w:sz w:val="20"/>
        </w:rPr>
        <w:t xml:space="preserve"> mindestens 6 m </w:t>
      </w:r>
      <w:r w:rsidR="00F613E0" w:rsidRPr="002477D4">
        <w:rPr>
          <w:sz w:val="20"/>
        </w:rPr>
        <w:t>Breite</w:t>
      </w:r>
      <w:r w:rsidRPr="002477D4">
        <w:rPr>
          <w:sz w:val="20"/>
        </w:rPr>
        <w:t xml:space="preserve"> anzulegen</w:t>
      </w:r>
      <w:r w:rsidR="005E027E" w:rsidRPr="002477D4">
        <w:rPr>
          <w:sz w:val="20"/>
        </w:rPr>
        <w:t>. Auf den ersten 3 m dürfen weder Dünger noch Pflanzenschutzmittel ausgebracht werden. Ab dem 4. Meter sind Einzelstockbehandlungen von Problempflanzen zulässig, sofern diese nicht mit einem angemessenen Aufwand mechanisch bekämpft werden können.</w:t>
      </w:r>
    </w:p>
    <w:p w14:paraId="668696B0" w14:textId="77777777" w:rsidR="00AC085A" w:rsidRPr="002477D4" w:rsidRDefault="00AC085A" w:rsidP="005E027E">
      <w:pPr>
        <w:pStyle w:val="Titel2"/>
        <w:spacing w:before="120"/>
        <w:jc w:val="left"/>
        <w:rPr>
          <w:rFonts w:cs="Arial"/>
          <w:i/>
          <w:color w:val="000000"/>
          <w:sz w:val="18"/>
          <w:szCs w:val="18"/>
        </w:rPr>
      </w:pPr>
      <w:r w:rsidRPr="002477D4">
        <w:rPr>
          <w:rFonts w:cs="Arial"/>
          <w:b w:val="0"/>
          <w:i/>
          <w:color w:val="000000"/>
          <w:sz w:val="18"/>
          <w:szCs w:val="18"/>
        </w:rPr>
        <w:tab/>
      </w:r>
      <w:r w:rsidRPr="002477D4">
        <w:rPr>
          <w:rFonts w:cs="Arial"/>
          <w:i/>
          <w:color w:val="000000"/>
          <w:sz w:val="18"/>
          <w:szCs w:val="18"/>
        </w:rPr>
        <w:t>Kommentare bzgl. der Anforderungen der Pufferstreifen entlang von Oberflächengewässern, Waldrändern, Hecken, Feld- und Ufergehölzen</w:t>
      </w:r>
    </w:p>
    <w:p w14:paraId="544FD1B3" w14:textId="77777777" w:rsidR="001A1924" w:rsidRPr="002477D4" w:rsidRDefault="001A1924" w:rsidP="00B67EF4">
      <w:pPr>
        <w:pStyle w:val="abs1"/>
        <w:numPr>
          <w:ilvl w:val="0"/>
          <w:numId w:val="12"/>
        </w:numPr>
        <w:tabs>
          <w:tab w:val="left" w:pos="567"/>
        </w:tabs>
        <w:spacing w:before="80"/>
        <w:ind w:left="851" w:hanging="284"/>
        <w:jc w:val="left"/>
        <w:rPr>
          <w:b/>
          <w:i/>
        </w:rPr>
      </w:pPr>
      <w:r w:rsidRPr="002477D4">
        <w:rPr>
          <w:i/>
          <w:sz w:val="18"/>
          <w:szCs w:val="18"/>
        </w:rPr>
        <w:t>nicht erlaubt sind:</w:t>
      </w:r>
    </w:p>
    <w:p w14:paraId="152CB239" w14:textId="77777777" w:rsidR="001A1924" w:rsidRPr="002477D4" w:rsidRDefault="001A1924" w:rsidP="00B67EF4">
      <w:pPr>
        <w:pStyle w:val="abs1"/>
        <w:numPr>
          <w:ilvl w:val="0"/>
          <w:numId w:val="12"/>
        </w:numPr>
        <w:tabs>
          <w:tab w:val="left" w:pos="1134"/>
          <w:tab w:val="left" w:pos="1560"/>
        </w:tabs>
        <w:spacing w:before="0"/>
        <w:ind w:hanging="436"/>
        <w:jc w:val="left"/>
        <w:rPr>
          <w:b/>
          <w:i/>
        </w:rPr>
      </w:pPr>
      <w:r w:rsidRPr="002477D4">
        <w:rPr>
          <w:i/>
          <w:sz w:val="18"/>
          <w:szCs w:val="18"/>
        </w:rPr>
        <w:t>Vorübergehende Lagerung von Rundballen, Hofdünger oder Kompost</w:t>
      </w:r>
    </w:p>
    <w:p w14:paraId="6EBDE149" w14:textId="77777777" w:rsidR="001A1924" w:rsidRPr="002477D4" w:rsidRDefault="001A1924" w:rsidP="00B67EF4">
      <w:pPr>
        <w:pStyle w:val="abs1"/>
        <w:numPr>
          <w:ilvl w:val="0"/>
          <w:numId w:val="12"/>
        </w:numPr>
        <w:tabs>
          <w:tab w:val="left" w:pos="1134"/>
        </w:tabs>
        <w:spacing w:before="0"/>
        <w:ind w:left="1134" w:hanging="283"/>
        <w:jc w:val="left"/>
        <w:rPr>
          <w:i/>
          <w:sz w:val="18"/>
          <w:szCs w:val="18"/>
        </w:rPr>
      </w:pPr>
      <w:r w:rsidRPr="002477D4">
        <w:rPr>
          <w:i/>
          <w:sz w:val="18"/>
          <w:szCs w:val="18"/>
        </w:rPr>
        <w:t>Feldrandkompostierung</w:t>
      </w:r>
    </w:p>
    <w:p w14:paraId="0578B0A6" w14:textId="77777777" w:rsidR="001A1924" w:rsidRPr="002477D4" w:rsidRDefault="001A1924" w:rsidP="00B67EF4">
      <w:pPr>
        <w:pStyle w:val="abs1"/>
        <w:numPr>
          <w:ilvl w:val="0"/>
          <w:numId w:val="12"/>
        </w:numPr>
        <w:tabs>
          <w:tab w:val="left" w:pos="567"/>
        </w:tabs>
        <w:spacing w:before="80"/>
        <w:ind w:left="851" w:hanging="284"/>
        <w:jc w:val="left"/>
        <w:rPr>
          <w:b/>
          <w:i/>
        </w:rPr>
      </w:pPr>
      <w:r w:rsidRPr="002477D4">
        <w:rPr>
          <w:i/>
          <w:sz w:val="18"/>
          <w:szCs w:val="18"/>
        </w:rPr>
        <w:t>erlaubt sind (ausser wenn als Biodiversitätsförderfläche angemeldet):</w:t>
      </w:r>
    </w:p>
    <w:p w14:paraId="021D7EFD" w14:textId="77777777" w:rsidR="001A1924" w:rsidRPr="002477D4" w:rsidRDefault="001A1924" w:rsidP="00B67EF4">
      <w:pPr>
        <w:pStyle w:val="abs1"/>
        <w:numPr>
          <w:ilvl w:val="0"/>
          <w:numId w:val="12"/>
        </w:numPr>
        <w:tabs>
          <w:tab w:val="left" w:pos="1134"/>
          <w:tab w:val="left" w:pos="1560"/>
        </w:tabs>
        <w:spacing w:before="0"/>
        <w:ind w:left="1134" w:hanging="283"/>
        <w:jc w:val="left"/>
        <w:rPr>
          <w:b/>
          <w:i/>
        </w:rPr>
      </w:pPr>
      <w:r w:rsidRPr="002477D4">
        <w:rPr>
          <w:i/>
          <w:sz w:val="18"/>
          <w:szCs w:val="18"/>
        </w:rPr>
        <w:t>Vorübergehende Lagerung von Holz (Schlepp-, Brenn-, Astholz, ...), wenn keine Holzschutzmittel angewendet werden.</w:t>
      </w:r>
    </w:p>
    <w:p w14:paraId="409D699B" w14:textId="77777777" w:rsidR="001A1924" w:rsidRPr="002477D4" w:rsidRDefault="00D35856" w:rsidP="00B67EF4">
      <w:pPr>
        <w:pStyle w:val="abs1"/>
        <w:numPr>
          <w:ilvl w:val="0"/>
          <w:numId w:val="12"/>
        </w:numPr>
        <w:tabs>
          <w:tab w:val="left" w:pos="1134"/>
        </w:tabs>
        <w:spacing w:before="0"/>
        <w:ind w:left="1134" w:hanging="283"/>
        <w:jc w:val="left"/>
        <w:rPr>
          <w:i/>
          <w:sz w:val="18"/>
          <w:szCs w:val="18"/>
        </w:rPr>
      </w:pPr>
      <w:r w:rsidRPr="002477D4">
        <w:rPr>
          <w:i/>
          <w:sz w:val="18"/>
          <w:szCs w:val="18"/>
        </w:rPr>
        <w:t>Gelegentliche Durchfahrt für land- und forstwirtschaftliche Zwecke</w:t>
      </w:r>
    </w:p>
    <w:p w14:paraId="71E933E7" w14:textId="77777777" w:rsidR="00D35856" w:rsidRPr="002477D4" w:rsidRDefault="00D35856" w:rsidP="00B67EF4">
      <w:pPr>
        <w:pStyle w:val="abs1"/>
        <w:numPr>
          <w:ilvl w:val="0"/>
          <w:numId w:val="12"/>
        </w:numPr>
        <w:tabs>
          <w:tab w:val="left" w:pos="567"/>
        </w:tabs>
        <w:spacing w:before="80"/>
        <w:ind w:left="851" w:hanging="284"/>
        <w:jc w:val="left"/>
        <w:rPr>
          <w:i/>
          <w:sz w:val="18"/>
          <w:szCs w:val="18"/>
        </w:rPr>
      </w:pPr>
      <w:r w:rsidRPr="002477D4">
        <w:rPr>
          <w:i/>
          <w:sz w:val="18"/>
          <w:szCs w:val="18"/>
        </w:rPr>
        <w:t xml:space="preserve">Diese Wiesenstreifen dürfen nicht gepflügt werden. Ausnahmsweise und </w:t>
      </w:r>
      <w:r w:rsidRPr="002477D4">
        <w:rPr>
          <w:i/>
          <w:sz w:val="18"/>
          <w:szCs w:val="18"/>
          <w:u w:val="single"/>
        </w:rPr>
        <w:t>nur mit der Bewilligung der zuständigen kantonalen Behörde</w:t>
      </w:r>
      <w:r w:rsidRPr="002477D4">
        <w:rPr>
          <w:i/>
          <w:sz w:val="18"/>
          <w:szCs w:val="18"/>
        </w:rPr>
        <w:t xml:space="preserve"> können die obligatorischen Wiesenstreifen </w:t>
      </w:r>
      <w:r w:rsidRPr="002477D4">
        <w:rPr>
          <w:b/>
          <w:i/>
          <w:sz w:val="18"/>
          <w:szCs w:val="18"/>
        </w:rPr>
        <w:t>entlang von Hecken, Feld- und Ufergehölzen</w:t>
      </w:r>
      <w:r w:rsidRPr="002477D4">
        <w:rPr>
          <w:i/>
          <w:sz w:val="18"/>
          <w:szCs w:val="18"/>
        </w:rPr>
        <w:t xml:space="preserve"> (aber nicht entlang von Waldrändern!) durch Ackerschonstreifen (ohne Düngung und Pflanzenschutz), Bunt- oder Rotationsbrachen oder Säume auf Ackerfläche ersetzt werden, wenn insbesondere folgende spezielle Bedingungen erfüllt sind:</w:t>
      </w:r>
    </w:p>
    <w:p w14:paraId="1A791889" w14:textId="77777777" w:rsidR="00D35856" w:rsidRPr="002477D4" w:rsidRDefault="00D35856" w:rsidP="00B67EF4">
      <w:pPr>
        <w:pStyle w:val="abs1"/>
        <w:numPr>
          <w:ilvl w:val="0"/>
          <w:numId w:val="12"/>
        </w:numPr>
        <w:tabs>
          <w:tab w:val="left" w:pos="1134"/>
          <w:tab w:val="left" w:pos="1560"/>
        </w:tabs>
        <w:spacing w:before="0"/>
        <w:ind w:left="1134" w:hanging="283"/>
        <w:jc w:val="left"/>
        <w:rPr>
          <w:i/>
          <w:sz w:val="18"/>
          <w:szCs w:val="18"/>
        </w:rPr>
      </w:pPr>
      <w:r w:rsidRPr="002477D4">
        <w:rPr>
          <w:i/>
          <w:sz w:val="18"/>
          <w:szCs w:val="18"/>
        </w:rPr>
        <w:t>wenn die Feldbreite zwischen Feldrand und Hecke bzw. zwischen zwei Hecken weniger als 40 Meter beträgt;</w:t>
      </w:r>
    </w:p>
    <w:p w14:paraId="32AEFDBD" w14:textId="77777777" w:rsidR="00D35856" w:rsidRPr="002477D4" w:rsidRDefault="00D35856" w:rsidP="00B67EF4">
      <w:pPr>
        <w:pStyle w:val="abs1"/>
        <w:numPr>
          <w:ilvl w:val="0"/>
          <w:numId w:val="12"/>
        </w:numPr>
        <w:tabs>
          <w:tab w:val="left" w:pos="1134"/>
          <w:tab w:val="left" w:pos="1560"/>
        </w:tabs>
        <w:spacing w:before="0"/>
        <w:ind w:left="1134" w:hanging="283"/>
        <w:jc w:val="left"/>
        <w:rPr>
          <w:i/>
          <w:sz w:val="18"/>
          <w:szCs w:val="18"/>
        </w:rPr>
      </w:pPr>
      <w:r w:rsidRPr="002477D4">
        <w:rPr>
          <w:i/>
          <w:sz w:val="18"/>
          <w:szCs w:val="18"/>
        </w:rPr>
        <w:t>wenn die Hecke oder das Feldgehölz sich innerhalb der Parzelle befindet und während der Vegetationsperiode nur schwer zugänglich ist.</w:t>
      </w:r>
    </w:p>
    <w:p w14:paraId="7E48F773" w14:textId="77777777" w:rsidR="00D35856" w:rsidRPr="002477D4" w:rsidRDefault="00D35856" w:rsidP="00B67EF4">
      <w:pPr>
        <w:pStyle w:val="abs1"/>
        <w:numPr>
          <w:ilvl w:val="0"/>
          <w:numId w:val="12"/>
        </w:numPr>
        <w:tabs>
          <w:tab w:val="left" w:pos="851"/>
          <w:tab w:val="left" w:pos="1560"/>
        </w:tabs>
        <w:spacing w:before="80"/>
        <w:ind w:left="851" w:hanging="284"/>
        <w:jc w:val="left"/>
        <w:rPr>
          <w:i/>
          <w:sz w:val="18"/>
          <w:szCs w:val="18"/>
        </w:rPr>
      </w:pPr>
      <w:r w:rsidRPr="002477D4">
        <w:rPr>
          <w:i/>
          <w:sz w:val="18"/>
          <w:szCs w:val="18"/>
        </w:rPr>
        <w:t>Entlang von kleinen Wasserläufen und Entwässerungskanälen, die an weniger als 180 Tagen pro Jahr Wasser führen, kann der Wiesenstreifen ersetzt werden durch einen Ackerschonstreifen, eine Bunt- oder Rotationsbrache oder einen Saum auf Ackerfläche. Die minimale Breite beträgt 3 m, Dünger und Pflanzenschutzmittel sind darauf verboten. Für die Anwendung von Pflanzenschutzmitteln müssen die auf den Packungsaufschriften angegebenen Sicherheitsabstände respektiert werden.</w:t>
      </w:r>
    </w:p>
    <w:p w14:paraId="5049F508" w14:textId="77777777" w:rsidR="001A1924" w:rsidRPr="002477D4" w:rsidRDefault="00D35856" w:rsidP="00B67EF4">
      <w:pPr>
        <w:pStyle w:val="abs1"/>
        <w:numPr>
          <w:ilvl w:val="0"/>
          <w:numId w:val="12"/>
        </w:numPr>
        <w:tabs>
          <w:tab w:val="left" w:pos="851"/>
          <w:tab w:val="left" w:pos="1560"/>
        </w:tabs>
        <w:spacing w:before="80"/>
        <w:ind w:left="851" w:hanging="284"/>
        <w:jc w:val="left"/>
        <w:rPr>
          <w:i/>
          <w:sz w:val="18"/>
          <w:szCs w:val="18"/>
        </w:rPr>
      </w:pPr>
      <w:r w:rsidRPr="002477D4">
        <w:rPr>
          <w:i/>
          <w:sz w:val="18"/>
          <w:szCs w:val="18"/>
        </w:rPr>
        <w:t>Die Wege und Strassen sind in den Pufferstreifen inbegriffen.</w:t>
      </w:r>
    </w:p>
    <w:p w14:paraId="404A104B" w14:textId="76F73772" w:rsidR="00680F6A" w:rsidRPr="002477D4" w:rsidRDefault="00680F6A" w:rsidP="00851F0F">
      <w:pPr>
        <w:pBdr>
          <w:top w:val="single" w:sz="4" w:space="1" w:color="auto"/>
          <w:left w:val="single" w:sz="4" w:space="4" w:color="auto"/>
          <w:bottom w:val="single" w:sz="4" w:space="1" w:color="auto"/>
          <w:right w:val="single" w:sz="4" w:space="4" w:color="auto"/>
        </w:pBdr>
        <w:autoSpaceDE w:val="0"/>
        <w:autoSpaceDN w:val="0"/>
        <w:adjustRightInd w:val="0"/>
        <w:spacing w:before="360"/>
        <w:ind w:left="425"/>
        <w:jc w:val="both"/>
        <w:rPr>
          <w:rFonts w:ascii="Arial" w:hAnsi="Arial" w:cs="Arial"/>
          <w:sz w:val="20"/>
          <w:lang w:eastAsia="fr-CH"/>
        </w:rPr>
      </w:pPr>
      <w:r w:rsidRPr="002477D4">
        <w:rPr>
          <w:rFonts w:ascii="Arial" w:hAnsi="Arial" w:cs="Arial"/>
          <w:sz w:val="20"/>
          <w:lang w:eastAsia="fr-CH"/>
        </w:rPr>
        <w:t xml:space="preserve">Detailliertere Angaben zum Kapitel 7.3 findet man in </w:t>
      </w:r>
      <w:r w:rsidR="00412440" w:rsidRPr="002477D4">
        <w:rPr>
          <w:rFonts w:ascii="Arial" w:hAnsi="Arial" w:cs="Arial"/>
          <w:sz w:val="20"/>
          <w:lang w:eastAsia="fr-CH"/>
        </w:rPr>
        <w:t xml:space="preserve">der </w:t>
      </w:r>
      <w:r w:rsidRPr="002477D4">
        <w:rPr>
          <w:rFonts w:ascii="Arial" w:hAnsi="Arial" w:cs="Arial"/>
          <w:sz w:val="20"/>
          <w:lang w:eastAsia="fr-CH"/>
        </w:rPr>
        <w:t xml:space="preserve">Broschüre </w:t>
      </w:r>
      <w:r w:rsidR="00412440" w:rsidRPr="002477D4">
        <w:rPr>
          <w:rFonts w:ascii="Arial" w:hAnsi="Arial" w:cs="Arial"/>
          <w:sz w:val="20"/>
          <w:lang w:eastAsia="fr-CH"/>
        </w:rPr>
        <w:t>der</w:t>
      </w:r>
      <w:r w:rsidRPr="002477D4">
        <w:rPr>
          <w:rFonts w:ascii="Arial" w:hAnsi="Arial" w:cs="Arial"/>
          <w:sz w:val="20"/>
          <w:lang w:eastAsia="fr-CH"/>
        </w:rPr>
        <w:t xml:space="preserve"> AGRIDEA-KIP-PIOCH </w:t>
      </w:r>
      <w:hyperlink r:id="rId63" w:history="1">
        <w:r w:rsidRPr="00700697">
          <w:rPr>
            <w:rStyle w:val="Hyperlink"/>
            <w:rFonts w:ascii="Arial" w:hAnsi="Arial" w:cs="Arial"/>
            <w:color w:val="FF0000"/>
            <w:lang w:eastAsia="fr-CH"/>
          </w:rPr>
          <w:t>"</w:t>
        </w:r>
        <w:r w:rsidR="00412440" w:rsidRPr="00700697">
          <w:rPr>
            <w:rStyle w:val="Hyperlink"/>
            <w:rFonts w:ascii="Arial" w:hAnsi="Arial" w:cs="Arial"/>
            <w:b/>
            <w:color w:val="FF0000"/>
            <w:lang w:eastAsia="fr-CH"/>
          </w:rPr>
          <w:t>Pufferstreifen – richtig messen und bewirtschaften</w:t>
        </w:r>
        <w:r w:rsidRPr="00700697">
          <w:rPr>
            <w:rStyle w:val="Hyperlink"/>
            <w:rFonts w:ascii="Arial" w:hAnsi="Arial" w:cs="Arial"/>
            <w:color w:val="FF0000"/>
            <w:lang w:eastAsia="fr-CH"/>
          </w:rPr>
          <w:t>"</w:t>
        </w:r>
      </w:hyperlink>
      <w:r w:rsidRPr="002477D4">
        <w:rPr>
          <w:rFonts w:ascii="Arial" w:hAnsi="Arial" w:cs="Arial"/>
          <w:sz w:val="20"/>
          <w:lang w:eastAsia="fr-CH"/>
        </w:rPr>
        <w:t>.</w:t>
      </w:r>
      <w:r w:rsidR="0063581F" w:rsidRPr="002477D4">
        <w:rPr>
          <w:rFonts w:ascii="Arial" w:hAnsi="Arial" w:cs="Arial"/>
          <w:sz w:val="20"/>
          <w:lang w:eastAsia="fr-CH"/>
        </w:rPr>
        <w:t xml:space="preserve"> </w:t>
      </w:r>
    </w:p>
    <w:p w14:paraId="745FE5A9" w14:textId="77777777" w:rsidR="00B63592" w:rsidRPr="002477D4" w:rsidRDefault="00B137C9" w:rsidP="00D0468A">
      <w:pPr>
        <w:spacing w:before="720"/>
        <w:ind w:left="567" w:hanging="567"/>
        <w:rPr>
          <w:rFonts w:ascii="Arial" w:hAnsi="Arial" w:cs="Arial"/>
          <w:b/>
          <w:sz w:val="24"/>
          <w:szCs w:val="24"/>
        </w:rPr>
      </w:pPr>
      <w:r w:rsidRPr="002477D4">
        <w:rPr>
          <w:rFonts w:cs="Arial"/>
        </w:rPr>
        <w:br w:type="page"/>
      </w:r>
      <w:r w:rsidR="00865852" w:rsidRPr="002477D4">
        <w:rPr>
          <w:rFonts w:ascii="Arial" w:hAnsi="Arial" w:cs="Arial"/>
          <w:b/>
          <w:sz w:val="28"/>
          <w:szCs w:val="28"/>
        </w:rPr>
        <w:lastRenderedPageBreak/>
        <w:t>8.</w:t>
      </w:r>
      <w:r w:rsidR="00865852" w:rsidRPr="002477D4">
        <w:rPr>
          <w:rFonts w:ascii="Arial" w:hAnsi="Arial" w:cs="Arial"/>
          <w:b/>
          <w:sz w:val="28"/>
          <w:szCs w:val="28"/>
        </w:rPr>
        <w:tab/>
      </w:r>
      <w:r w:rsidR="00EC0B46" w:rsidRPr="002477D4">
        <w:rPr>
          <w:rFonts w:ascii="Arial" w:hAnsi="Arial" w:cs="Arial"/>
          <w:b/>
          <w:sz w:val="28"/>
          <w:szCs w:val="28"/>
        </w:rPr>
        <w:t>Feld-Obstbäume</w:t>
      </w:r>
      <w:r w:rsidR="006C1693" w:rsidRPr="002477D4">
        <w:rPr>
          <w:rFonts w:ascii="Arial" w:hAnsi="Arial" w:cs="Arial"/>
          <w:b/>
          <w:sz w:val="28"/>
          <w:szCs w:val="28"/>
        </w:rPr>
        <w:t xml:space="preserve"> und Hochstammbäume</w:t>
      </w:r>
    </w:p>
    <w:p w14:paraId="1DFA6B20" w14:textId="3B4139A5" w:rsidR="00825000" w:rsidRDefault="00B63592" w:rsidP="004D1021">
      <w:pPr>
        <w:pStyle w:val="berschrift3"/>
        <w:tabs>
          <w:tab w:val="left" w:pos="567"/>
        </w:tabs>
        <w:rPr>
          <w:rFonts w:ascii="Arial" w:eastAsia="Times New Roman" w:hAnsi="Arial" w:cs="Times New Roman"/>
          <w:b w:val="0"/>
          <w:bCs w:val="0"/>
          <w:color w:val="auto"/>
          <w:sz w:val="20"/>
        </w:rPr>
      </w:pPr>
      <w:r w:rsidRPr="002477D4">
        <w:tab/>
      </w:r>
      <w:r w:rsidR="006C1693" w:rsidRPr="002477D4">
        <w:rPr>
          <w:rFonts w:ascii="Arial" w:eastAsia="Times New Roman" w:hAnsi="Arial" w:cs="Times New Roman"/>
          <w:b w:val="0"/>
          <w:bCs w:val="0"/>
          <w:color w:val="auto"/>
          <w:sz w:val="20"/>
        </w:rPr>
        <w:t>Dieses Kapitel soll Nicht-</w:t>
      </w:r>
      <w:r w:rsidR="00EC0B46" w:rsidRPr="002477D4">
        <w:rPr>
          <w:rFonts w:ascii="Arial" w:eastAsia="Times New Roman" w:hAnsi="Arial" w:cs="Times New Roman"/>
          <w:b w:val="0"/>
          <w:bCs w:val="0"/>
          <w:color w:val="auto"/>
          <w:sz w:val="20"/>
        </w:rPr>
        <w:t>Obstbaus</w:t>
      </w:r>
      <w:r w:rsidR="006C1693" w:rsidRPr="002477D4">
        <w:rPr>
          <w:rFonts w:ascii="Arial" w:eastAsia="Times New Roman" w:hAnsi="Arial" w:cs="Times New Roman"/>
          <w:b w:val="0"/>
          <w:bCs w:val="0"/>
          <w:color w:val="auto"/>
          <w:sz w:val="20"/>
        </w:rPr>
        <w:t>pezialisten</w:t>
      </w:r>
      <w:r w:rsidR="00EC0B46" w:rsidRPr="002477D4">
        <w:rPr>
          <w:rFonts w:ascii="Arial" w:eastAsia="Times New Roman" w:hAnsi="Arial" w:cs="Times New Roman"/>
          <w:b w:val="0"/>
          <w:bCs w:val="0"/>
          <w:color w:val="auto"/>
          <w:sz w:val="20"/>
        </w:rPr>
        <w:t xml:space="preserve">, welche Feld-Obstbäume oder Hochstammbäume besitzen, </w:t>
      </w:r>
      <w:r w:rsidR="00EC0B46" w:rsidRPr="002477D4">
        <w:rPr>
          <w:rFonts w:ascii="Arial" w:eastAsia="Times New Roman" w:hAnsi="Arial" w:cs="Times New Roman"/>
          <w:b w:val="0"/>
          <w:bCs w:val="0"/>
          <w:color w:val="auto"/>
          <w:sz w:val="20"/>
        </w:rPr>
        <w:tab/>
        <w:t xml:space="preserve">die wichtigsten gültigen Vorschriften </w:t>
      </w:r>
      <w:r w:rsidR="004D1021">
        <w:rPr>
          <w:rFonts w:ascii="Arial" w:eastAsia="Times New Roman" w:hAnsi="Arial" w:cs="Times New Roman"/>
          <w:b w:val="0"/>
          <w:bCs w:val="0"/>
          <w:color w:val="auto"/>
          <w:sz w:val="20"/>
        </w:rPr>
        <w:t xml:space="preserve">bezüglich BFF-Qualität I </w:t>
      </w:r>
      <w:r w:rsidR="00EC0B46" w:rsidRPr="002477D4">
        <w:rPr>
          <w:rFonts w:ascii="Arial" w:eastAsia="Times New Roman" w:hAnsi="Arial" w:cs="Times New Roman"/>
          <w:b w:val="0"/>
          <w:bCs w:val="0"/>
          <w:color w:val="auto"/>
          <w:sz w:val="20"/>
        </w:rPr>
        <w:t>erklären.</w:t>
      </w:r>
      <w:r w:rsidR="004D1021">
        <w:rPr>
          <w:rFonts w:ascii="Arial" w:eastAsia="Times New Roman" w:hAnsi="Arial" w:cs="Times New Roman"/>
          <w:b w:val="0"/>
          <w:bCs w:val="0"/>
          <w:color w:val="auto"/>
          <w:sz w:val="20"/>
        </w:rPr>
        <w:br/>
      </w:r>
      <w:r w:rsidR="004D1021">
        <w:rPr>
          <w:rFonts w:ascii="Arial" w:eastAsia="Times New Roman" w:hAnsi="Arial" w:cs="Times New Roman"/>
          <w:b w:val="0"/>
          <w:bCs w:val="0"/>
          <w:color w:val="auto"/>
          <w:sz w:val="20"/>
        </w:rPr>
        <w:tab/>
      </w:r>
      <w:r w:rsidR="004D1021" w:rsidRPr="004D1021">
        <w:rPr>
          <w:rFonts w:ascii="Arial" w:eastAsia="Times New Roman" w:hAnsi="Arial" w:cs="Times New Roman"/>
          <w:b w:val="0"/>
          <w:bCs w:val="0"/>
          <w:color w:val="auto"/>
          <w:sz w:val="20"/>
        </w:rPr>
        <w:t xml:space="preserve">Bei einer </w:t>
      </w:r>
      <w:r w:rsidR="004D1021">
        <w:rPr>
          <w:rFonts w:ascii="Arial" w:eastAsia="Times New Roman" w:hAnsi="Arial" w:cs="Times New Roman"/>
          <w:b w:val="0"/>
          <w:bCs w:val="0"/>
          <w:color w:val="auto"/>
          <w:sz w:val="20"/>
        </w:rPr>
        <w:t>Anmeldung für die</w:t>
      </w:r>
      <w:r w:rsidR="004D1021" w:rsidRPr="004D1021">
        <w:rPr>
          <w:rFonts w:ascii="Arial" w:eastAsia="Times New Roman" w:hAnsi="Arial" w:cs="Times New Roman"/>
          <w:b w:val="0"/>
          <w:bCs w:val="0"/>
          <w:color w:val="auto"/>
          <w:sz w:val="20"/>
        </w:rPr>
        <w:t xml:space="preserve"> Qualität II oder </w:t>
      </w:r>
      <w:r w:rsidR="004D1021">
        <w:rPr>
          <w:rFonts w:ascii="Arial" w:eastAsia="Times New Roman" w:hAnsi="Arial" w:cs="Times New Roman"/>
          <w:b w:val="0"/>
          <w:bCs w:val="0"/>
          <w:color w:val="auto"/>
          <w:sz w:val="20"/>
        </w:rPr>
        <w:t>einem Programm zur Reduktion der Pflanzenschutzmittel</w:t>
      </w:r>
      <w:r w:rsidR="004D1021" w:rsidRPr="004D1021">
        <w:rPr>
          <w:rFonts w:ascii="Arial" w:eastAsia="Times New Roman" w:hAnsi="Arial" w:cs="Times New Roman"/>
          <w:b w:val="0"/>
          <w:bCs w:val="0"/>
          <w:color w:val="auto"/>
          <w:sz w:val="20"/>
        </w:rPr>
        <w:t xml:space="preserve"> sind </w:t>
      </w:r>
      <w:r w:rsidR="004D1021">
        <w:rPr>
          <w:rFonts w:ascii="Arial" w:eastAsia="Times New Roman" w:hAnsi="Arial" w:cs="Times New Roman"/>
          <w:b w:val="0"/>
          <w:bCs w:val="0"/>
          <w:color w:val="auto"/>
          <w:sz w:val="20"/>
        </w:rPr>
        <w:tab/>
      </w:r>
      <w:r w:rsidR="004D1021" w:rsidRPr="004D1021">
        <w:rPr>
          <w:rFonts w:ascii="Arial" w:eastAsia="Times New Roman" w:hAnsi="Arial" w:cs="Times New Roman"/>
          <w:b w:val="0"/>
          <w:bCs w:val="0"/>
          <w:color w:val="auto"/>
          <w:sz w:val="20"/>
        </w:rPr>
        <w:t>die zusätzlichen Anforderungen zu berücksichtigen</w:t>
      </w:r>
      <w:r w:rsidR="004D1021">
        <w:rPr>
          <w:rFonts w:ascii="Arial" w:eastAsia="Times New Roman" w:hAnsi="Arial" w:cs="Times New Roman"/>
          <w:b w:val="0"/>
          <w:bCs w:val="0"/>
          <w:color w:val="auto"/>
          <w:sz w:val="20"/>
        </w:rPr>
        <w:t>.</w:t>
      </w:r>
    </w:p>
    <w:p w14:paraId="57573B63" w14:textId="488E2D44" w:rsidR="004D1021" w:rsidRPr="004D1021" w:rsidRDefault="004D1021" w:rsidP="004D1021">
      <w:r>
        <w:tab/>
      </w:r>
    </w:p>
    <w:p w14:paraId="2AEC5F4D" w14:textId="77777777" w:rsidR="006C1693" w:rsidRPr="002C704A" w:rsidRDefault="00825000" w:rsidP="00B10FC6">
      <w:pPr>
        <w:pStyle w:val="berschrift3"/>
        <w:tabs>
          <w:tab w:val="left" w:pos="567"/>
        </w:tabs>
        <w:rPr>
          <w:sz w:val="24"/>
          <w:szCs w:val="24"/>
        </w:rPr>
      </w:pPr>
      <w:r w:rsidRPr="002477D4">
        <w:rPr>
          <w:rFonts w:ascii="Arial" w:eastAsia="Times New Roman" w:hAnsi="Arial" w:cs="Times New Roman"/>
          <w:b w:val="0"/>
          <w:bCs w:val="0"/>
          <w:color w:val="auto"/>
          <w:sz w:val="20"/>
        </w:rPr>
        <w:tab/>
      </w:r>
      <w:r w:rsidRPr="002C704A">
        <w:rPr>
          <w:rFonts w:ascii="Arial" w:eastAsia="Times New Roman" w:hAnsi="Arial" w:cs="Times New Roman"/>
          <w:bCs w:val="0"/>
          <w:color w:val="auto"/>
          <w:sz w:val="24"/>
          <w:szCs w:val="24"/>
        </w:rPr>
        <w:t xml:space="preserve">Geltende </w:t>
      </w:r>
      <w:proofErr w:type="spellStart"/>
      <w:r w:rsidRPr="002C704A">
        <w:rPr>
          <w:rFonts w:ascii="Arial" w:eastAsia="Times New Roman" w:hAnsi="Arial" w:cs="Times New Roman"/>
          <w:bCs w:val="0"/>
          <w:color w:val="auto"/>
          <w:sz w:val="24"/>
          <w:szCs w:val="24"/>
        </w:rPr>
        <w:t>OeLN</w:t>
      </w:r>
      <w:proofErr w:type="spellEnd"/>
      <w:r w:rsidRPr="002C704A">
        <w:rPr>
          <w:rFonts w:ascii="Arial" w:eastAsia="Times New Roman" w:hAnsi="Arial" w:cs="Times New Roman"/>
          <w:bCs w:val="0"/>
          <w:color w:val="auto"/>
          <w:sz w:val="24"/>
          <w:szCs w:val="24"/>
        </w:rPr>
        <w:t>-Vorschriften im Obstbau</w:t>
      </w:r>
      <w:r w:rsidR="00EC0B46" w:rsidRPr="002C704A">
        <w:rPr>
          <w:rFonts w:ascii="Arial" w:eastAsia="Times New Roman" w:hAnsi="Arial" w:cs="Times New Roman"/>
          <w:b w:val="0"/>
          <w:bCs w:val="0"/>
          <w:color w:val="auto"/>
          <w:sz w:val="24"/>
          <w:szCs w:val="24"/>
        </w:rPr>
        <w:tab/>
      </w:r>
    </w:p>
    <w:p w14:paraId="4910DB0C" w14:textId="77777777" w:rsidR="006C1693" w:rsidRPr="002477D4" w:rsidRDefault="00825000" w:rsidP="00825000">
      <w:pPr>
        <w:pStyle w:val="berschrift3"/>
        <w:tabs>
          <w:tab w:val="left" w:pos="567"/>
        </w:tabs>
        <w:spacing w:before="0"/>
        <w:rPr>
          <w:rFonts w:ascii="Arial" w:eastAsia="Times New Roman" w:hAnsi="Arial" w:cs="Times New Roman"/>
          <w:b w:val="0"/>
          <w:bCs w:val="0"/>
          <w:color w:val="auto"/>
          <w:sz w:val="20"/>
        </w:rPr>
      </w:pPr>
      <w:r w:rsidRPr="002477D4">
        <w:tab/>
      </w:r>
      <w:r w:rsidR="00FE0E66" w:rsidRPr="002477D4">
        <w:rPr>
          <w:rFonts w:ascii="Arial" w:eastAsia="Times New Roman" w:hAnsi="Arial" w:cs="Times New Roman"/>
          <w:b w:val="0"/>
          <w:bCs w:val="0"/>
          <w:color w:val="auto"/>
          <w:sz w:val="20"/>
        </w:rPr>
        <w:t xml:space="preserve">Für den </w:t>
      </w:r>
      <w:proofErr w:type="spellStart"/>
      <w:r w:rsidR="00FE0E66" w:rsidRPr="002477D4">
        <w:rPr>
          <w:rFonts w:ascii="Arial" w:eastAsia="Times New Roman" w:hAnsi="Arial" w:cs="Times New Roman"/>
          <w:b w:val="0"/>
          <w:bCs w:val="0"/>
          <w:color w:val="auto"/>
          <w:sz w:val="20"/>
        </w:rPr>
        <w:t>OeLN</w:t>
      </w:r>
      <w:proofErr w:type="spellEnd"/>
      <w:r w:rsidR="00FE0E66" w:rsidRPr="002477D4">
        <w:rPr>
          <w:rFonts w:ascii="Arial" w:eastAsia="Times New Roman" w:hAnsi="Arial" w:cs="Times New Roman"/>
          <w:b w:val="0"/>
          <w:bCs w:val="0"/>
          <w:color w:val="auto"/>
          <w:sz w:val="20"/>
        </w:rPr>
        <w:t xml:space="preserve"> im Obstbau, einschliesslich Feld-Obstbäume und Hochstammbäume, gelten die Richtlinien </w:t>
      </w:r>
      <w:r w:rsidR="00FE0E66" w:rsidRPr="002477D4">
        <w:rPr>
          <w:rFonts w:ascii="Arial" w:eastAsia="Times New Roman" w:hAnsi="Arial" w:cs="Times New Roman"/>
          <w:b w:val="0"/>
          <w:bCs w:val="0"/>
          <w:color w:val="auto"/>
          <w:sz w:val="20"/>
        </w:rPr>
        <w:tab/>
        <w:t>der SAIO (Schweizerische Arbeitsgruppe für Integrierte Obstproduktion) mit den folgenden Dokumenten:</w:t>
      </w:r>
    </w:p>
    <w:p w14:paraId="26B03F8A" w14:textId="7070FFEE" w:rsidR="00F94F33" w:rsidRPr="00293500" w:rsidRDefault="00022B86" w:rsidP="00D60CF2">
      <w:pPr>
        <w:pStyle w:val="Listenabsatz"/>
        <w:numPr>
          <w:ilvl w:val="0"/>
          <w:numId w:val="25"/>
        </w:numPr>
        <w:tabs>
          <w:tab w:val="left" w:pos="851"/>
        </w:tabs>
        <w:ind w:hanging="11"/>
        <w:rPr>
          <w:rFonts w:ascii="Arial" w:hAnsi="Arial"/>
          <w:sz w:val="20"/>
        </w:rPr>
      </w:pPr>
      <w:hyperlink r:id="rId64" w:history="1">
        <w:r w:rsidR="00D60CF2" w:rsidRPr="00700697">
          <w:rPr>
            <w:rStyle w:val="Hyperlink"/>
            <w:rFonts w:ascii="Arial" w:hAnsi="Arial"/>
            <w:color w:val="FF0000"/>
          </w:rPr>
          <w:t>“</w:t>
        </w:r>
        <w:r w:rsidR="000E3C5C" w:rsidRPr="00700697">
          <w:rPr>
            <w:rStyle w:val="Hyperlink"/>
            <w:rFonts w:ascii="Arial" w:hAnsi="Arial"/>
            <w:color w:val="FF0000"/>
          </w:rPr>
          <w:t>SAIO- Richtlinien für den ökologischen Leistungsnachweis (</w:t>
        </w:r>
        <w:proofErr w:type="spellStart"/>
        <w:r w:rsidR="000E3C5C" w:rsidRPr="00700697">
          <w:rPr>
            <w:rStyle w:val="Hyperlink"/>
            <w:rFonts w:ascii="Arial" w:hAnsi="Arial"/>
            <w:color w:val="FF0000"/>
          </w:rPr>
          <w:t>OeLN</w:t>
        </w:r>
        <w:proofErr w:type="spellEnd"/>
        <w:r w:rsidR="000E3C5C" w:rsidRPr="00700697">
          <w:rPr>
            <w:rStyle w:val="Hyperlink"/>
            <w:rFonts w:ascii="Arial" w:hAnsi="Arial"/>
            <w:color w:val="FF0000"/>
          </w:rPr>
          <w:t>) im Obst- und Beerenbau“</w:t>
        </w:r>
      </w:hyperlink>
    </w:p>
    <w:p w14:paraId="5282655A" w14:textId="54BE2017" w:rsidR="00F94F33" w:rsidRPr="00293500" w:rsidRDefault="00022B86" w:rsidP="00D60CF2">
      <w:pPr>
        <w:pStyle w:val="Listenabsatz"/>
        <w:numPr>
          <w:ilvl w:val="0"/>
          <w:numId w:val="25"/>
        </w:numPr>
        <w:tabs>
          <w:tab w:val="left" w:pos="851"/>
        </w:tabs>
        <w:ind w:hanging="11"/>
        <w:rPr>
          <w:rFonts w:ascii="Arial" w:hAnsi="Arial"/>
          <w:sz w:val="20"/>
        </w:rPr>
      </w:pPr>
      <w:hyperlink r:id="rId65" w:history="1">
        <w:r w:rsidR="00D60CF2" w:rsidRPr="00700697">
          <w:rPr>
            <w:rStyle w:val="Hyperlink"/>
            <w:rFonts w:ascii="Arial" w:hAnsi="Arial"/>
            <w:color w:val="FF0000"/>
          </w:rPr>
          <w:t>“</w:t>
        </w:r>
        <w:r w:rsidR="001740DD" w:rsidRPr="00700697">
          <w:rPr>
            <w:rStyle w:val="Hyperlink"/>
            <w:rFonts w:ascii="Arial" w:hAnsi="Arial"/>
            <w:color w:val="FF0000"/>
          </w:rPr>
          <w:t xml:space="preserve">SAIO – Pflanzenschutz – Liste der </w:t>
        </w:r>
        <w:r w:rsidR="000E3C5C" w:rsidRPr="00700697">
          <w:rPr>
            <w:rStyle w:val="Hyperlink"/>
            <w:rFonts w:ascii="Arial" w:hAnsi="Arial"/>
            <w:color w:val="FF0000"/>
          </w:rPr>
          <w:t>Wirkstoffe</w:t>
        </w:r>
        <w:r w:rsidR="001740DD" w:rsidRPr="00700697">
          <w:rPr>
            <w:rStyle w:val="Hyperlink"/>
            <w:rFonts w:ascii="Arial" w:hAnsi="Arial"/>
            <w:color w:val="FF0000"/>
          </w:rPr>
          <w:t xml:space="preserve"> für den </w:t>
        </w:r>
        <w:proofErr w:type="spellStart"/>
        <w:r w:rsidR="001740DD" w:rsidRPr="00700697">
          <w:rPr>
            <w:rStyle w:val="Hyperlink"/>
            <w:rFonts w:ascii="Arial" w:hAnsi="Arial"/>
            <w:color w:val="FF0000"/>
          </w:rPr>
          <w:t>OeLN</w:t>
        </w:r>
        <w:proofErr w:type="spellEnd"/>
        <w:r w:rsidR="001740DD" w:rsidRPr="00700697">
          <w:rPr>
            <w:rStyle w:val="Hyperlink"/>
            <w:rFonts w:ascii="Arial" w:hAnsi="Arial"/>
            <w:color w:val="FF0000"/>
          </w:rPr>
          <w:t xml:space="preserve"> im Obst- und Beerenbau“</w:t>
        </w:r>
      </w:hyperlink>
    </w:p>
    <w:p w14:paraId="6F770DD3" w14:textId="5EABE0BC" w:rsidR="006C1693" w:rsidRDefault="00F87A04" w:rsidP="001740DD">
      <w:pPr>
        <w:ind w:left="567"/>
        <w:rPr>
          <w:rFonts w:ascii="Arial" w:hAnsi="Arial"/>
          <w:sz w:val="20"/>
        </w:rPr>
      </w:pPr>
      <w:r w:rsidRPr="002477D4">
        <w:rPr>
          <w:rFonts w:ascii="Arial" w:hAnsi="Arial"/>
          <w:bCs/>
          <w:sz w:val="20"/>
        </w:rPr>
        <w:t xml:space="preserve">Diese Dokumente der SAIO werden zu Beginn jedes Jahres angepasst und sind für das laufende </w:t>
      </w:r>
      <w:r w:rsidRPr="002477D4">
        <w:rPr>
          <w:rFonts w:ascii="Arial" w:hAnsi="Arial"/>
          <w:bCs/>
          <w:sz w:val="20"/>
        </w:rPr>
        <w:tab/>
        <w:t>Jahr gültig.</w:t>
      </w:r>
      <w:r w:rsidRPr="002477D4">
        <w:rPr>
          <w:rFonts w:ascii="Arial" w:hAnsi="Arial"/>
          <w:b/>
          <w:bCs/>
          <w:sz w:val="20"/>
        </w:rPr>
        <w:br/>
      </w:r>
      <w:r w:rsidRPr="00A95D63">
        <w:rPr>
          <w:rFonts w:ascii="Arial" w:hAnsi="Arial"/>
          <w:b/>
          <w:sz w:val="20"/>
          <w:u w:val="single"/>
        </w:rPr>
        <w:t>Achtung</w:t>
      </w:r>
      <w:r w:rsidRPr="00A95D63">
        <w:rPr>
          <w:rFonts w:ascii="Arial" w:hAnsi="Arial"/>
          <w:b/>
          <w:sz w:val="20"/>
        </w:rPr>
        <w:t xml:space="preserve">: </w:t>
      </w:r>
      <w:r w:rsidR="00A95D63" w:rsidRPr="00A95D63">
        <w:rPr>
          <w:rFonts w:ascii="Arial" w:hAnsi="Arial"/>
          <w:b/>
          <w:sz w:val="20"/>
        </w:rPr>
        <w:t>Dieses Kapitel basiert auf den Richtlinien 202</w:t>
      </w:r>
      <w:r w:rsidR="00E75F1F">
        <w:rPr>
          <w:rFonts w:ascii="Arial" w:hAnsi="Arial"/>
          <w:b/>
          <w:sz w:val="20"/>
        </w:rPr>
        <w:t>3</w:t>
      </w:r>
      <w:r w:rsidR="00A95D63" w:rsidRPr="00A95D63">
        <w:rPr>
          <w:rFonts w:ascii="Arial" w:hAnsi="Arial"/>
          <w:b/>
          <w:sz w:val="20"/>
        </w:rPr>
        <w:t>.</w:t>
      </w:r>
      <w:r w:rsidR="00A95D63">
        <w:rPr>
          <w:rFonts w:ascii="Arial" w:hAnsi="Arial"/>
          <w:bCs/>
          <w:sz w:val="20"/>
        </w:rPr>
        <w:t xml:space="preserve"> </w:t>
      </w:r>
      <w:r w:rsidR="00A95D63">
        <w:rPr>
          <w:rFonts w:ascii="Arial" w:hAnsi="Arial"/>
          <w:sz w:val="20"/>
        </w:rPr>
        <w:t>A</w:t>
      </w:r>
      <w:r w:rsidRPr="00A95D63">
        <w:rPr>
          <w:rFonts w:ascii="Arial" w:hAnsi="Arial"/>
          <w:sz w:val="20"/>
        </w:rPr>
        <w:t>b Januar 20</w:t>
      </w:r>
      <w:r w:rsidR="00F83464" w:rsidRPr="00A95D63">
        <w:rPr>
          <w:rFonts w:ascii="Arial" w:hAnsi="Arial"/>
          <w:sz w:val="20"/>
        </w:rPr>
        <w:t>2</w:t>
      </w:r>
      <w:r w:rsidR="00E75F1F">
        <w:rPr>
          <w:rFonts w:ascii="Arial" w:hAnsi="Arial"/>
          <w:sz w:val="20"/>
        </w:rPr>
        <w:t>4</w:t>
      </w:r>
      <w:r w:rsidRPr="00A95D63">
        <w:rPr>
          <w:rFonts w:ascii="Arial" w:hAnsi="Arial"/>
          <w:sz w:val="20"/>
        </w:rPr>
        <w:t xml:space="preserve"> muss die neuste 20</w:t>
      </w:r>
      <w:r w:rsidR="00F83464" w:rsidRPr="00A95D63">
        <w:rPr>
          <w:rFonts w:ascii="Arial" w:hAnsi="Arial"/>
          <w:sz w:val="20"/>
        </w:rPr>
        <w:t>2</w:t>
      </w:r>
      <w:r w:rsidR="00E75F1F">
        <w:rPr>
          <w:rFonts w:ascii="Arial" w:hAnsi="Arial"/>
          <w:sz w:val="20"/>
        </w:rPr>
        <w:t>4</w:t>
      </w:r>
      <w:r w:rsidRPr="00A95D63">
        <w:rPr>
          <w:rFonts w:ascii="Arial" w:hAnsi="Arial"/>
          <w:sz w:val="20"/>
        </w:rPr>
        <w:t xml:space="preserve"> publizierte Überarbeitung zu Jahresbeginn konsultiert werden unter</w:t>
      </w:r>
      <w:r w:rsidRPr="001D34DB">
        <w:rPr>
          <w:rFonts w:ascii="Arial" w:hAnsi="Arial"/>
          <w:sz w:val="20"/>
        </w:rPr>
        <w:t xml:space="preserve"> </w:t>
      </w:r>
      <w:hyperlink r:id="rId66" w:history="1">
        <w:r w:rsidR="001D34DB" w:rsidRPr="001D34DB">
          <w:rPr>
            <w:rStyle w:val="Hyperlink"/>
            <w:rFonts w:ascii="Arial" w:hAnsi="Arial"/>
            <w:color w:val="FF0000"/>
          </w:rPr>
          <w:t>www.swissfruit.ch</w:t>
        </w:r>
        <w:r w:rsidR="001D34DB" w:rsidRPr="001D34DB">
          <w:t>.</w:t>
        </w:r>
        <w:r w:rsidR="001D34DB" w:rsidRPr="00DD39F2">
          <w:rPr>
            <w:rStyle w:val="Hyperlink"/>
            <w:rFonts w:ascii="Arial" w:hAnsi="Arial"/>
          </w:rPr>
          <w:t xml:space="preserve"> </w:t>
        </w:r>
      </w:hyperlink>
    </w:p>
    <w:p w14:paraId="7AF6B6FC" w14:textId="65D6DBAE" w:rsidR="00654675" w:rsidRPr="002477D4" w:rsidRDefault="00654675" w:rsidP="00654675">
      <w:pPr>
        <w:pStyle w:val="abs2"/>
        <w:tabs>
          <w:tab w:val="left" w:pos="567"/>
        </w:tabs>
        <w:spacing w:before="120"/>
        <w:ind w:left="567" w:hanging="567"/>
        <w:jc w:val="left"/>
      </w:pPr>
      <w:r>
        <w:tab/>
      </w:r>
      <w:r w:rsidRPr="00F40D5E">
        <w:t xml:space="preserve">Siehe auch unter </w:t>
      </w:r>
      <w:hyperlink r:id="rId67" w:history="1">
        <w:r w:rsidRPr="00D9313B">
          <w:rPr>
            <w:rStyle w:val="Hyperlink"/>
            <w:rFonts w:ascii="Arial" w:hAnsi="Arial"/>
            <w:color w:val="FF0000"/>
          </w:rPr>
          <w:t>www.agridea.ch: "Fachgerechte Pflege von Hochstamm-Feldobstbäumen"</w:t>
        </w:r>
      </w:hyperlink>
      <w:r w:rsidRPr="00855C2B">
        <w:t>.</w:t>
      </w:r>
    </w:p>
    <w:p w14:paraId="455A5994" w14:textId="77777777" w:rsidR="00B10FC6" w:rsidRPr="002C704A" w:rsidRDefault="006C1693" w:rsidP="00B10FC6">
      <w:pPr>
        <w:pStyle w:val="berschrift3"/>
        <w:tabs>
          <w:tab w:val="left" w:pos="567"/>
        </w:tabs>
        <w:rPr>
          <w:color w:val="000000"/>
          <w:sz w:val="24"/>
          <w:szCs w:val="24"/>
          <w:highlight w:val="yellow"/>
        </w:rPr>
      </w:pPr>
      <w:r w:rsidRPr="002477D4">
        <w:tab/>
      </w:r>
      <w:r w:rsidR="00B10FC6" w:rsidRPr="002C704A">
        <w:rPr>
          <w:rFonts w:ascii="Arial" w:eastAsia="Times New Roman" w:hAnsi="Arial" w:cs="Times New Roman"/>
          <w:bCs w:val="0"/>
          <w:color w:val="auto"/>
          <w:sz w:val="24"/>
          <w:szCs w:val="24"/>
        </w:rPr>
        <w:t xml:space="preserve">Baumpflege </w:t>
      </w:r>
    </w:p>
    <w:p w14:paraId="362B5B68" w14:textId="4136FC87" w:rsidR="0094279F" w:rsidRPr="002477D4" w:rsidRDefault="00B10FC6" w:rsidP="00B10FC6">
      <w:pPr>
        <w:pStyle w:val="abs2"/>
        <w:tabs>
          <w:tab w:val="left" w:pos="567"/>
        </w:tabs>
        <w:spacing w:before="120"/>
        <w:ind w:left="567" w:hanging="567"/>
        <w:jc w:val="left"/>
      </w:pPr>
      <w:r w:rsidRPr="002477D4">
        <w:tab/>
      </w:r>
      <w:r w:rsidR="00B56674" w:rsidRPr="00B56674">
        <w:t>Bis zum 10. Standjahr ab Pflanzung ist eine fachgerechte Baumpflege durchzuführen. Diese beinhaltet Formierung und Schnitt, Stamm- und Wurzelschutz sowie eine bedarfsgerechte Düngung</w:t>
      </w:r>
      <w:r w:rsidR="007B0F6E" w:rsidRPr="007B0F6E">
        <w:rPr>
          <w:vertAlign w:val="superscript"/>
        </w:rPr>
        <w:t>1</w:t>
      </w:r>
      <w:r w:rsidR="00654675">
        <w:t xml:space="preserve"> (DZV</w:t>
      </w:r>
      <w:r w:rsidR="00B56674">
        <w:t>, Anhang 4,</w:t>
      </w:r>
      <w:r w:rsidR="00654675">
        <w:t xml:space="preserve"> 12.1.9).</w:t>
      </w:r>
      <w:r w:rsidRPr="002477D4">
        <w:tab/>
      </w:r>
    </w:p>
    <w:p w14:paraId="1B7D1353" w14:textId="22DF546A" w:rsidR="00B63592" w:rsidRPr="002477D4" w:rsidRDefault="00F87A04">
      <w:pPr>
        <w:pStyle w:val="abs2"/>
        <w:tabs>
          <w:tab w:val="left" w:pos="567"/>
        </w:tabs>
        <w:spacing w:before="120"/>
        <w:ind w:left="567" w:hanging="567"/>
        <w:jc w:val="left"/>
      </w:pPr>
      <w:r w:rsidRPr="002477D4">
        <w:tab/>
      </w:r>
      <w:r w:rsidR="00B63592" w:rsidRPr="002C704A">
        <w:rPr>
          <w:b/>
          <w:sz w:val="24"/>
          <w:szCs w:val="24"/>
        </w:rPr>
        <w:t>Düngung</w:t>
      </w:r>
      <w:r w:rsidR="00B63592" w:rsidRPr="002477D4">
        <w:rPr>
          <w:b/>
        </w:rPr>
        <w:br/>
      </w:r>
      <w:r w:rsidR="00B63592" w:rsidRPr="002477D4">
        <w:t>Es gelten die Richtlinien der Hauptkultur, in der Regel die des Unternutz</w:t>
      </w:r>
      <w:r w:rsidR="007A3DFC" w:rsidRPr="002477D4">
        <w:t xml:space="preserve">ens. Unternutzen plus 1.5 kg N, </w:t>
      </w:r>
      <w:r w:rsidR="00B63592" w:rsidRPr="002477D4">
        <w:t>0.5 kg P</w:t>
      </w:r>
      <w:r w:rsidR="00B63592" w:rsidRPr="002477D4">
        <w:rPr>
          <w:vertAlign w:val="subscript"/>
        </w:rPr>
        <w:t>2</w:t>
      </w:r>
      <w:r w:rsidR="00B63592" w:rsidRPr="002477D4">
        <w:t>O</w:t>
      </w:r>
      <w:r w:rsidR="007A3DFC" w:rsidRPr="002477D4">
        <w:rPr>
          <w:vertAlign w:val="subscript"/>
        </w:rPr>
        <w:t>5</w:t>
      </w:r>
      <w:r w:rsidR="007A3DFC" w:rsidRPr="002477D4">
        <w:t>, 1.8 kg K</w:t>
      </w:r>
      <w:r w:rsidR="007A3DFC" w:rsidRPr="002477D4">
        <w:rPr>
          <w:vertAlign w:val="subscript"/>
        </w:rPr>
        <w:t>2</w:t>
      </w:r>
      <w:r w:rsidR="007A3DFC" w:rsidRPr="002477D4">
        <w:t xml:space="preserve">O und 0.25 kg Mg </w:t>
      </w:r>
      <w:r w:rsidR="00B63592" w:rsidRPr="002477D4">
        <w:t>pro Tonne Früchte, bzw. 0.45 kg N</w:t>
      </w:r>
      <w:r w:rsidR="007A3DFC" w:rsidRPr="002477D4">
        <w:t xml:space="preserve">, </w:t>
      </w:r>
      <w:r w:rsidR="00B63592" w:rsidRPr="002477D4">
        <w:t>0.15 kg P</w:t>
      </w:r>
      <w:r w:rsidR="00B63592" w:rsidRPr="002477D4">
        <w:rPr>
          <w:vertAlign w:val="subscript"/>
        </w:rPr>
        <w:t>2</w:t>
      </w:r>
      <w:r w:rsidR="00B63592" w:rsidRPr="002477D4">
        <w:t>O</w:t>
      </w:r>
      <w:r w:rsidR="00B63592" w:rsidRPr="002477D4">
        <w:rPr>
          <w:vertAlign w:val="subscript"/>
        </w:rPr>
        <w:t>5</w:t>
      </w:r>
      <w:r w:rsidR="003071EA" w:rsidRPr="002477D4">
        <w:t xml:space="preserve">, 0.56 </w:t>
      </w:r>
      <w:r w:rsidR="005A1D8E" w:rsidRPr="002477D4">
        <w:t xml:space="preserve">kg </w:t>
      </w:r>
      <w:r w:rsidR="003071EA" w:rsidRPr="002477D4">
        <w:t>K</w:t>
      </w:r>
      <w:r w:rsidR="00432E6D" w:rsidRPr="002477D4">
        <w:rPr>
          <w:vertAlign w:val="subscript"/>
        </w:rPr>
        <w:t>2</w:t>
      </w:r>
      <w:r w:rsidR="003071EA" w:rsidRPr="002477D4">
        <w:t xml:space="preserve">0 und </w:t>
      </w:r>
      <w:r w:rsidR="007A3DFC" w:rsidRPr="002477D4">
        <w:br/>
      </w:r>
      <w:r w:rsidR="003071EA" w:rsidRPr="002477D4">
        <w:t>0</w:t>
      </w:r>
      <w:r w:rsidR="007A3DFC" w:rsidRPr="002477D4">
        <w:t xml:space="preserve">.08 </w:t>
      </w:r>
      <w:r w:rsidR="005A1D8E" w:rsidRPr="002477D4">
        <w:t xml:space="preserve">kg </w:t>
      </w:r>
      <w:r w:rsidR="003071EA" w:rsidRPr="002477D4">
        <w:t>Mg</w:t>
      </w:r>
      <w:r w:rsidR="009E11C8" w:rsidRPr="002477D4">
        <w:t xml:space="preserve"> </w:t>
      </w:r>
      <w:r w:rsidR="00B63592" w:rsidRPr="002477D4">
        <w:t>pro Baum.</w:t>
      </w:r>
      <w:r w:rsidR="007A3DFC" w:rsidRPr="002477D4">
        <w:t xml:space="preserve"> </w:t>
      </w:r>
      <w:r w:rsidR="00B63592" w:rsidRPr="002477D4">
        <w:t>Lanzendüngung erlaubt.</w:t>
      </w:r>
    </w:p>
    <w:p w14:paraId="285B1F63" w14:textId="1E8E2496" w:rsidR="00253EF8" w:rsidRPr="002477D4" w:rsidRDefault="00253EF8">
      <w:pPr>
        <w:pStyle w:val="abs2"/>
        <w:tabs>
          <w:tab w:val="left" w:pos="567"/>
        </w:tabs>
        <w:spacing w:before="120"/>
        <w:ind w:left="567" w:hanging="567"/>
        <w:jc w:val="left"/>
      </w:pPr>
      <w:r w:rsidRPr="002477D4">
        <w:rPr>
          <w:b/>
          <w:color w:val="000000"/>
          <w:sz w:val="18"/>
          <w:szCs w:val="18"/>
        </w:rPr>
        <w:tab/>
      </w:r>
      <w:r w:rsidRPr="002477D4">
        <w:rPr>
          <w:b/>
          <w:color w:val="000000"/>
        </w:rPr>
        <w:t xml:space="preserve">Wenn die Kultur unter den Bäumen </w:t>
      </w:r>
      <w:r w:rsidR="00B164B9" w:rsidRPr="002477D4">
        <w:rPr>
          <w:b/>
          <w:color w:val="000000"/>
        </w:rPr>
        <w:t>als</w:t>
      </w:r>
      <w:r w:rsidRPr="002477D4">
        <w:rPr>
          <w:b/>
          <w:color w:val="000000"/>
        </w:rPr>
        <w:t xml:space="preserve"> Biodiversitätsförderfläche (BFF) </w:t>
      </w:r>
      <w:r w:rsidR="00B164B9" w:rsidRPr="002477D4">
        <w:rPr>
          <w:b/>
          <w:color w:val="000000"/>
        </w:rPr>
        <w:t xml:space="preserve">angemeldet </w:t>
      </w:r>
      <w:r w:rsidRPr="002477D4">
        <w:rPr>
          <w:b/>
          <w:color w:val="000000"/>
        </w:rPr>
        <w:t xml:space="preserve">ist, gelten deren BFF-Anforderungen gemäss DZV. </w:t>
      </w:r>
      <w:r w:rsidRPr="002477D4">
        <w:rPr>
          <w:rFonts w:cs="Arial"/>
          <w:color w:val="222222"/>
        </w:rPr>
        <w:t>Bei jungen Bäumen auf extensiven Wiesen</w:t>
      </w:r>
      <w:r w:rsidR="002C704A">
        <w:rPr>
          <w:color w:val="000000"/>
          <w:vertAlign w:val="superscript"/>
        </w:rPr>
        <w:t xml:space="preserve"> </w:t>
      </w:r>
      <w:r w:rsidRPr="002477D4">
        <w:rPr>
          <w:rFonts w:cs="Arial"/>
          <w:color w:val="222222"/>
        </w:rPr>
        <w:t>bis zum 10</w:t>
      </w:r>
      <w:r w:rsidR="00B164B9" w:rsidRPr="002477D4">
        <w:rPr>
          <w:rFonts w:cs="Arial"/>
          <w:color w:val="222222"/>
        </w:rPr>
        <w:t xml:space="preserve">. Jahr nach der Pflanzung darf </w:t>
      </w:r>
      <w:r w:rsidRPr="002477D4">
        <w:rPr>
          <w:rFonts w:cs="Arial"/>
          <w:color w:val="222222"/>
        </w:rPr>
        <w:t>a</w:t>
      </w:r>
      <w:r w:rsidR="00B164B9" w:rsidRPr="002477D4">
        <w:rPr>
          <w:rFonts w:cs="Arial"/>
          <w:color w:val="222222"/>
        </w:rPr>
        <w:t>n</w:t>
      </w:r>
      <w:r w:rsidRPr="002477D4">
        <w:rPr>
          <w:rFonts w:cs="Arial"/>
          <w:color w:val="222222"/>
        </w:rPr>
        <w:t xml:space="preserve"> </w:t>
      </w:r>
      <w:r w:rsidR="00B164B9" w:rsidRPr="002477D4">
        <w:rPr>
          <w:rFonts w:cs="Arial"/>
          <w:color w:val="222222"/>
        </w:rPr>
        <w:t xml:space="preserve">deren </w:t>
      </w:r>
      <w:r w:rsidRPr="002477D4">
        <w:rPr>
          <w:rFonts w:cs="Arial"/>
          <w:color w:val="222222"/>
        </w:rPr>
        <w:t>Fuß</w:t>
      </w:r>
      <w:r w:rsidR="00B164B9" w:rsidRPr="002477D4">
        <w:rPr>
          <w:rFonts w:cs="Arial"/>
          <w:color w:val="222222"/>
        </w:rPr>
        <w:t xml:space="preserve"> die Oberfläche</w:t>
      </w:r>
      <w:r w:rsidRPr="002477D4">
        <w:rPr>
          <w:rFonts w:cs="Arial"/>
          <w:color w:val="222222"/>
        </w:rPr>
        <w:t xml:space="preserve"> mit Mist oder Kompost </w:t>
      </w:r>
      <w:r w:rsidR="00B164B9" w:rsidRPr="002477D4">
        <w:rPr>
          <w:rFonts w:cs="Arial"/>
          <w:color w:val="222222"/>
        </w:rPr>
        <w:t>bedeckt werden</w:t>
      </w:r>
      <w:r w:rsidRPr="002477D4">
        <w:rPr>
          <w:color w:val="000000"/>
        </w:rPr>
        <w:t xml:space="preserve">, </w:t>
      </w:r>
      <w:r w:rsidR="00B164B9" w:rsidRPr="002477D4">
        <w:rPr>
          <w:color w:val="000000"/>
        </w:rPr>
        <w:t>ohne Reduktion des Biodiversitätsbeitrages dieser extensiven Wiese.</w:t>
      </w:r>
    </w:p>
    <w:p w14:paraId="4ACFD056" w14:textId="78932024" w:rsidR="00B63592" w:rsidRPr="002477D4" w:rsidRDefault="00B63592">
      <w:pPr>
        <w:pStyle w:val="abs2"/>
        <w:tabs>
          <w:tab w:val="left" w:pos="567"/>
        </w:tabs>
        <w:spacing w:before="120"/>
        <w:ind w:left="567" w:hanging="567"/>
        <w:jc w:val="left"/>
      </w:pPr>
      <w:r w:rsidRPr="002477D4">
        <w:tab/>
      </w:r>
      <w:r w:rsidRPr="002C704A">
        <w:rPr>
          <w:b/>
          <w:sz w:val="24"/>
          <w:szCs w:val="24"/>
        </w:rPr>
        <w:t>Bodenpflege</w:t>
      </w:r>
      <w:r w:rsidRPr="002477D4">
        <w:rPr>
          <w:b/>
        </w:rPr>
        <w:br/>
      </w:r>
      <w:r w:rsidRPr="002477D4">
        <w:t>Es dürfen keine Herbizide angewendet werden, um d</w:t>
      </w:r>
      <w:r w:rsidR="008E13E0" w:rsidRPr="002477D4">
        <w:t>en Stamm freizuhalten. Ausnahme</w:t>
      </w:r>
      <w:r w:rsidR="00EB4DEA">
        <w:t>n</w:t>
      </w:r>
      <w:r w:rsidRPr="002477D4">
        <w:t xml:space="preserve">: Jungbäume </w:t>
      </w:r>
      <w:r w:rsidR="00EB4DEA">
        <w:t>unter</w:t>
      </w:r>
      <w:r w:rsidRPr="002477D4">
        <w:t xml:space="preserve"> 5 </w:t>
      </w:r>
      <w:r w:rsidR="00EB4DEA">
        <w:t>Jahre (1. bis 4. Jahr)</w:t>
      </w:r>
      <w:r w:rsidRPr="002477D4">
        <w:t xml:space="preserve"> max. 0.5 </w:t>
      </w:r>
      <w:r w:rsidRPr="00F40D5E">
        <w:t>m um die Stammbasis herum</w:t>
      </w:r>
      <w:r w:rsidR="006163C8" w:rsidRPr="00F40D5E">
        <w:t xml:space="preserve">, nur </w:t>
      </w:r>
      <w:r w:rsidR="0096493A">
        <w:t>bei Hochstammobstbäumen mit Qualität I (DZV</w:t>
      </w:r>
      <w:r w:rsidR="00B56674">
        <w:t>, Anhang 4,</w:t>
      </w:r>
      <w:r w:rsidR="0096493A">
        <w:t xml:space="preserve"> 12.1.7)</w:t>
      </w:r>
      <w:r w:rsidRPr="002477D4">
        <w:t>.</w:t>
      </w:r>
    </w:p>
    <w:p w14:paraId="21785600" w14:textId="3344B6B3" w:rsidR="00B63592" w:rsidRPr="002477D4" w:rsidRDefault="00B63592">
      <w:pPr>
        <w:pStyle w:val="abs2"/>
        <w:tabs>
          <w:tab w:val="left" w:pos="567"/>
        </w:tabs>
        <w:spacing w:before="120"/>
        <w:ind w:left="567" w:hanging="567"/>
        <w:jc w:val="left"/>
      </w:pPr>
      <w:r w:rsidRPr="002477D4">
        <w:tab/>
      </w:r>
      <w:proofErr w:type="spellStart"/>
      <w:r w:rsidRPr="002C704A">
        <w:rPr>
          <w:b/>
          <w:sz w:val="24"/>
          <w:szCs w:val="24"/>
        </w:rPr>
        <w:t>Behangsregulierung</w:t>
      </w:r>
      <w:proofErr w:type="spellEnd"/>
      <w:r w:rsidRPr="002477D4">
        <w:rPr>
          <w:b/>
        </w:rPr>
        <w:br/>
      </w:r>
      <w:r w:rsidR="00354B09" w:rsidRPr="00F40D5E">
        <w:t>Nur mit bewilligten Produkten</w:t>
      </w:r>
      <w:r w:rsidR="00855C2B">
        <w:t xml:space="preserve">: </w:t>
      </w:r>
      <w:hyperlink r:id="rId68" w:history="1">
        <w:r w:rsidR="00C77AB7" w:rsidRPr="00D9313B">
          <w:rPr>
            <w:rStyle w:val="Hyperlink"/>
            <w:rFonts w:ascii="Arial" w:hAnsi="Arial"/>
            <w:color w:val="FF0000"/>
          </w:rPr>
          <w:t xml:space="preserve">“SAIO - Pflanzenschutz: Wirkstoffliste für den </w:t>
        </w:r>
        <w:proofErr w:type="spellStart"/>
        <w:r w:rsidR="00C77AB7" w:rsidRPr="00D9313B">
          <w:rPr>
            <w:rStyle w:val="Hyperlink"/>
            <w:rFonts w:ascii="Arial" w:hAnsi="Arial"/>
            <w:color w:val="FF0000"/>
          </w:rPr>
          <w:t>OeLN</w:t>
        </w:r>
        <w:proofErr w:type="spellEnd"/>
        <w:r w:rsidR="00C77AB7" w:rsidRPr="00D9313B">
          <w:rPr>
            <w:rStyle w:val="Hyperlink"/>
            <w:rFonts w:ascii="Arial" w:hAnsi="Arial"/>
            <w:color w:val="FF0000"/>
          </w:rPr>
          <w:t xml:space="preserve"> im Obst- und Beerenbau“)</w:t>
        </w:r>
      </w:hyperlink>
      <w:r w:rsidR="00C77AB7" w:rsidRPr="00B16D3F">
        <w:t>.</w:t>
      </w:r>
    </w:p>
    <w:p w14:paraId="236D1C7E" w14:textId="77777777" w:rsidR="00B56674" w:rsidRDefault="00B63592" w:rsidP="00B42A65">
      <w:pPr>
        <w:pStyle w:val="abs2"/>
        <w:tabs>
          <w:tab w:val="left" w:pos="567"/>
        </w:tabs>
        <w:spacing w:before="120"/>
        <w:ind w:left="567" w:hanging="567"/>
        <w:jc w:val="left"/>
      </w:pPr>
      <w:r w:rsidRPr="002477D4">
        <w:tab/>
      </w:r>
      <w:r w:rsidRPr="002C704A">
        <w:rPr>
          <w:b/>
          <w:sz w:val="24"/>
          <w:szCs w:val="24"/>
        </w:rPr>
        <w:t>Pflanzenschutz</w:t>
      </w:r>
      <w:r w:rsidRPr="002477D4">
        <w:rPr>
          <w:b/>
        </w:rPr>
        <w:br/>
      </w:r>
      <w:r w:rsidRPr="002477D4">
        <w:t xml:space="preserve">Aufzeichnungen über die Pflanzenschutzmassnahmen müssen vorhanden </w:t>
      </w:r>
      <w:r w:rsidR="009A2A86" w:rsidRPr="002477D4">
        <w:t xml:space="preserve">und laufend aktualisiert </w:t>
      </w:r>
      <w:r w:rsidRPr="002477D4">
        <w:t>sein.</w:t>
      </w:r>
    </w:p>
    <w:p w14:paraId="208800EA" w14:textId="63AC916F" w:rsidR="00C77AB7" w:rsidRPr="002477D4" w:rsidRDefault="00B56674" w:rsidP="00B56674">
      <w:pPr>
        <w:pStyle w:val="abs2"/>
        <w:tabs>
          <w:tab w:val="left" w:pos="567"/>
        </w:tabs>
        <w:spacing w:before="0"/>
        <w:ind w:left="567" w:hanging="567"/>
        <w:jc w:val="left"/>
      </w:pPr>
      <w:r>
        <w:tab/>
      </w:r>
      <w:r w:rsidRPr="00B56674">
        <w:t xml:space="preserve">Die </w:t>
      </w:r>
      <w:r>
        <w:t>SAIO</w:t>
      </w:r>
      <w:r w:rsidRPr="00B56674">
        <w:t xml:space="preserve"> veröffentlicht jährlich eine </w:t>
      </w:r>
      <w:hyperlink r:id="rId69" w:history="1">
        <w:r w:rsidRPr="0087557D">
          <w:rPr>
            <w:rStyle w:val="Hyperlink"/>
            <w:rFonts w:ascii="Arial" w:hAnsi="Arial"/>
          </w:rPr>
          <w:t xml:space="preserve">Liste der im </w:t>
        </w:r>
        <w:proofErr w:type="spellStart"/>
        <w:r w:rsidRPr="0087557D">
          <w:rPr>
            <w:rStyle w:val="Hyperlink"/>
            <w:rFonts w:ascii="Arial" w:hAnsi="Arial"/>
          </w:rPr>
          <w:t>OeLN</w:t>
        </w:r>
        <w:proofErr w:type="spellEnd"/>
        <w:r w:rsidRPr="0087557D">
          <w:rPr>
            <w:rStyle w:val="Hyperlink"/>
            <w:rFonts w:ascii="Arial" w:hAnsi="Arial"/>
          </w:rPr>
          <w:t xml:space="preserve"> zugelassenen Wirkstoffe</w:t>
        </w:r>
      </w:hyperlink>
      <w:r w:rsidR="0087557D">
        <w:t xml:space="preserve">. </w:t>
      </w:r>
      <w:r w:rsidR="00B63592" w:rsidRPr="002477D4">
        <w:br/>
        <w:t xml:space="preserve">Die Anwendung von Wirkstoffen, die nicht auf der Liste aufgeführt sind, erfordert eine schriftliche Bestätigung der zuständigen kantonalen Zentralstelle für Obstbau. </w:t>
      </w:r>
      <w:r w:rsidR="00B42A65" w:rsidRPr="002477D4">
        <w:t xml:space="preserve">Bei Unternutzen ist eine </w:t>
      </w:r>
      <w:proofErr w:type="spellStart"/>
      <w:r w:rsidR="00B42A65" w:rsidRPr="002477D4">
        <w:t>Austriebsspritzung</w:t>
      </w:r>
      <w:proofErr w:type="spellEnd"/>
      <w:r w:rsidR="00B42A65" w:rsidRPr="002477D4">
        <w:t xml:space="preserve"> möglich.</w:t>
      </w:r>
    </w:p>
    <w:p w14:paraId="1C97CC5A" w14:textId="7B690278" w:rsidR="00B164B9" w:rsidRPr="002477D4" w:rsidRDefault="00B164B9" w:rsidP="00B42A65">
      <w:pPr>
        <w:pStyle w:val="abs2"/>
        <w:tabs>
          <w:tab w:val="left" w:pos="567"/>
        </w:tabs>
        <w:spacing w:before="120"/>
        <w:ind w:left="567" w:hanging="567"/>
        <w:jc w:val="left"/>
      </w:pPr>
      <w:r w:rsidRPr="002477D4">
        <w:rPr>
          <w:b/>
          <w:bCs/>
          <w:color w:val="000000"/>
          <w:sz w:val="18"/>
          <w:szCs w:val="18"/>
        </w:rPr>
        <w:tab/>
      </w:r>
      <w:r w:rsidR="002D5AA1" w:rsidRPr="002D5AA1">
        <w:t>Hochstamm-Feldobstbäume mit einem Abstand von weniger als 10 m ab dem Stamm zu Waldrand, Hecken, Feld- und Ufergehölzen sowie Gewässern dürfen nicht mit Pflanzenschutzmitteln behandelt werden</w:t>
      </w:r>
      <w:r w:rsidR="00AE1BB5">
        <w:t xml:space="preserve"> (DZV, Anhang 4, 12.1.8).</w:t>
      </w:r>
    </w:p>
    <w:p w14:paraId="06876D25" w14:textId="3AB2C263" w:rsidR="00EE7918" w:rsidRDefault="00C77AB7" w:rsidP="00B42A65">
      <w:pPr>
        <w:pStyle w:val="abs2"/>
        <w:tabs>
          <w:tab w:val="left" w:pos="567"/>
        </w:tabs>
        <w:spacing w:before="120"/>
        <w:ind w:left="567" w:hanging="567"/>
        <w:jc w:val="left"/>
      </w:pPr>
      <w:r w:rsidRPr="002477D4">
        <w:rPr>
          <w:b/>
        </w:rPr>
        <w:tab/>
      </w:r>
      <w:r w:rsidR="00B63592" w:rsidRPr="002477D4">
        <w:tab/>
      </w:r>
    </w:p>
    <w:p w14:paraId="76D812B9" w14:textId="5A533D57" w:rsidR="007B0F6E" w:rsidRDefault="007B0F6E" w:rsidP="00B42A65">
      <w:pPr>
        <w:pStyle w:val="abs2"/>
        <w:tabs>
          <w:tab w:val="left" w:pos="567"/>
        </w:tabs>
        <w:spacing w:before="120"/>
        <w:ind w:left="567" w:hanging="567"/>
        <w:jc w:val="left"/>
      </w:pPr>
    </w:p>
    <w:p w14:paraId="46650F71" w14:textId="2E0E3DEA" w:rsidR="007B0F6E" w:rsidRDefault="007B0F6E" w:rsidP="00B42A65">
      <w:pPr>
        <w:pStyle w:val="abs2"/>
        <w:tabs>
          <w:tab w:val="left" w:pos="567"/>
        </w:tabs>
        <w:spacing w:before="120"/>
        <w:ind w:left="567" w:hanging="567"/>
        <w:jc w:val="left"/>
      </w:pPr>
    </w:p>
    <w:p w14:paraId="736A0801" w14:textId="77777777" w:rsidR="007B0F6E" w:rsidRPr="002477D4" w:rsidRDefault="007B0F6E" w:rsidP="00B42A65">
      <w:pPr>
        <w:pStyle w:val="abs2"/>
        <w:tabs>
          <w:tab w:val="left" w:pos="567"/>
        </w:tabs>
        <w:spacing w:before="120"/>
        <w:ind w:left="567" w:hanging="567"/>
        <w:jc w:val="left"/>
      </w:pPr>
    </w:p>
    <w:p w14:paraId="1472CCC1" w14:textId="21EF8A45" w:rsidR="00EE7918" w:rsidRDefault="00EE7918" w:rsidP="007B0F6E">
      <w:pPr>
        <w:pStyle w:val="abs2"/>
        <w:pBdr>
          <w:bottom w:val="single" w:sz="4" w:space="1" w:color="auto"/>
        </w:pBdr>
        <w:spacing w:before="120"/>
        <w:ind w:left="567" w:firstLine="0"/>
        <w:jc w:val="left"/>
      </w:pPr>
      <w:r w:rsidRPr="002477D4">
        <w:tab/>
      </w:r>
      <w:r w:rsidRPr="002477D4">
        <w:rPr>
          <w:vertAlign w:val="superscript"/>
        </w:rPr>
        <w:tab/>
      </w:r>
    </w:p>
    <w:p w14:paraId="5ACE5629" w14:textId="3375054B" w:rsidR="00AE1BB5" w:rsidRPr="00AE1BB5" w:rsidRDefault="00AE1BB5" w:rsidP="00354B09">
      <w:pPr>
        <w:pStyle w:val="abs2"/>
        <w:spacing w:before="120"/>
        <w:ind w:left="567" w:hanging="567"/>
        <w:jc w:val="left"/>
        <w:rPr>
          <w:sz w:val="16"/>
          <w:szCs w:val="16"/>
        </w:rPr>
      </w:pPr>
      <w:r>
        <w:tab/>
      </w:r>
      <w:r w:rsidRPr="00AE1BB5">
        <w:rPr>
          <w:sz w:val="16"/>
          <w:szCs w:val="16"/>
          <w:vertAlign w:val="superscript"/>
        </w:rPr>
        <w:t>1</w:t>
      </w:r>
      <w:r w:rsidRPr="00AE1BB5">
        <w:rPr>
          <w:sz w:val="16"/>
          <w:szCs w:val="16"/>
        </w:rPr>
        <w:t>Bei der Pflanzung von Obstbäumen auf extensiven Wiesen empfiehlt es sich, Maßnahmen zum Schutz der Bäume vor Wühlmäusen (Spaliere um die Wurzeln beim Pflanzen) zu treffen und Wühlmäuse zu überwachen. Nach dem 10. Jahr ist eine bedarfsgerechte Düngung der Bäume nicht mehr möglich</w:t>
      </w:r>
      <w:r>
        <w:rPr>
          <w:sz w:val="16"/>
          <w:szCs w:val="16"/>
        </w:rPr>
        <w:t>.</w:t>
      </w:r>
    </w:p>
    <w:p w14:paraId="1325D751" w14:textId="77777777" w:rsidR="00B63592" w:rsidRPr="002477D4" w:rsidRDefault="00F81DC6" w:rsidP="00D0468A">
      <w:pPr>
        <w:pStyle w:val="abs2"/>
        <w:tabs>
          <w:tab w:val="left" w:pos="709"/>
        </w:tabs>
        <w:spacing w:before="720"/>
        <w:ind w:left="567" w:hanging="567"/>
        <w:jc w:val="left"/>
        <w:rPr>
          <w:b/>
          <w:sz w:val="28"/>
          <w:szCs w:val="28"/>
        </w:rPr>
      </w:pPr>
      <w:r w:rsidRPr="002477D4">
        <w:rPr>
          <w:color w:val="000000"/>
        </w:rPr>
        <w:br w:type="page"/>
      </w:r>
      <w:r w:rsidR="00B63592" w:rsidRPr="002477D4">
        <w:rPr>
          <w:b/>
          <w:sz w:val="28"/>
          <w:szCs w:val="28"/>
        </w:rPr>
        <w:lastRenderedPageBreak/>
        <w:t>9.</w:t>
      </w:r>
      <w:r w:rsidR="00B63592" w:rsidRPr="002477D4">
        <w:rPr>
          <w:b/>
          <w:sz w:val="28"/>
          <w:szCs w:val="28"/>
        </w:rPr>
        <w:tab/>
        <w:t>Ausnahmen für die Produktion von Saat- und Pflanzgut</w:t>
      </w:r>
    </w:p>
    <w:p w14:paraId="2DC1F1AE" w14:textId="77777777" w:rsidR="00B63592" w:rsidRPr="002477D4" w:rsidRDefault="00B63592">
      <w:pPr>
        <w:pStyle w:val="abs2"/>
        <w:spacing w:before="120"/>
        <w:ind w:left="709" w:firstLine="142"/>
      </w:pPr>
      <w:r w:rsidRPr="002477D4">
        <w:t>Es gelten die folgenden Regelungen:</w:t>
      </w:r>
    </w:p>
    <w:p w14:paraId="04615CFB" w14:textId="77777777" w:rsidR="00B63592" w:rsidRPr="002477D4" w:rsidRDefault="00B63592">
      <w:pPr>
        <w:pStyle w:val="abs2"/>
        <w:spacing w:before="120"/>
        <w:jc w:val="left"/>
        <w:rPr>
          <w:b/>
        </w:rPr>
      </w:pPr>
      <w:r w:rsidRPr="002477D4">
        <w:rPr>
          <w:b/>
        </w:rPr>
        <w:t>1.</w:t>
      </w:r>
      <w:r w:rsidRPr="002477D4">
        <w:rPr>
          <w:b/>
        </w:rPr>
        <w:tab/>
        <w:t>Saatgetreide</w:t>
      </w:r>
    </w:p>
    <w:p w14:paraId="2638C893" w14:textId="77777777" w:rsidR="00B63592" w:rsidRPr="002477D4" w:rsidRDefault="00B63592">
      <w:pPr>
        <w:pStyle w:val="abs2"/>
        <w:tabs>
          <w:tab w:val="left" w:pos="1418"/>
        </w:tabs>
        <w:spacing w:before="120"/>
        <w:ind w:left="1135"/>
        <w:jc w:val="left"/>
      </w:pPr>
      <w:r w:rsidRPr="002477D4">
        <w:sym w:font="Symbol" w:char="F0B7"/>
      </w:r>
      <w:r w:rsidR="008E13E0" w:rsidRPr="002477D4">
        <w:tab/>
        <w:t>Anbaupause</w:t>
      </w:r>
      <w:r w:rsidRPr="002477D4">
        <w:t>:</w:t>
      </w:r>
      <w:r w:rsidRPr="002477D4">
        <w:br/>
        <w:t>-</w:t>
      </w:r>
      <w:r w:rsidRPr="002477D4">
        <w:tab/>
        <w:t xml:space="preserve">Vermehrungssaatgut auf den Stufen </w:t>
      </w:r>
      <w:proofErr w:type="spellStart"/>
      <w:r w:rsidRPr="002477D4">
        <w:t>Prebasis</w:t>
      </w:r>
      <w:proofErr w:type="spellEnd"/>
      <w:r w:rsidRPr="002477D4">
        <w:t>, Basis und Z1: maximal 2 Anbaujahre hinter</w:t>
      </w:r>
      <w:r w:rsidRPr="002477D4">
        <w:softHyphen/>
      </w:r>
      <w:r w:rsidRPr="002477D4">
        <w:br/>
      </w:r>
      <w:r w:rsidRPr="002477D4">
        <w:tab/>
        <w:t>einander.</w:t>
      </w:r>
    </w:p>
    <w:p w14:paraId="6B737C80" w14:textId="77777777" w:rsidR="00B63592" w:rsidRPr="002477D4" w:rsidRDefault="00B63592" w:rsidP="00F83156">
      <w:pPr>
        <w:pStyle w:val="abs2"/>
        <w:tabs>
          <w:tab w:val="left" w:pos="993"/>
          <w:tab w:val="left" w:pos="1134"/>
        </w:tabs>
        <w:spacing w:before="120"/>
        <w:jc w:val="left"/>
        <w:rPr>
          <w:b/>
        </w:rPr>
      </w:pPr>
      <w:r w:rsidRPr="002477D4">
        <w:rPr>
          <w:b/>
        </w:rPr>
        <w:t>2.</w:t>
      </w:r>
      <w:r w:rsidRPr="002477D4">
        <w:rPr>
          <w:b/>
        </w:rPr>
        <w:tab/>
        <w:t>Saatkartoffeln</w:t>
      </w:r>
    </w:p>
    <w:p w14:paraId="487C372E" w14:textId="77777777" w:rsidR="00F83156" w:rsidRPr="002477D4" w:rsidRDefault="00B63592">
      <w:pPr>
        <w:pStyle w:val="abs2"/>
        <w:tabs>
          <w:tab w:val="left" w:pos="1418"/>
        </w:tabs>
        <w:spacing w:before="120"/>
        <w:ind w:left="1135"/>
        <w:jc w:val="left"/>
      </w:pPr>
      <w:r w:rsidRPr="002477D4">
        <w:sym w:font="Symbol" w:char="F0B7"/>
      </w:r>
      <w:r w:rsidR="000F20A6" w:rsidRPr="002477D4">
        <w:tab/>
        <w:t>Pflanzenschutz:</w:t>
      </w:r>
      <w:r w:rsidR="000F20A6" w:rsidRPr="002477D4">
        <w:br/>
        <w:t>-</w:t>
      </w:r>
      <w:r w:rsidR="000F20A6" w:rsidRPr="002477D4">
        <w:tab/>
      </w:r>
      <w:proofErr w:type="spellStart"/>
      <w:r w:rsidRPr="002477D4">
        <w:t>Aphizide</w:t>
      </w:r>
      <w:proofErr w:type="spellEnd"/>
      <w:r w:rsidRPr="002477D4">
        <w:t xml:space="preserve"> </w:t>
      </w:r>
      <w:r w:rsidR="000F20A6" w:rsidRPr="002477D4">
        <w:t>(nur im Tunnelanbau) und Öle auf den S</w:t>
      </w:r>
      <w:r w:rsidRPr="002477D4">
        <w:t xml:space="preserve">tufen </w:t>
      </w:r>
      <w:proofErr w:type="spellStart"/>
      <w:r w:rsidRPr="002477D4">
        <w:t>Pre</w:t>
      </w:r>
      <w:r w:rsidR="00F83156" w:rsidRPr="002477D4">
        <w:t>basis</w:t>
      </w:r>
      <w:proofErr w:type="spellEnd"/>
      <w:r w:rsidR="00F83156" w:rsidRPr="002477D4">
        <w:t xml:space="preserve"> und Basis sind erlaubt.</w:t>
      </w:r>
    </w:p>
    <w:p w14:paraId="605DC324" w14:textId="77777777" w:rsidR="00B63592" w:rsidRPr="002477D4" w:rsidRDefault="00B63592">
      <w:pPr>
        <w:pStyle w:val="abs2"/>
        <w:tabs>
          <w:tab w:val="left" w:pos="993"/>
          <w:tab w:val="left" w:pos="1134"/>
        </w:tabs>
        <w:spacing w:before="120"/>
        <w:jc w:val="left"/>
      </w:pPr>
      <w:r w:rsidRPr="002477D4">
        <w:rPr>
          <w:b/>
        </w:rPr>
        <w:t>3.</w:t>
      </w:r>
      <w:r w:rsidRPr="002477D4">
        <w:rPr>
          <w:b/>
        </w:rPr>
        <w:tab/>
      </w:r>
      <w:proofErr w:type="spellStart"/>
      <w:r w:rsidRPr="002477D4">
        <w:rPr>
          <w:b/>
        </w:rPr>
        <w:t>Saatmais</w:t>
      </w:r>
      <w:proofErr w:type="spellEnd"/>
    </w:p>
    <w:p w14:paraId="08141758" w14:textId="77777777" w:rsidR="00B63592" w:rsidRPr="002477D4" w:rsidRDefault="00B63592">
      <w:pPr>
        <w:pStyle w:val="abs2"/>
        <w:tabs>
          <w:tab w:val="left" w:pos="1418"/>
        </w:tabs>
        <w:spacing w:before="120"/>
        <w:ind w:left="1135"/>
        <w:jc w:val="left"/>
      </w:pPr>
      <w:r w:rsidRPr="002477D4">
        <w:sym w:font="Symbol" w:char="F0B7"/>
      </w:r>
      <w:r w:rsidRPr="002477D4">
        <w:tab/>
        <w:t>Anbaupause:</w:t>
      </w:r>
      <w:r w:rsidRPr="002477D4">
        <w:br/>
        <w:t>-</w:t>
      </w:r>
      <w:r w:rsidRPr="002477D4">
        <w:tab/>
      </w:r>
      <w:proofErr w:type="spellStart"/>
      <w:r w:rsidRPr="002477D4">
        <w:t>Mulchsaat</w:t>
      </w:r>
      <w:proofErr w:type="spellEnd"/>
      <w:r w:rsidRPr="002477D4">
        <w:t>, Untersaat oder Maiswiese: maximal 5 Anbaujahre hintereinander, dann 3 Jahre</w:t>
      </w:r>
      <w:r w:rsidRPr="002477D4">
        <w:br/>
      </w:r>
      <w:r w:rsidRPr="002477D4">
        <w:tab/>
        <w:t>kein Mais.</w:t>
      </w:r>
      <w:r w:rsidRPr="002477D4">
        <w:br/>
        <w:t>-</w:t>
      </w:r>
      <w:r w:rsidRPr="002477D4">
        <w:tab/>
        <w:t>Übrige Anbauverfahren: maximal 3 Anbaujahre hintereinander, dann 2 Jahre kein Mais.</w:t>
      </w:r>
    </w:p>
    <w:p w14:paraId="05D04797" w14:textId="77777777" w:rsidR="00B63592" w:rsidRPr="002477D4" w:rsidRDefault="00B63592">
      <w:pPr>
        <w:pStyle w:val="abs2"/>
        <w:tabs>
          <w:tab w:val="left" w:pos="1418"/>
        </w:tabs>
        <w:spacing w:before="120"/>
        <w:ind w:left="1135"/>
        <w:jc w:val="left"/>
      </w:pPr>
      <w:r w:rsidRPr="002477D4">
        <w:sym w:font="Symbol" w:char="F0B7"/>
      </w:r>
      <w:r w:rsidRPr="002477D4">
        <w:tab/>
        <w:t>Pflanzenschutz:</w:t>
      </w:r>
      <w:r w:rsidRPr="002477D4">
        <w:br/>
        <w:t>-</w:t>
      </w:r>
      <w:r w:rsidRPr="002477D4">
        <w:tab/>
        <w:t>Herbizide im Vorauflauf als Flächenspritzung erlaubt.</w:t>
      </w:r>
    </w:p>
    <w:p w14:paraId="22571D4F" w14:textId="77777777" w:rsidR="00B63592" w:rsidRPr="002477D4" w:rsidRDefault="00B63592">
      <w:pPr>
        <w:pStyle w:val="abs2"/>
        <w:tabs>
          <w:tab w:val="left" w:pos="993"/>
          <w:tab w:val="left" w:pos="1134"/>
        </w:tabs>
        <w:spacing w:before="120"/>
        <w:jc w:val="left"/>
      </w:pPr>
      <w:r w:rsidRPr="002477D4">
        <w:rPr>
          <w:b/>
        </w:rPr>
        <w:t>4.</w:t>
      </w:r>
      <w:r w:rsidRPr="002477D4">
        <w:rPr>
          <w:b/>
        </w:rPr>
        <w:tab/>
        <w:t>Gras- und Kleesamenanbau</w:t>
      </w:r>
    </w:p>
    <w:p w14:paraId="030C350C" w14:textId="77777777" w:rsidR="00B63592" w:rsidRPr="002477D4" w:rsidRDefault="00B63592">
      <w:pPr>
        <w:pStyle w:val="abs21"/>
        <w:tabs>
          <w:tab w:val="left" w:pos="1418"/>
        </w:tabs>
        <w:spacing w:before="120"/>
      </w:pPr>
      <w:r w:rsidRPr="002477D4">
        <w:sym w:font="Symbol" w:char="F0B7"/>
      </w:r>
      <w:r w:rsidRPr="002477D4">
        <w:tab/>
        <w:t>Pflanzenschutz:</w:t>
      </w:r>
      <w:r w:rsidRPr="002477D4">
        <w:br/>
        <w:t>-</w:t>
      </w:r>
      <w:r w:rsidRPr="002477D4">
        <w:tab/>
        <w:t xml:space="preserve">Für die Gras- und Kleesamen-Produktion sind die auf der Grünfläche bewilligten Herbizide </w:t>
      </w:r>
      <w:r w:rsidRPr="002477D4">
        <w:br/>
      </w:r>
      <w:r w:rsidRPr="002477D4">
        <w:tab/>
        <w:t>erlaubt.</w:t>
      </w:r>
      <w:r w:rsidRPr="002477D4">
        <w:br/>
        <w:t>-</w:t>
      </w:r>
      <w:r w:rsidRPr="002477D4">
        <w:tab/>
        <w:t>Beim Klee dürfen nur die dafür bewilligten Insektizide eingesetzt werden.</w:t>
      </w:r>
    </w:p>
    <w:p w14:paraId="065BBC91" w14:textId="77777777" w:rsidR="00B63592" w:rsidRPr="002477D4" w:rsidRDefault="00B63592" w:rsidP="00CE3E26">
      <w:pPr>
        <w:pStyle w:val="abs21"/>
        <w:tabs>
          <w:tab w:val="left" w:pos="1418"/>
        </w:tabs>
        <w:spacing w:before="120"/>
      </w:pPr>
      <w:r w:rsidRPr="002477D4">
        <w:sym w:font="Symbol" w:char="F0B7"/>
      </w:r>
      <w:r w:rsidRPr="002477D4">
        <w:tab/>
      </w:r>
      <w:r w:rsidR="00CE3E26" w:rsidRPr="002477D4">
        <w:t>Biodiversitätsförderflächen:</w:t>
      </w:r>
      <w:r w:rsidR="00CE3E26" w:rsidRPr="002477D4">
        <w:br/>
      </w:r>
      <w:r w:rsidRPr="002477D4">
        <w:t xml:space="preserve">Der Saatzüchter muss grundsätzlich </w:t>
      </w:r>
      <w:r w:rsidR="00CE3E26" w:rsidRPr="002477D4">
        <w:t xml:space="preserve">Biodiversitätsförderflächen </w:t>
      </w:r>
      <w:r w:rsidRPr="002477D4">
        <w:t>wie extensiv und wenig</w:t>
      </w:r>
      <w:r w:rsidR="00F034A1" w:rsidRPr="002477D4">
        <w:t xml:space="preserve"> </w:t>
      </w:r>
      <w:r w:rsidRPr="002477D4">
        <w:t xml:space="preserve">intensiv genutzte Wiesen, Buntbrachen, Rotationsbrachen oder </w:t>
      </w:r>
      <w:r w:rsidR="00CE3E26" w:rsidRPr="002477D4">
        <w:t xml:space="preserve">Biodiversitätsförderflächen </w:t>
      </w:r>
      <w:r w:rsidRPr="002477D4">
        <w:t>mit Krautsäumen</w:t>
      </w:r>
      <w:r w:rsidR="00F034A1" w:rsidRPr="002477D4">
        <w:t xml:space="preserve"> oder </w:t>
      </w:r>
      <w:proofErr w:type="spellStart"/>
      <w:r w:rsidR="00F034A1" w:rsidRPr="002477D4">
        <w:t>Streueflächen</w:t>
      </w:r>
      <w:proofErr w:type="spellEnd"/>
      <w:r w:rsidR="00F034A1" w:rsidRPr="002477D4">
        <w:t xml:space="preserve"> </w:t>
      </w:r>
      <w:r w:rsidRPr="002477D4">
        <w:t>mit einer Isolationsdistanz von mehr als 300 m zur Samenkultur anlegen, damit kein Konflikt</w:t>
      </w:r>
      <w:r w:rsidR="00CE3E26" w:rsidRPr="002477D4">
        <w:t xml:space="preserve"> </w:t>
      </w:r>
      <w:r w:rsidRPr="002477D4">
        <w:t xml:space="preserve">zwischen den Bewirtschaftungsauflagen für </w:t>
      </w:r>
      <w:r w:rsidR="00CE3E26" w:rsidRPr="002477D4">
        <w:t>die</w:t>
      </w:r>
      <w:r w:rsidRPr="002477D4">
        <w:t xml:space="preserve"> </w:t>
      </w:r>
      <w:r w:rsidR="00CE3E26" w:rsidRPr="002477D4">
        <w:t xml:space="preserve">Biodiversitätsförderflächen </w:t>
      </w:r>
      <w:r w:rsidR="008E13E0" w:rsidRPr="002477D4">
        <w:t>und die Saat-</w:t>
      </w:r>
      <w:proofErr w:type="spellStart"/>
      <w:r w:rsidRPr="002477D4">
        <w:t>gutproduktion</w:t>
      </w:r>
      <w:proofErr w:type="spellEnd"/>
      <w:r w:rsidRPr="002477D4">
        <w:t xml:space="preserve"> entsteht. Muss die Distanz aus zwingenden Gründen unterschritten werden,</w:t>
      </w:r>
      <w:r w:rsidR="00CE3E26" w:rsidRPr="002477D4">
        <w:t xml:space="preserve"> </w:t>
      </w:r>
      <w:r w:rsidRPr="002477D4">
        <w:t>so kann der Kanton auf Gesuch hin Schnitttermine festlegen, welche von jenen in dieser</w:t>
      </w:r>
      <w:r w:rsidR="00CE3E26" w:rsidRPr="002477D4">
        <w:t xml:space="preserve"> </w:t>
      </w:r>
      <w:r w:rsidRPr="002477D4">
        <w:t>Verordnung abweichen und die Beiträge entsprechend kürzen. Die Flächen bleiben an den</w:t>
      </w:r>
      <w:r w:rsidR="00CE3E26" w:rsidRPr="002477D4">
        <w:t xml:space="preserve"> </w:t>
      </w:r>
      <w:r w:rsidRPr="002477D4">
        <w:t xml:space="preserve">für den ökologischen Leistungsnachweis obligatorischen </w:t>
      </w:r>
      <w:r w:rsidR="00CE3E26" w:rsidRPr="002477D4">
        <w:t xml:space="preserve">Biodiversitätsförderflächen </w:t>
      </w:r>
      <w:r w:rsidR="008E13E0" w:rsidRPr="002477D4">
        <w:t>anre</w:t>
      </w:r>
      <w:r w:rsidR="00CE3E26" w:rsidRPr="002477D4">
        <w:t>chen</w:t>
      </w:r>
      <w:r w:rsidRPr="002477D4">
        <w:t>bar.</w:t>
      </w:r>
    </w:p>
    <w:sectPr w:rsidR="00B63592" w:rsidRPr="002477D4" w:rsidSect="008F1C73">
      <w:footerReference w:type="default" r:id="rId70"/>
      <w:pgSz w:w="11907" w:h="16840"/>
      <w:pgMar w:top="142" w:right="851" w:bottom="567" w:left="85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D6297" w14:textId="77777777" w:rsidR="00E83C5B" w:rsidRDefault="00E83C5B">
      <w:r>
        <w:separator/>
      </w:r>
    </w:p>
  </w:endnote>
  <w:endnote w:type="continuationSeparator" w:id="0">
    <w:p w14:paraId="58AE05C1" w14:textId="77777777" w:rsidR="00E83C5B" w:rsidRDefault="00E83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utch801BM">
    <w:altName w:val="Cambria"/>
    <w:panose1 w:val="00000000000000000000"/>
    <w:charset w:val="00"/>
    <w:family w:val="roman"/>
    <w:notTrueType/>
    <w:pitch w:val="variable"/>
    <w:sig w:usb0="00000003" w:usb1="00000000" w:usb2="00000000" w:usb3="00000000" w:csb0="00000001" w:csb1="00000000"/>
  </w:font>
  <w:font w:name="Vrinda">
    <w:panose1 w:val="020B0502040204020203"/>
    <w:charset w:val="01"/>
    <w:family w:val="roman"/>
    <w:pitch w:val="variable"/>
  </w:font>
  <w:font w:name="Tahoma">
    <w:panose1 w:val="020B0604030504040204"/>
    <w:charset w:val="00"/>
    <w:family w:val="swiss"/>
    <w:pitch w:val="variable"/>
    <w:sig w:usb0="E1002EFF" w:usb1="C000605B" w:usb2="00000029" w:usb3="00000000" w:csb0="000101FF" w:csb1="00000000"/>
  </w:font>
  <w:font w:name="Frutiger 45">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vantGarde">
    <w:altName w:val="Calibri"/>
    <w:panose1 w:val="00000000000000000000"/>
    <w:charset w:val="00"/>
    <w:family w:val="swiss"/>
    <w:notTrueType/>
    <w:pitch w:val="variable"/>
    <w:sig w:usb0="800000AF" w:usb1="4000004A"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58EC" w14:textId="77777777" w:rsidR="00E83C5B" w:rsidRDefault="00E83C5B" w:rsidP="008B4B13">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end"/>
    </w:r>
  </w:p>
  <w:p w14:paraId="0FB319D9" w14:textId="77777777" w:rsidR="00E83C5B" w:rsidRDefault="00E83C5B" w:rsidP="00F329CF">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D79FF" w14:textId="77777777" w:rsidR="00E83C5B" w:rsidRDefault="00E83C5B" w:rsidP="002C1F91">
    <w:pPr>
      <w:pBdr>
        <w:top w:val="single" w:sz="12" w:space="3" w:color="auto"/>
      </w:pBdr>
      <w:tabs>
        <w:tab w:val="center" w:pos="4820"/>
        <w:tab w:val="right" w:pos="9639"/>
        <w:tab w:val="right" w:pos="14601"/>
      </w:tabs>
      <w:rPr>
        <w:rFonts w:ascii="Arial" w:hAnsi="Arial"/>
      </w:rPr>
    </w:pPr>
    <w:proofErr w:type="spellStart"/>
    <w:r w:rsidRPr="003B7146">
      <w:rPr>
        <w:rFonts w:ascii="Arial" w:hAnsi="Arial"/>
      </w:rPr>
      <w:t>OeLN</w:t>
    </w:r>
    <w:proofErr w:type="spellEnd"/>
    <w:r w:rsidRPr="003B7146">
      <w:rPr>
        <w:rFonts w:ascii="Arial" w:hAnsi="Arial"/>
      </w:rPr>
      <w:t>-Koordinationsgruppe Westschweiz</w:t>
    </w:r>
    <w:r>
      <w:rPr>
        <w:rFonts w:ascii="Arial" w:hAnsi="Arial"/>
      </w:rPr>
      <w:t xml:space="preserve"> und PIOCH</w:t>
    </w:r>
    <w:r>
      <w:rPr>
        <w:rFonts w:ascii="Arial" w:hAnsi="Arial"/>
      </w:rPr>
      <w:tab/>
    </w:r>
    <w:r>
      <w:rPr>
        <w:rFonts w:ascii="Arial" w:hAnsi="Arial"/>
      </w:rPr>
      <w:fldChar w:fldCharType="begin"/>
    </w:r>
    <w:r>
      <w:rPr>
        <w:rFonts w:ascii="Arial" w:hAnsi="Arial"/>
      </w:rPr>
      <w:instrText xml:space="preserve"> PAGE   \* MERGEFORMAT </w:instrText>
    </w:r>
    <w:r>
      <w:rPr>
        <w:rFonts w:ascii="Arial" w:hAnsi="Arial"/>
      </w:rPr>
      <w:fldChar w:fldCharType="separate"/>
    </w:r>
    <w:r w:rsidR="00B16D3F">
      <w:rPr>
        <w:rFonts w:ascii="Arial" w:hAnsi="Arial"/>
        <w:noProof/>
      </w:rPr>
      <w:t>17</w:t>
    </w:r>
    <w:r>
      <w:rPr>
        <w:rFonts w:ascii="Arial" w:hAnsi="Arial"/>
      </w:rPr>
      <w:fldChar w:fldCharType="end"/>
    </w:r>
  </w:p>
  <w:p w14:paraId="7F8E26AA" w14:textId="7B5D9F49" w:rsidR="00E83C5B" w:rsidRPr="003B7146" w:rsidRDefault="00E83C5B" w:rsidP="002C1F91">
    <w:pPr>
      <w:pBdr>
        <w:top w:val="single" w:sz="12" w:space="3" w:color="auto"/>
      </w:pBdr>
      <w:tabs>
        <w:tab w:val="center" w:pos="4820"/>
        <w:tab w:val="right" w:pos="9639"/>
        <w:tab w:val="right" w:pos="14601"/>
      </w:tabs>
      <w:rPr>
        <w:rFonts w:ascii="AvantGarde" w:hAnsi="AvantGarde"/>
        <w:sz w:val="24"/>
      </w:rPr>
    </w:pPr>
    <w:r w:rsidRPr="003B7146">
      <w:rPr>
        <w:rFonts w:ascii="Arial" w:hAnsi="Arial"/>
        <w:sz w:val="12"/>
      </w:rPr>
      <w:br/>
    </w:r>
    <w:r w:rsidR="00AC692E">
      <w:rPr>
        <w:rFonts w:ascii="Arial" w:hAnsi="Arial"/>
        <w:sz w:val="12"/>
      </w:rPr>
      <w:t>18</w:t>
    </w:r>
    <w:r>
      <w:rPr>
        <w:rFonts w:ascii="Arial" w:hAnsi="Arial"/>
        <w:sz w:val="12"/>
      </w:rPr>
      <w:t>.</w:t>
    </w:r>
    <w:r w:rsidR="005561F3">
      <w:rPr>
        <w:rFonts w:ascii="Arial" w:hAnsi="Arial"/>
        <w:sz w:val="12"/>
      </w:rPr>
      <w:t>9</w:t>
    </w:r>
    <w:r>
      <w:rPr>
        <w:rFonts w:ascii="Arial" w:hAnsi="Arial"/>
        <w:sz w:val="12"/>
      </w:rPr>
      <w:t>.202</w:t>
    </w:r>
    <w:r w:rsidR="00AC692E">
      <w:rPr>
        <w:rFonts w:ascii="Arial" w:hAnsi="Arial"/>
        <w:sz w:val="12"/>
      </w:rPr>
      <w:t>3</w:t>
    </w:r>
    <w:r w:rsidRPr="003B7146">
      <w:rPr>
        <w:rFonts w:ascii="Arial" w:hAnsi="Arial"/>
        <w:sz w:val="12"/>
      </w:rPr>
      <w:t>/</w:t>
    </w:r>
    <w:r>
      <w:rPr>
        <w:rFonts w:ascii="Arial" w:hAnsi="Arial"/>
        <w:sz w:val="12"/>
      </w:rPr>
      <w:t>FIPO</w:t>
    </w:r>
    <w:r w:rsidRPr="003B7146">
      <w:rPr>
        <w:rFonts w:ascii="Arial" w:hAnsi="Arial"/>
        <w:sz w:val="12"/>
      </w:rPr>
      <w:t>/</w:t>
    </w:r>
    <w:r w:rsidR="005561F3">
      <w:rPr>
        <w:rFonts w:ascii="Arial" w:hAnsi="Arial"/>
        <w:sz w:val="12"/>
      </w:rPr>
      <w:t>FS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1294E" w14:textId="77777777" w:rsidR="00E83C5B" w:rsidRDefault="00E83C5B" w:rsidP="00A27C3D">
    <w:pPr>
      <w:pBdr>
        <w:top w:val="single" w:sz="12" w:space="3" w:color="auto"/>
      </w:pBdr>
      <w:tabs>
        <w:tab w:val="center" w:pos="4820"/>
        <w:tab w:val="right" w:pos="15168"/>
      </w:tabs>
      <w:rPr>
        <w:rFonts w:ascii="Arial" w:hAnsi="Arial"/>
      </w:rPr>
    </w:pPr>
    <w:proofErr w:type="spellStart"/>
    <w:r w:rsidRPr="003B7146">
      <w:rPr>
        <w:rFonts w:ascii="Arial" w:hAnsi="Arial"/>
      </w:rPr>
      <w:t>OeLN</w:t>
    </w:r>
    <w:proofErr w:type="spellEnd"/>
    <w:r w:rsidRPr="003B7146">
      <w:rPr>
        <w:rFonts w:ascii="Arial" w:hAnsi="Arial"/>
      </w:rPr>
      <w:t>-Koordinationsgruppe Westschweiz</w:t>
    </w:r>
    <w:r>
      <w:rPr>
        <w:rFonts w:ascii="Arial" w:hAnsi="Arial"/>
      </w:rPr>
      <w:t xml:space="preserve"> und PIOCH</w:t>
    </w:r>
    <w:r>
      <w:rPr>
        <w:rFonts w:ascii="Arial" w:hAnsi="Arial"/>
      </w:rPr>
      <w:tab/>
    </w:r>
    <w:r>
      <w:rPr>
        <w:rFonts w:ascii="Arial" w:hAnsi="Arial"/>
      </w:rPr>
      <w:fldChar w:fldCharType="begin"/>
    </w:r>
    <w:r>
      <w:rPr>
        <w:rFonts w:ascii="Arial" w:hAnsi="Arial"/>
      </w:rPr>
      <w:instrText xml:space="preserve"> PAGE   \* MERGEFORMAT </w:instrText>
    </w:r>
    <w:r>
      <w:rPr>
        <w:rFonts w:ascii="Arial" w:hAnsi="Arial"/>
      </w:rPr>
      <w:fldChar w:fldCharType="separate"/>
    </w:r>
    <w:r w:rsidR="00B16D3F">
      <w:rPr>
        <w:rFonts w:ascii="Arial" w:hAnsi="Arial"/>
        <w:noProof/>
      </w:rPr>
      <w:t>18</w:t>
    </w:r>
    <w:r>
      <w:rPr>
        <w:rFonts w:ascii="Arial" w:hAnsi="Arial"/>
      </w:rPr>
      <w:fldChar w:fldCharType="end"/>
    </w:r>
  </w:p>
  <w:p w14:paraId="38DA50AE" w14:textId="77777777" w:rsidR="00E83C5B" w:rsidRPr="003B7146" w:rsidRDefault="00E83C5B" w:rsidP="002C1F91">
    <w:pPr>
      <w:pBdr>
        <w:top w:val="single" w:sz="12" w:space="3" w:color="auto"/>
      </w:pBdr>
      <w:tabs>
        <w:tab w:val="center" w:pos="4820"/>
        <w:tab w:val="right" w:pos="9639"/>
        <w:tab w:val="right" w:pos="14601"/>
      </w:tabs>
      <w:rPr>
        <w:rFonts w:ascii="AvantGarde" w:hAnsi="AvantGarde"/>
        <w:sz w:val="24"/>
      </w:rPr>
    </w:pPr>
    <w:r w:rsidRPr="003B7146">
      <w:rPr>
        <w:rFonts w:ascii="Arial" w:hAnsi="Arial"/>
        <w:sz w:val="12"/>
      </w:rPr>
      <w:br/>
    </w:r>
    <w:r>
      <w:rPr>
        <w:rFonts w:ascii="Arial" w:hAnsi="Arial"/>
        <w:sz w:val="12"/>
      </w:rPr>
      <w:t>6</w:t>
    </w:r>
    <w:r w:rsidRPr="003B7146">
      <w:rPr>
        <w:rFonts w:ascii="Arial" w:hAnsi="Arial"/>
        <w:sz w:val="12"/>
      </w:rPr>
      <w:t>.</w:t>
    </w:r>
    <w:r>
      <w:rPr>
        <w:rFonts w:ascii="Arial" w:hAnsi="Arial"/>
        <w:sz w:val="12"/>
      </w:rPr>
      <w:t>8.</w:t>
    </w:r>
    <w:r w:rsidRPr="003B7146">
      <w:rPr>
        <w:rFonts w:ascii="Arial" w:hAnsi="Arial"/>
        <w:sz w:val="12"/>
      </w:rPr>
      <w:t>20</w:t>
    </w:r>
    <w:r>
      <w:rPr>
        <w:rFonts w:ascii="Arial" w:hAnsi="Arial"/>
        <w:sz w:val="12"/>
      </w:rPr>
      <w:t>19</w:t>
    </w:r>
    <w:r w:rsidRPr="003B7146">
      <w:rPr>
        <w:rFonts w:ascii="Arial" w:hAnsi="Arial"/>
        <w:sz w:val="12"/>
      </w:rPr>
      <w:t>/AFAPI/</w:t>
    </w:r>
    <w:r>
      <w:rPr>
        <w:rFonts w:ascii="Arial" w:hAnsi="Arial"/>
        <w:sz w:val="12"/>
      </w:rPr>
      <w:t>OD</w:t>
    </w:r>
    <w:r w:rsidRPr="003B7146">
      <w:rPr>
        <w:rFonts w:ascii="Arial" w:hAnsi="Arial"/>
        <w:sz w:val="12"/>
      </w:rPr>
      <w:t>/</w:t>
    </w:r>
    <w:proofErr w:type="spellStart"/>
    <w:r w:rsidRPr="003B7146">
      <w:rPr>
        <w:rFonts w:ascii="Arial" w:hAnsi="Arial"/>
        <w:sz w:val="12"/>
      </w:rPr>
      <w:t>fs</w:t>
    </w:r>
    <w:proofErr w:type="spellEnd"/>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AB6B5" w14:textId="7909BCAB" w:rsidR="00E83C5B" w:rsidRPr="003B7146" w:rsidRDefault="00E83C5B" w:rsidP="00BA026E">
    <w:pPr>
      <w:pBdr>
        <w:top w:val="single" w:sz="12" w:space="3" w:color="auto"/>
      </w:pBdr>
      <w:tabs>
        <w:tab w:val="center" w:pos="4820"/>
        <w:tab w:val="right" w:pos="9923"/>
        <w:tab w:val="right" w:pos="14459"/>
        <w:tab w:val="right" w:pos="14601"/>
      </w:tabs>
      <w:rPr>
        <w:rFonts w:ascii="AvantGarde" w:hAnsi="AvantGarde"/>
        <w:sz w:val="24"/>
      </w:rPr>
    </w:pPr>
    <w:proofErr w:type="spellStart"/>
    <w:r w:rsidRPr="003B7146">
      <w:rPr>
        <w:rFonts w:ascii="Arial" w:hAnsi="Arial"/>
      </w:rPr>
      <w:t>OeLN</w:t>
    </w:r>
    <w:proofErr w:type="spellEnd"/>
    <w:r w:rsidRPr="003B7146">
      <w:rPr>
        <w:rFonts w:ascii="Arial" w:hAnsi="Arial"/>
      </w:rPr>
      <w:t>-Koordinationsgruppe Westschweiz</w:t>
    </w:r>
    <w:r>
      <w:rPr>
        <w:rFonts w:ascii="Arial" w:hAnsi="Arial"/>
      </w:rPr>
      <w:t xml:space="preserve"> und PIOCH</w:t>
    </w:r>
    <w:r>
      <w:rPr>
        <w:rFonts w:ascii="Arial" w:hAnsi="Arial"/>
      </w:rPr>
      <w:tab/>
    </w:r>
    <w:r>
      <w:rPr>
        <w:rFonts w:ascii="Arial" w:hAnsi="Arial"/>
      </w:rPr>
      <w:tab/>
    </w:r>
    <w:r>
      <w:rPr>
        <w:rFonts w:ascii="Arial" w:hAnsi="Arial"/>
      </w:rPr>
      <w:tab/>
    </w:r>
    <w:r w:rsidR="008A29D5" w:rsidRPr="008A29D5">
      <w:rPr>
        <w:rFonts w:ascii="Arial" w:hAnsi="Arial"/>
      </w:rPr>
      <w:fldChar w:fldCharType="begin"/>
    </w:r>
    <w:r w:rsidR="008A29D5" w:rsidRPr="008A29D5">
      <w:rPr>
        <w:rFonts w:ascii="Arial" w:hAnsi="Arial"/>
      </w:rPr>
      <w:instrText>PAGE   \* MERGEFORMAT</w:instrText>
    </w:r>
    <w:r w:rsidR="008A29D5" w:rsidRPr="008A29D5">
      <w:rPr>
        <w:rFonts w:ascii="Arial" w:hAnsi="Arial"/>
      </w:rPr>
      <w:fldChar w:fldCharType="separate"/>
    </w:r>
    <w:r w:rsidR="008A29D5" w:rsidRPr="008A29D5">
      <w:rPr>
        <w:rFonts w:ascii="Arial" w:hAnsi="Arial"/>
        <w:lang w:val="de-DE"/>
      </w:rPr>
      <w:t>1</w:t>
    </w:r>
    <w:r w:rsidR="008A29D5" w:rsidRPr="008A29D5">
      <w:rPr>
        <w:rFonts w:ascii="Arial" w:hAnsi="Arial"/>
      </w:rPr>
      <w:fldChar w:fldCharType="end"/>
    </w:r>
    <w:r>
      <w:rPr>
        <w:rFonts w:ascii="Arial" w:hAnsi="Arial"/>
      </w:rPr>
      <w:tab/>
    </w:r>
    <w:r>
      <w:rPr>
        <w:rFonts w:ascii="Arial" w:hAnsi="Arial"/>
        <w:sz w:val="12"/>
      </w:rPr>
      <w:tab/>
    </w:r>
    <w:r>
      <w:rPr>
        <w:rFonts w:ascii="Arial" w:hAnsi="Arial"/>
        <w:sz w:val="12"/>
      </w:rPr>
      <w:tab/>
    </w:r>
    <w:r>
      <w:rPr>
        <w:rFonts w:ascii="Arial" w:hAnsi="Arial"/>
        <w:sz w:val="12"/>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C642" w14:textId="77777777" w:rsidR="00E83C5B" w:rsidRPr="003B7146" w:rsidRDefault="00E83C5B" w:rsidP="002533E5">
    <w:pPr>
      <w:pBdr>
        <w:top w:val="single" w:sz="12" w:space="3" w:color="auto"/>
      </w:pBdr>
      <w:tabs>
        <w:tab w:val="center" w:pos="4820"/>
        <w:tab w:val="left" w:pos="9781"/>
      </w:tabs>
      <w:rPr>
        <w:rFonts w:ascii="AvantGarde" w:hAnsi="AvantGarde"/>
        <w:sz w:val="24"/>
      </w:rPr>
    </w:pPr>
    <w:proofErr w:type="spellStart"/>
    <w:r w:rsidRPr="003B7146">
      <w:rPr>
        <w:rFonts w:ascii="Arial" w:hAnsi="Arial"/>
      </w:rPr>
      <w:t>OeLN</w:t>
    </w:r>
    <w:proofErr w:type="spellEnd"/>
    <w:r w:rsidRPr="003B7146">
      <w:rPr>
        <w:rFonts w:ascii="Arial" w:hAnsi="Arial"/>
      </w:rPr>
      <w:t>-Koordinationsgruppe Westschweiz</w:t>
    </w:r>
    <w:r>
      <w:rPr>
        <w:rFonts w:ascii="Arial" w:hAnsi="Arial"/>
      </w:rPr>
      <w:t xml:space="preserve"> und PIOCH</w:t>
    </w:r>
    <w:r w:rsidRPr="003B7146">
      <w:rPr>
        <w:rFonts w:ascii="Arial" w:hAnsi="Arial"/>
        <w:sz w:val="12"/>
      </w:rPr>
      <w:tab/>
    </w:r>
    <w:r>
      <w:rPr>
        <w:rStyle w:val="Seitenzahl"/>
      </w:rPr>
      <w:fldChar w:fldCharType="begin"/>
    </w:r>
    <w:r w:rsidRPr="00B85A39">
      <w:rPr>
        <w:rStyle w:val="Seitenzahl"/>
      </w:rPr>
      <w:instrText xml:space="preserve"> PAGE </w:instrText>
    </w:r>
    <w:r>
      <w:rPr>
        <w:rStyle w:val="Seitenzahl"/>
      </w:rPr>
      <w:fldChar w:fldCharType="separate"/>
    </w:r>
    <w:r w:rsidR="00B16D3F">
      <w:rPr>
        <w:rStyle w:val="Seitenzahl"/>
        <w:noProof/>
      </w:rPr>
      <w:t>24</w:t>
    </w:r>
    <w:r>
      <w:rPr>
        <w:rStyle w:val="Seitenzahl"/>
      </w:rPr>
      <w:fldChar w:fldCharType="end"/>
    </w:r>
    <w:r w:rsidRPr="003B7146">
      <w:rPr>
        <w:rFonts w:ascii="Arial" w:hAnsi="Arial"/>
        <w:sz w:val="12"/>
      </w:rPr>
      <w:br/>
    </w:r>
    <w:r>
      <w:rPr>
        <w:rFonts w:ascii="Arial" w:hAnsi="Arial"/>
        <w:sz w:val="12"/>
      </w:rPr>
      <w:t>1</w:t>
    </w:r>
    <w:r w:rsidRPr="003B7146">
      <w:rPr>
        <w:rFonts w:ascii="Arial" w:hAnsi="Arial"/>
        <w:sz w:val="12"/>
      </w:rPr>
      <w:t>.</w:t>
    </w:r>
    <w:r>
      <w:rPr>
        <w:rFonts w:ascii="Arial" w:hAnsi="Arial"/>
        <w:sz w:val="12"/>
      </w:rPr>
      <w:t>10.</w:t>
    </w:r>
    <w:r w:rsidRPr="003B7146">
      <w:rPr>
        <w:rFonts w:ascii="Arial" w:hAnsi="Arial"/>
        <w:sz w:val="12"/>
      </w:rPr>
      <w:t>20</w:t>
    </w:r>
    <w:r>
      <w:rPr>
        <w:rFonts w:ascii="Arial" w:hAnsi="Arial"/>
        <w:sz w:val="12"/>
      </w:rPr>
      <w:t>20</w:t>
    </w:r>
    <w:r w:rsidRPr="003B7146">
      <w:rPr>
        <w:rFonts w:ascii="Arial" w:hAnsi="Arial"/>
        <w:sz w:val="12"/>
      </w:rPr>
      <w:t>/AFAPI/</w:t>
    </w:r>
    <w:r>
      <w:rPr>
        <w:rFonts w:ascii="Arial" w:hAnsi="Arial"/>
        <w:sz w:val="12"/>
      </w:rPr>
      <w:t>OD</w:t>
    </w:r>
    <w:r w:rsidRPr="003B7146">
      <w:rPr>
        <w:rFonts w:ascii="Arial" w:hAnsi="Arial"/>
        <w:sz w:val="12"/>
      </w:rPr>
      <w:t>/</w:t>
    </w:r>
    <w:proofErr w:type="spellStart"/>
    <w:r w:rsidRPr="003B7146">
      <w:rPr>
        <w:rFonts w:ascii="Arial" w:hAnsi="Arial"/>
        <w:sz w:val="12"/>
      </w:rPr>
      <w:t>fs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19406" w14:textId="77777777" w:rsidR="00E83C5B" w:rsidRDefault="00E83C5B">
      <w:r>
        <w:separator/>
      </w:r>
    </w:p>
  </w:footnote>
  <w:footnote w:type="continuationSeparator" w:id="0">
    <w:p w14:paraId="1BDF7D28" w14:textId="77777777" w:rsidR="00E83C5B" w:rsidRDefault="00E83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CFC3" w14:textId="77777777" w:rsidR="00E83C5B" w:rsidRDefault="00E83C5B">
    <w:pPr>
      <w:pStyle w:val="Kopfzeile"/>
      <w:pBdr>
        <w:bottom w:val="single" w:sz="6" w:space="1" w:color="auto"/>
      </w:pBdr>
      <w:jc w:val="right"/>
    </w:pPr>
    <w:r>
      <w:t>Mindestanforderungen für den Ökologischen Leistungsnachweis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E852" w14:textId="064734C9" w:rsidR="00E83C5B" w:rsidRDefault="00E83C5B" w:rsidP="00DD3EB4">
    <w:pPr>
      <w:pStyle w:val="Kopfzeile"/>
      <w:pBdr>
        <w:bottom w:val="single" w:sz="6" w:space="1" w:color="auto"/>
      </w:pBdr>
      <w:ind w:left="-567" w:right="112"/>
      <w:jc w:val="right"/>
      <w:rPr>
        <w:lang w:val="de-DE"/>
      </w:rPr>
    </w:pPr>
    <w:r>
      <w:rPr>
        <w:lang w:val="de-DE"/>
      </w:rPr>
      <w:t xml:space="preserve">Technische Regeln </w:t>
    </w:r>
    <w:proofErr w:type="spellStart"/>
    <w:r>
      <w:rPr>
        <w:lang w:val="de-DE"/>
      </w:rPr>
      <w:t>OeLN</w:t>
    </w:r>
    <w:proofErr w:type="spellEnd"/>
    <w:r>
      <w:rPr>
        <w:lang w:val="de-DE"/>
      </w:rPr>
      <w:t xml:space="preserve"> - Westschweiz 202</w:t>
    </w:r>
    <w:r w:rsidR="00EA5942">
      <w:rPr>
        <w:lang w:val="de-DE"/>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7FE8720"/>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5C6804"/>
    <w:multiLevelType w:val="hybridMultilevel"/>
    <w:tmpl w:val="7AAA65AE"/>
    <w:lvl w:ilvl="0" w:tplc="04090001">
      <w:start w:val="1"/>
      <w:numFmt w:val="bullet"/>
      <w:lvlText w:val=""/>
      <w:lvlJc w:val="left"/>
      <w:pPr>
        <w:ind w:left="2849" w:hanging="360"/>
      </w:pPr>
      <w:rPr>
        <w:rFonts w:ascii="Symbol" w:hAnsi="Symbol" w:hint="default"/>
      </w:rPr>
    </w:lvl>
    <w:lvl w:ilvl="1" w:tplc="04090003" w:tentative="1">
      <w:start w:val="1"/>
      <w:numFmt w:val="bullet"/>
      <w:lvlText w:val="o"/>
      <w:lvlJc w:val="left"/>
      <w:pPr>
        <w:ind w:left="3569" w:hanging="360"/>
      </w:pPr>
      <w:rPr>
        <w:rFonts w:ascii="Courier New" w:hAnsi="Courier New" w:cs="Courier New" w:hint="default"/>
      </w:rPr>
    </w:lvl>
    <w:lvl w:ilvl="2" w:tplc="04090005" w:tentative="1">
      <w:start w:val="1"/>
      <w:numFmt w:val="bullet"/>
      <w:lvlText w:val=""/>
      <w:lvlJc w:val="left"/>
      <w:pPr>
        <w:ind w:left="4289" w:hanging="360"/>
      </w:pPr>
      <w:rPr>
        <w:rFonts w:ascii="Wingdings" w:hAnsi="Wingdings" w:hint="default"/>
      </w:rPr>
    </w:lvl>
    <w:lvl w:ilvl="3" w:tplc="04090001" w:tentative="1">
      <w:start w:val="1"/>
      <w:numFmt w:val="bullet"/>
      <w:lvlText w:val=""/>
      <w:lvlJc w:val="left"/>
      <w:pPr>
        <w:ind w:left="5009" w:hanging="360"/>
      </w:pPr>
      <w:rPr>
        <w:rFonts w:ascii="Symbol" w:hAnsi="Symbol" w:hint="default"/>
      </w:rPr>
    </w:lvl>
    <w:lvl w:ilvl="4" w:tplc="04090003" w:tentative="1">
      <w:start w:val="1"/>
      <w:numFmt w:val="bullet"/>
      <w:lvlText w:val="o"/>
      <w:lvlJc w:val="left"/>
      <w:pPr>
        <w:ind w:left="5729" w:hanging="360"/>
      </w:pPr>
      <w:rPr>
        <w:rFonts w:ascii="Courier New" w:hAnsi="Courier New" w:cs="Courier New" w:hint="default"/>
      </w:rPr>
    </w:lvl>
    <w:lvl w:ilvl="5" w:tplc="04090005" w:tentative="1">
      <w:start w:val="1"/>
      <w:numFmt w:val="bullet"/>
      <w:lvlText w:val=""/>
      <w:lvlJc w:val="left"/>
      <w:pPr>
        <w:ind w:left="6449" w:hanging="360"/>
      </w:pPr>
      <w:rPr>
        <w:rFonts w:ascii="Wingdings" w:hAnsi="Wingdings" w:hint="default"/>
      </w:rPr>
    </w:lvl>
    <w:lvl w:ilvl="6" w:tplc="04090001" w:tentative="1">
      <w:start w:val="1"/>
      <w:numFmt w:val="bullet"/>
      <w:lvlText w:val=""/>
      <w:lvlJc w:val="left"/>
      <w:pPr>
        <w:ind w:left="7169" w:hanging="360"/>
      </w:pPr>
      <w:rPr>
        <w:rFonts w:ascii="Symbol" w:hAnsi="Symbol" w:hint="default"/>
      </w:rPr>
    </w:lvl>
    <w:lvl w:ilvl="7" w:tplc="04090003" w:tentative="1">
      <w:start w:val="1"/>
      <w:numFmt w:val="bullet"/>
      <w:lvlText w:val="o"/>
      <w:lvlJc w:val="left"/>
      <w:pPr>
        <w:ind w:left="7889" w:hanging="360"/>
      </w:pPr>
      <w:rPr>
        <w:rFonts w:ascii="Courier New" w:hAnsi="Courier New" w:cs="Courier New" w:hint="default"/>
      </w:rPr>
    </w:lvl>
    <w:lvl w:ilvl="8" w:tplc="04090005" w:tentative="1">
      <w:start w:val="1"/>
      <w:numFmt w:val="bullet"/>
      <w:lvlText w:val=""/>
      <w:lvlJc w:val="left"/>
      <w:pPr>
        <w:ind w:left="8609" w:hanging="360"/>
      </w:pPr>
      <w:rPr>
        <w:rFonts w:ascii="Wingdings" w:hAnsi="Wingdings" w:hint="default"/>
      </w:rPr>
    </w:lvl>
  </w:abstractNum>
  <w:abstractNum w:abstractNumId="3" w15:restartNumberingAfterBreak="0">
    <w:nsid w:val="029A7752"/>
    <w:multiLevelType w:val="hybridMultilevel"/>
    <w:tmpl w:val="504C0344"/>
    <w:lvl w:ilvl="0" w:tplc="98183B88">
      <w:start w:val="1"/>
      <w:numFmt w:val="decimal"/>
      <w:lvlText w:val="%1)"/>
      <w:lvlJc w:val="left"/>
      <w:pPr>
        <w:ind w:left="1215" w:hanging="360"/>
      </w:pPr>
      <w:rPr>
        <w:rFonts w:ascii="Helvetica" w:hAnsi="Helvetica" w:cs="Times New Roman" w:hint="default"/>
        <w:color w:val="auto"/>
        <w:sz w:val="22"/>
        <w:vertAlign w:val="superscript"/>
      </w:rPr>
    </w:lvl>
    <w:lvl w:ilvl="1" w:tplc="08070019" w:tentative="1">
      <w:start w:val="1"/>
      <w:numFmt w:val="lowerLetter"/>
      <w:lvlText w:val="%2."/>
      <w:lvlJc w:val="left"/>
      <w:pPr>
        <w:ind w:left="1935" w:hanging="360"/>
      </w:pPr>
    </w:lvl>
    <w:lvl w:ilvl="2" w:tplc="0807001B" w:tentative="1">
      <w:start w:val="1"/>
      <w:numFmt w:val="lowerRoman"/>
      <w:lvlText w:val="%3."/>
      <w:lvlJc w:val="right"/>
      <w:pPr>
        <w:ind w:left="2655" w:hanging="180"/>
      </w:pPr>
    </w:lvl>
    <w:lvl w:ilvl="3" w:tplc="0807000F" w:tentative="1">
      <w:start w:val="1"/>
      <w:numFmt w:val="decimal"/>
      <w:lvlText w:val="%4."/>
      <w:lvlJc w:val="left"/>
      <w:pPr>
        <w:ind w:left="3375" w:hanging="360"/>
      </w:pPr>
    </w:lvl>
    <w:lvl w:ilvl="4" w:tplc="08070019" w:tentative="1">
      <w:start w:val="1"/>
      <w:numFmt w:val="lowerLetter"/>
      <w:lvlText w:val="%5."/>
      <w:lvlJc w:val="left"/>
      <w:pPr>
        <w:ind w:left="4095" w:hanging="360"/>
      </w:pPr>
    </w:lvl>
    <w:lvl w:ilvl="5" w:tplc="0807001B" w:tentative="1">
      <w:start w:val="1"/>
      <w:numFmt w:val="lowerRoman"/>
      <w:lvlText w:val="%6."/>
      <w:lvlJc w:val="right"/>
      <w:pPr>
        <w:ind w:left="4815" w:hanging="180"/>
      </w:pPr>
    </w:lvl>
    <w:lvl w:ilvl="6" w:tplc="0807000F" w:tentative="1">
      <w:start w:val="1"/>
      <w:numFmt w:val="decimal"/>
      <w:lvlText w:val="%7."/>
      <w:lvlJc w:val="left"/>
      <w:pPr>
        <w:ind w:left="5535" w:hanging="360"/>
      </w:pPr>
    </w:lvl>
    <w:lvl w:ilvl="7" w:tplc="08070019" w:tentative="1">
      <w:start w:val="1"/>
      <w:numFmt w:val="lowerLetter"/>
      <w:lvlText w:val="%8."/>
      <w:lvlJc w:val="left"/>
      <w:pPr>
        <w:ind w:left="6255" w:hanging="360"/>
      </w:pPr>
    </w:lvl>
    <w:lvl w:ilvl="8" w:tplc="0807001B" w:tentative="1">
      <w:start w:val="1"/>
      <w:numFmt w:val="lowerRoman"/>
      <w:lvlText w:val="%9."/>
      <w:lvlJc w:val="right"/>
      <w:pPr>
        <w:ind w:left="6975" w:hanging="180"/>
      </w:pPr>
    </w:lvl>
  </w:abstractNum>
  <w:abstractNum w:abstractNumId="4" w15:restartNumberingAfterBreak="0">
    <w:nsid w:val="0AC55E04"/>
    <w:multiLevelType w:val="hybridMultilevel"/>
    <w:tmpl w:val="17103CEE"/>
    <w:lvl w:ilvl="0" w:tplc="04090001">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141B0E0E"/>
    <w:multiLevelType w:val="hybridMultilevel"/>
    <w:tmpl w:val="B3EE2EF6"/>
    <w:lvl w:ilvl="0" w:tplc="0EEE32FA">
      <w:start w:val="1"/>
      <w:numFmt w:val="bullet"/>
      <w:lvlText w:val=""/>
      <w:lvlJc w:val="left"/>
      <w:pPr>
        <w:ind w:left="360" w:hanging="360"/>
      </w:pPr>
      <w:rPr>
        <w:rFonts w:ascii="Symbol" w:hAnsi="Symbol" w:hint="default"/>
        <w:sz w:val="14"/>
        <w:szCs w:val="14"/>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76E1E36"/>
    <w:multiLevelType w:val="hybridMultilevel"/>
    <w:tmpl w:val="531A66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9DD6B59"/>
    <w:multiLevelType w:val="hybridMultilevel"/>
    <w:tmpl w:val="FC32BA26"/>
    <w:lvl w:ilvl="0" w:tplc="100C0001">
      <w:start w:val="1"/>
      <w:numFmt w:val="bullet"/>
      <w:lvlText w:val=""/>
      <w:lvlJc w:val="left"/>
      <w:pPr>
        <w:ind w:left="1429" w:hanging="360"/>
      </w:pPr>
      <w:rPr>
        <w:rFonts w:ascii="Symbol" w:hAnsi="Symbol" w:hint="default"/>
      </w:rPr>
    </w:lvl>
    <w:lvl w:ilvl="1" w:tplc="100C0003" w:tentative="1">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8" w15:restartNumberingAfterBreak="0">
    <w:nsid w:val="1D8E0FC3"/>
    <w:multiLevelType w:val="hybridMultilevel"/>
    <w:tmpl w:val="00982D02"/>
    <w:lvl w:ilvl="0" w:tplc="D75EF094">
      <w:start w:val="1"/>
      <w:numFmt w:val="decimal"/>
      <w:lvlText w:val="%1)"/>
      <w:lvlJc w:val="left"/>
      <w:pPr>
        <w:ind w:left="720" w:hanging="360"/>
      </w:pPr>
      <w:rPr>
        <w:rFonts w:ascii="Arial" w:hAnsi="Arial" w:cs="Aria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0953916"/>
    <w:multiLevelType w:val="hybridMultilevel"/>
    <w:tmpl w:val="88801590"/>
    <w:lvl w:ilvl="0" w:tplc="100C0001">
      <w:start w:val="1"/>
      <w:numFmt w:val="bullet"/>
      <w:lvlText w:val=""/>
      <w:lvlJc w:val="left"/>
      <w:pPr>
        <w:ind w:left="1570" w:hanging="360"/>
      </w:pPr>
      <w:rPr>
        <w:rFonts w:ascii="Symbol" w:hAnsi="Symbol" w:hint="default"/>
      </w:rPr>
    </w:lvl>
    <w:lvl w:ilvl="1" w:tplc="100C0003" w:tentative="1">
      <w:start w:val="1"/>
      <w:numFmt w:val="bullet"/>
      <w:lvlText w:val="o"/>
      <w:lvlJc w:val="left"/>
      <w:pPr>
        <w:ind w:left="2290" w:hanging="360"/>
      </w:pPr>
      <w:rPr>
        <w:rFonts w:ascii="Courier New" w:hAnsi="Courier New" w:cs="Courier New" w:hint="default"/>
      </w:rPr>
    </w:lvl>
    <w:lvl w:ilvl="2" w:tplc="100C0005" w:tentative="1">
      <w:start w:val="1"/>
      <w:numFmt w:val="bullet"/>
      <w:lvlText w:val=""/>
      <w:lvlJc w:val="left"/>
      <w:pPr>
        <w:ind w:left="3010" w:hanging="360"/>
      </w:pPr>
      <w:rPr>
        <w:rFonts w:ascii="Wingdings" w:hAnsi="Wingdings" w:hint="default"/>
      </w:rPr>
    </w:lvl>
    <w:lvl w:ilvl="3" w:tplc="100C0001" w:tentative="1">
      <w:start w:val="1"/>
      <w:numFmt w:val="bullet"/>
      <w:lvlText w:val=""/>
      <w:lvlJc w:val="left"/>
      <w:pPr>
        <w:ind w:left="3730" w:hanging="360"/>
      </w:pPr>
      <w:rPr>
        <w:rFonts w:ascii="Symbol" w:hAnsi="Symbol" w:hint="default"/>
      </w:rPr>
    </w:lvl>
    <w:lvl w:ilvl="4" w:tplc="100C0003" w:tentative="1">
      <w:start w:val="1"/>
      <w:numFmt w:val="bullet"/>
      <w:lvlText w:val="o"/>
      <w:lvlJc w:val="left"/>
      <w:pPr>
        <w:ind w:left="4450" w:hanging="360"/>
      </w:pPr>
      <w:rPr>
        <w:rFonts w:ascii="Courier New" w:hAnsi="Courier New" w:cs="Courier New" w:hint="default"/>
      </w:rPr>
    </w:lvl>
    <w:lvl w:ilvl="5" w:tplc="100C0005" w:tentative="1">
      <w:start w:val="1"/>
      <w:numFmt w:val="bullet"/>
      <w:lvlText w:val=""/>
      <w:lvlJc w:val="left"/>
      <w:pPr>
        <w:ind w:left="5170" w:hanging="360"/>
      </w:pPr>
      <w:rPr>
        <w:rFonts w:ascii="Wingdings" w:hAnsi="Wingdings" w:hint="default"/>
      </w:rPr>
    </w:lvl>
    <w:lvl w:ilvl="6" w:tplc="100C0001" w:tentative="1">
      <w:start w:val="1"/>
      <w:numFmt w:val="bullet"/>
      <w:lvlText w:val=""/>
      <w:lvlJc w:val="left"/>
      <w:pPr>
        <w:ind w:left="5890" w:hanging="360"/>
      </w:pPr>
      <w:rPr>
        <w:rFonts w:ascii="Symbol" w:hAnsi="Symbol" w:hint="default"/>
      </w:rPr>
    </w:lvl>
    <w:lvl w:ilvl="7" w:tplc="100C0003" w:tentative="1">
      <w:start w:val="1"/>
      <w:numFmt w:val="bullet"/>
      <w:lvlText w:val="o"/>
      <w:lvlJc w:val="left"/>
      <w:pPr>
        <w:ind w:left="6610" w:hanging="360"/>
      </w:pPr>
      <w:rPr>
        <w:rFonts w:ascii="Courier New" w:hAnsi="Courier New" w:cs="Courier New" w:hint="default"/>
      </w:rPr>
    </w:lvl>
    <w:lvl w:ilvl="8" w:tplc="100C0005" w:tentative="1">
      <w:start w:val="1"/>
      <w:numFmt w:val="bullet"/>
      <w:lvlText w:val=""/>
      <w:lvlJc w:val="left"/>
      <w:pPr>
        <w:ind w:left="7330" w:hanging="360"/>
      </w:pPr>
      <w:rPr>
        <w:rFonts w:ascii="Wingdings" w:hAnsi="Wingdings" w:hint="default"/>
      </w:rPr>
    </w:lvl>
  </w:abstractNum>
  <w:abstractNum w:abstractNumId="10" w15:restartNumberingAfterBreak="0">
    <w:nsid w:val="22D62CAA"/>
    <w:multiLevelType w:val="hybridMultilevel"/>
    <w:tmpl w:val="8348EE7C"/>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25DB01DF"/>
    <w:multiLevelType w:val="hybridMultilevel"/>
    <w:tmpl w:val="8B803D16"/>
    <w:lvl w:ilvl="0" w:tplc="100C0001">
      <w:start w:val="1"/>
      <w:numFmt w:val="bullet"/>
      <w:lvlText w:val=""/>
      <w:lvlJc w:val="left"/>
      <w:pPr>
        <w:ind w:left="1287" w:hanging="360"/>
      </w:pPr>
      <w:rPr>
        <w:rFonts w:ascii="Symbol" w:hAnsi="Symbol" w:hint="default"/>
      </w:rPr>
    </w:lvl>
    <w:lvl w:ilvl="1" w:tplc="100C0003">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12" w15:restartNumberingAfterBreak="0">
    <w:nsid w:val="26926F2F"/>
    <w:multiLevelType w:val="hybridMultilevel"/>
    <w:tmpl w:val="DEFC208E"/>
    <w:lvl w:ilvl="0" w:tplc="C074BDCC">
      <w:start w:val="1"/>
      <w:numFmt w:val="lowerLetter"/>
      <w:lvlText w:val="%1)"/>
      <w:lvlJc w:val="left"/>
      <w:pPr>
        <w:ind w:left="754" w:hanging="360"/>
      </w:pPr>
      <w:rPr>
        <w:rFonts w:hint="default"/>
      </w:rPr>
    </w:lvl>
    <w:lvl w:ilvl="1" w:tplc="100C0019">
      <w:start w:val="1"/>
      <w:numFmt w:val="lowerLetter"/>
      <w:lvlText w:val="%2."/>
      <w:lvlJc w:val="left"/>
      <w:pPr>
        <w:ind w:left="1474" w:hanging="360"/>
      </w:pPr>
    </w:lvl>
    <w:lvl w:ilvl="2" w:tplc="100C001B" w:tentative="1">
      <w:start w:val="1"/>
      <w:numFmt w:val="lowerRoman"/>
      <w:lvlText w:val="%3."/>
      <w:lvlJc w:val="right"/>
      <w:pPr>
        <w:ind w:left="2194" w:hanging="180"/>
      </w:pPr>
    </w:lvl>
    <w:lvl w:ilvl="3" w:tplc="100C000F" w:tentative="1">
      <w:start w:val="1"/>
      <w:numFmt w:val="decimal"/>
      <w:lvlText w:val="%4."/>
      <w:lvlJc w:val="left"/>
      <w:pPr>
        <w:ind w:left="2914" w:hanging="360"/>
      </w:pPr>
    </w:lvl>
    <w:lvl w:ilvl="4" w:tplc="100C0019" w:tentative="1">
      <w:start w:val="1"/>
      <w:numFmt w:val="lowerLetter"/>
      <w:lvlText w:val="%5."/>
      <w:lvlJc w:val="left"/>
      <w:pPr>
        <w:ind w:left="3634" w:hanging="360"/>
      </w:pPr>
    </w:lvl>
    <w:lvl w:ilvl="5" w:tplc="100C001B" w:tentative="1">
      <w:start w:val="1"/>
      <w:numFmt w:val="lowerRoman"/>
      <w:lvlText w:val="%6."/>
      <w:lvlJc w:val="right"/>
      <w:pPr>
        <w:ind w:left="4354" w:hanging="180"/>
      </w:pPr>
    </w:lvl>
    <w:lvl w:ilvl="6" w:tplc="100C000F" w:tentative="1">
      <w:start w:val="1"/>
      <w:numFmt w:val="decimal"/>
      <w:lvlText w:val="%7."/>
      <w:lvlJc w:val="left"/>
      <w:pPr>
        <w:ind w:left="5074" w:hanging="360"/>
      </w:pPr>
    </w:lvl>
    <w:lvl w:ilvl="7" w:tplc="100C0019" w:tentative="1">
      <w:start w:val="1"/>
      <w:numFmt w:val="lowerLetter"/>
      <w:lvlText w:val="%8."/>
      <w:lvlJc w:val="left"/>
      <w:pPr>
        <w:ind w:left="5794" w:hanging="360"/>
      </w:pPr>
    </w:lvl>
    <w:lvl w:ilvl="8" w:tplc="100C001B" w:tentative="1">
      <w:start w:val="1"/>
      <w:numFmt w:val="lowerRoman"/>
      <w:lvlText w:val="%9."/>
      <w:lvlJc w:val="right"/>
      <w:pPr>
        <w:ind w:left="6514" w:hanging="180"/>
      </w:pPr>
    </w:lvl>
  </w:abstractNum>
  <w:abstractNum w:abstractNumId="13" w15:restartNumberingAfterBreak="0">
    <w:nsid w:val="277C6BCB"/>
    <w:multiLevelType w:val="multilevel"/>
    <w:tmpl w:val="11566DD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070845"/>
    <w:multiLevelType w:val="hybridMultilevel"/>
    <w:tmpl w:val="6750CF90"/>
    <w:lvl w:ilvl="0" w:tplc="6EC26392">
      <w:start w:val="3"/>
      <w:numFmt w:val="bullet"/>
      <w:lvlText w:val="-"/>
      <w:lvlJc w:val="left"/>
      <w:pPr>
        <w:ind w:left="361" w:hanging="360"/>
      </w:pPr>
      <w:rPr>
        <w:rFonts w:ascii="Arial" w:eastAsia="Times New Roman" w:hAnsi="Arial" w:cs="Arial" w:hint="default"/>
      </w:rPr>
    </w:lvl>
    <w:lvl w:ilvl="1" w:tplc="100C0003" w:tentative="1">
      <w:start w:val="1"/>
      <w:numFmt w:val="bullet"/>
      <w:lvlText w:val="o"/>
      <w:lvlJc w:val="left"/>
      <w:pPr>
        <w:ind w:left="1081" w:hanging="360"/>
      </w:pPr>
      <w:rPr>
        <w:rFonts w:ascii="Courier New" w:hAnsi="Courier New" w:cs="Courier New" w:hint="default"/>
      </w:rPr>
    </w:lvl>
    <w:lvl w:ilvl="2" w:tplc="100C0005" w:tentative="1">
      <w:start w:val="1"/>
      <w:numFmt w:val="bullet"/>
      <w:lvlText w:val=""/>
      <w:lvlJc w:val="left"/>
      <w:pPr>
        <w:ind w:left="1801" w:hanging="360"/>
      </w:pPr>
      <w:rPr>
        <w:rFonts w:ascii="Wingdings" w:hAnsi="Wingdings" w:hint="default"/>
      </w:rPr>
    </w:lvl>
    <w:lvl w:ilvl="3" w:tplc="100C0001" w:tentative="1">
      <w:start w:val="1"/>
      <w:numFmt w:val="bullet"/>
      <w:lvlText w:val=""/>
      <w:lvlJc w:val="left"/>
      <w:pPr>
        <w:ind w:left="2521" w:hanging="360"/>
      </w:pPr>
      <w:rPr>
        <w:rFonts w:ascii="Symbol" w:hAnsi="Symbol" w:hint="default"/>
      </w:rPr>
    </w:lvl>
    <w:lvl w:ilvl="4" w:tplc="100C0003" w:tentative="1">
      <w:start w:val="1"/>
      <w:numFmt w:val="bullet"/>
      <w:lvlText w:val="o"/>
      <w:lvlJc w:val="left"/>
      <w:pPr>
        <w:ind w:left="3241" w:hanging="360"/>
      </w:pPr>
      <w:rPr>
        <w:rFonts w:ascii="Courier New" w:hAnsi="Courier New" w:cs="Courier New" w:hint="default"/>
      </w:rPr>
    </w:lvl>
    <w:lvl w:ilvl="5" w:tplc="100C0005" w:tentative="1">
      <w:start w:val="1"/>
      <w:numFmt w:val="bullet"/>
      <w:lvlText w:val=""/>
      <w:lvlJc w:val="left"/>
      <w:pPr>
        <w:ind w:left="3961" w:hanging="360"/>
      </w:pPr>
      <w:rPr>
        <w:rFonts w:ascii="Wingdings" w:hAnsi="Wingdings" w:hint="default"/>
      </w:rPr>
    </w:lvl>
    <w:lvl w:ilvl="6" w:tplc="100C0001" w:tentative="1">
      <w:start w:val="1"/>
      <w:numFmt w:val="bullet"/>
      <w:lvlText w:val=""/>
      <w:lvlJc w:val="left"/>
      <w:pPr>
        <w:ind w:left="4681" w:hanging="360"/>
      </w:pPr>
      <w:rPr>
        <w:rFonts w:ascii="Symbol" w:hAnsi="Symbol" w:hint="default"/>
      </w:rPr>
    </w:lvl>
    <w:lvl w:ilvl="7" w:tplc="100C0003" w:tentative="1">
      <w:start w:val="1"/>
      <w:numFmt w:val="bullet"/>
      <w:lvlText w:val="o"/>
      <w:lvlJc w:val="left"/>
      <w:pPr>
        <w:ind w:left="5401" w:hanging="360"/>
      </w:pPr>
      <w:rPr>
        <w:rFonts w:ascii="Courier New" w:hAnsi="Courier New" w:cs="Courier New" w:hint="default"/>
      </w:rPr>
    </w:lvl>
    <w:lvl w:ilvl="8" w:tplc="100C0005" w:tentative="1">
      <w:start w:val="1"/>
      <w:numFmt w:val="bullet"/>
      <w:lvlText w:val=""/>
      <w:lvlJc w:val="left"/>
      <w:pPr>
        <w:ind w:left="6121" w:hanging="360"/>
      </w:pPr>
      <w:rPr>
        <w:rFonts w:ascii="Wingdings" w:hAnsi="Wingdings" w:hint="default"/>
      </w:rPr>
    </w:lvl>
  </w:abstractNum>
  <w:abstractNum w:abstractNumId="15" w15:restartNumberingAfterBreak="0">
    <w:nsid w:val="31607AFF"/>
    <w:multiLevelType w:val="hybridMultilevel"/>
    <w:tmpl w:val="264A685C"/>
    <w:lvl w:ilvl="0" w:tplc="FDB825DE">
      <w:start w:val="1"/>
      <w:numFmt w:val="decimal"/>
      <w:lvlText w:val="%1)"/>
      <w:lvlJc w:val="left"/>
      <w:pPr>
        <w:ind w:left="1495" w:hanging="360"/>
      </w:pPr>
      <w:rPr>
        <w:rFonts w:hint="default"/>
        <w:vertAlign w:val="superscript"/>
      </w:rPr>
    </w:lvl>
    <w:lvl w:ilvl="1" w:tplc="08070019" w:tentative="1">
      <w:start w:val="1"/>
      <w:numFmt w:val="lowerLetter"/>
      <w:lvlText w:val="%2."/>
      <w:lvlJc w:val="left"/>
      <w:pPr>
        <w:ind w:left="2215" w:hanging="360"/>
      </w:pPr>
    </w:lvl>
    <w:lvl w:ilvl="2" w:tplc="0807001B" w:tentative="1">
      <w:start w:val="1"/>
      <w:numFmt w:val="lowerRoman"/>
      <w:lvlText w:val="%3."/>
      <w:lvlJc w:val="right"/>
      <w:pPr>
        <w:ind w:left="2935" w:hanging="180"/>
      </w:pPr>
    </w:lvl>
    <w:lvl w:ilvl="3" w:tplc="0807000F" w:tentative="1">
      <w:start w:val="1"/>
      <w:numFmt w:val="decimal"/>
      <w:lvlText w:val="%4."/>
      <w:lvlJc w:val="left"/>
      <w:pPr>
        <w:ind w:left="3655" w:hanging="360"/>
      </w:pPr>
    </w:lvl>
    <w:lvl w:ilvl="4" w:tplc="08070019" w:tentative="1">
      <w:start w:val="1"/>
      <w:numFmt w:val="lowerLetter"/>
      <w:lvlText w:val="%5."/>
      <w:lvlJc w:val="left"/>
      <w:pPr>
        <w:ind w:left="4375" w:hanging="360"/>
      </w:pPr>
    </w:lvl>
    <w:lvl w:ilvl="5" w:tplc="0807001B" w:tentative="1">
      <w:start w:val="1"/>
      <w:numFmt w:val="lowerRoman"/>
      <w:lvlText w:val="%6."/>
      <w:lvlJc w:val="right"/>
      <w:pPr>
        <w:ind w:left="5095" w:hanging="180"/>
      </w:pPr>
    </w:lvl>
    <w:lvl w:ilvl="6" w:tplc="0807000F" w:tentative="1">
      <w:start w:val="1"/>
      <w:numFmt w:val="decimal"/>
      <w:lvlText w:val="%7."/>
      <w:lvlJc w:val="left"/>
      <w:pPr>
        <w:ind w:left="5815" w:hanging="360"/>
      </w:pPr>
    </w:lvl>
    <w:lvl w:ilvl="7" w:tplc="08070019" w:tentative="1">
      <w:start w:val="1"/>
      <w:numFmt w:val="lowerLetter"/>
      <w:lvlText w:val="%8."/>
      <w:lvlJc w:val="left"/>
      <w:pPr>
        <w:ind w:left="6535" w:hanging="360"/>
      </w:pPr>
    </w:lvl>
    <w:lvl w:ilvl="8" w:tplc="0807001B" w:tentative="1">
      <w:start w:val="1"/>
      <w:numFmt w:val="lowerRoman"/>
      <w:lvlText w:val="%9."/>
      <w:lvlJc w:val="right"/>
      <w:pPr>
        <w:ind w:left="7255" w:hanging="180"/>
      </w:pPr>
    </w:lvl>
  </w:abstractNum>
  <w:abstractNum w:abstractNumId="16" w15:restartNumberingAfterBreak="0">
    <w:nsid w:val="324E23B3"/>
    <w:multiLevelType w:val="hybridMultilevel"/>
    <w:tmpl w:val="CC1E516C"/>
    <w:lvl w:ilvl="0" w:tplc="B10813B0">
      <w:start w:val="1"/>
      <w:numFmt w:val="lowerLetter"/>
      <w:lvlText w:val="%1."/>
      <w:lvlJc w:val="left"/>
      <w:pPr>
        <w:ind w:left="1069" w:hanging="360"/>
      </w:pPr>
      <w:rPr>
        <w:rFonts w:hint="default"/>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abstractNum w:abstractNumId="17" w15:restartNumberingAfterBreak="0">
    <w:nsid w:val="34A71EBF"/>
    <w:multiLevelType w:val="hybridMultilevel"/>
    <w:tmpl w:val="5484A952"/>
    <w:lvl w:ilvl="0" w:tplc="100C0003">
      <w:start w:val="1"/>
      <w:numFmt w:val="bullet"/>
      <w:lvlText w:val="o"/>
      <w:lvlJc w:val="left"/>
      <w:pPr>
        <w:ind w:left="1429" w:hanging="360"/>
      </w:pPr>
      <w:rPr>
        <w:rFonts w:ascii="Courier New" w:hAnsi="Courier New" w:cs="Courier New" w:hint="default"/>
      </w:rPr>
    </w:lvl>
    <w:lvl w:ilvl="1" w:tplc="100C0003" w:tentative="1">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18" w15:restartNumberingAfterBreak="0">
    <w:nsid w:val="3CEA2D19"/>
    <w:multiLevelType w:val="hybridMultilevel"/>
    <w:tmpl w:val="9690B890"/>
    <w:lvl w:ilvl="0" w:tplc="100C0003">
      <w:start w:val="1"/>
      <w:numFmt w:val="bullet"/>
      <w:lvlText w:val="o"/>
      <w:lvlJc w:val="left"/>
      <w:pPr>
        <w:ind w:left="1004" w:hanging="360"/>
      </w:pPr>
      <w:rPr>
        <w:rFonts w:ascii="Courier New" w:hAnsi="Courier New" w:cs="Courier New"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19" w15:restartNumberingAfterBreak="0">
    <w:nsid w:val="43BD6CF8"/>
    <w:multiLevelType w:val="multilevel"/>
    <w:tmpl w:val="8D929C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4C8605E"/>
    <w:multiLevelType w:val="hybridMultilevel"/>
    <w:tmpl w:val="0DBAEEAE"/>
    <w:lvl w:ilvl="0" w:tplc="D060973A">
      <w:start w:val="1"/>
      <w:numFmt w:val="lowerLetter"/>
      <w:lvlText w:val="%1)"/>
      <w:lvlJc w:val="left"/>
      <w:pPr>
        <w:ind w:left="1212" w:hanging="360"/>
      </w:pPr>
      <w:rPr>
        <w:rFonts w:hint="default"/>
      </w:rPr>
    </w:lvl>
    <w:lvl w:ilvl="1" w:tplc="08070019" w:tentative="1">
      <w:start w:val="1"/>
      <w:numFmt w:val="lowerLetter"/>
      <w:lvlText w:val="%2."/>
      <w:lvlJc w:val="left"/>
      <w:pPr>
        <w:ind w:left="1932" w:hanging="360"/>
      </w:pPr>
    </w:lvl>
    <w:lvl w:ilvl="2" w:tplc="0807001B" w:tentative="1">
      <w:start w:val="1"/>
      <w:numFmt w:val="lowerRoman"/>
      <w:lvlText w:val="%3."/>
      <w:lvlJc w:val="right"/>
      <w:pPr>
        <w:ind w:left="2652" w:hanging="180"/>
      </w:pPr>
    </w:lvl>
    <w:lvl w:ilvl="3" w:tplc="0807000F" w:tentative="1">
      <w:start w:val="1"/>
      <w:numFmt w:val="decimal"/>
      <w:lvlText w:val="%4."/>
      <w:lvlJc w:val="left"/>
      <w:pPr>
        <w:ind w:left="3372" w:hanging="360"/>
      </w:pPr>
    </w:lvl>
    <w:lvl w:ilvl="4" w:tplc="08070019" w:tentative="1">
      <w:start w:val="1"/>
      <w:numFmt w:val="lowerLetter"/>
      <w:lvlText w:val="%5."/>
      <w:lvlJc w:val="left"/>
      <w:pPr>
        <w:ind w:left="4092" w:hanging="360"/>
      </w:pPr>
    </w:lvl>
    <w:lvl w:ilvl="5" w:tplc="0807001B" w:tentative="1">
      <w:start w:val="1"/>
      <w:numFmt w:val="lowerRoman"/>
      <w:lvlText w:val="%6."/>
      <w:lvlJc w:val="right"/>
      <w:pPr>
        <w:ind w:left="4812" w:hanging="180"/>
      </w:pPr>
    </w:lvl>
    <w:lvl w:ilvl="6" w:tplc="0807000F" w:tentative="1">
      <w:start w:val="1"/>
      <w:numFmt w:val="decimal"/>
      <w:lvlText w:val="%7."/>
      <w:lvlJc w:val="left"/>
      <w:pPr>
        <w:ind w:left="5532" w:hanging="360"/>
      </w:pPr>
    </w:lvl>
    <w:lvl w:ilvl="7" w:tplc="08070019" w:tentative="1">
      <w:start w:val="1"/>
      <w:numFmt w:val="lowerLetter"/>
      <w:lvlText w:val="%8."/>
      <w:lvlJc w:val="left"/>
      <w:pPr>
        <w:ind w:left="6252" w:hanging="360"/>
      </w:pPr>
    </w:lvl>
    <w:lvl w:ilvl="8" w:tplc="0807001B" w:tentative="1">
      <w:start w:val="1"/>
      <w:numFmt w:val="lowerRoman"/>
      <w:lvlText w:val="%9."/>
      <w:lvlJc w:val="right"/>
      <w:pPr>
        <w:ind w:left="6972" w:hanging="180"/>
      </w:pPr>
    </w:lvl>
  </w:abstractNum>
  <w:abstractNum w:abstractNumId="21" w15:restartNumberingAfterBreak="0">
    <w:nsid w:val="495B794C"/>
    <w:multiLevelType w:val="hybridMultilevel"/>
    <w:tmpl w:val="27F06FBC"/>
    <w:lvl w:ilvl="0" w:tplc="CDE21146">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E7E0857"/>
    <w:multiLevelType w:val="hybridMultilevel"/>
    <w:tmpl w:val="26A27F8C"/>
    <w:lvl w:ilvl="0" w:tplc="100C0001">
      <w:start w:val="1"/>
      <w:numFmt w:val="bullet"/>
      <w:lvlText w:val=""/>
      <w:lvlJc w:val="left"/>
      <w:pPr>
        <w:ind w:left="928" w:hanging="360"/>
      </w:pPr>
      <w:rPr>
        <w:rFonts w:ascii="Symbol" w:hAnsi="Symbol" w:hint="default"/>
        <w:sz w:val="22"/>
        <w:szCs w:val="22"/>
      </w:rPr>
    </w:lvl>
    <w:lvl w:ilvl="1" w:tplc="08070003">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23" w15:restartNumberingAfterBreak="0">
    <w:nsid w:val="4EA83AE3"/>
    <w:multiLevelType w:val="hybridMultilevel"/>
    <w:tmpl w:val="C366C5D0"/>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50411381"/>
    <w:multiLevelType w:val="hybridMultilevel"/>
    <w:tmpl w:val="2ACE66D8"/>
    <w:lvl w:ilvl="0" w:tplc="100C0011">
      <w:start w:val="1"/>
      <w:numFmt w:val="decimal"/>
      <w:lvlText w:val="%1)"/>
      <w:lvlJc w:val="left"/>
      <w:pPr>
        <w:ind w:left="36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521E0BE7"/>
    <w:multiLevelType w:val="hybridMultilevel"/>
    <w:tmpl w:val="1CD0CEBA"/>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26" w15:restartNumberingAfterBreak="0">
    <w:nsid w:val="52B53460"/>
    <w:multiLevelType w:val="hybridMultilevel"/>
    <w:tmpl w:val="05B418A6"/>
    <w:lvl w:ilvl="0" w:tplc="E67E1A5E">
      <w:start w:val="1"/>
      <w:numFmt w:val="bullet"/>
      <w:lvlText w:val="•"/>
      <w:lvlJc w:val="left"/>
      <w:pPr>
        <w:ind w:left="2487" w:hanging="360"/>
      </w:pPr>
      <w:rPr>
        <w:rFonts w:ascii="Arial" w:eastAsia="Times New Roman" w:hAnsi="Arial" w:cs="Arial"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27" w15:restartNumberingAfterBreak="0">
    <w:nsid w:val="57A22873"/>
    <w:multiLevelType w:val="hybridMultilevel"/>
    <w:tmpl w:val="195E803C"/>
    <w:lvl w:ilvl="0" w:tplc="040C0001">
      <w:start w:val="1"/>
      <w:numFmt w:val="bullet"/>
      <w:lvlText w:val=""/>
      <w:lvlJc w:val="left"/>
      <w:pPr>
        <w:tabs>
          <w:tab w:val="num" w:pos="1070"/>
        </w:tabs>
        <w:ind w:left="1070"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5DA60038"/>
    <w:multiLevelType w:val="hybridMultilevel"/>
    <w:tmpl w:val="3670E82C"/>
    <w:lvl w:ilvl="0" w:tplc="100C0017">
      <w:start w:val="1"/>
      <w:numFmt w:val="lowerLetter"/>
      <w:lvlText w:val="%1)"/>
      <w:lvlJc w:val="left"/>
      <w:pPr>
        <w:ind w:left="1287" w:hanging="360"/>
      </w:pPr>
      <w:rPr>
        <w:rFonts w:hint="default"/>
      </w:rPr>
    </w:lvl>
    <w:lvl w:ilvl="1" w:tplc="08070019" w:tentative="1">
      <w:start w:val="1"/>
      <w:numFmt w:val="lowerLetter"/>
      <w:lvlText w:val="%2."/>
      <w:lvlJc w:val="left"/>
      <w:pPr>
        <w:ind w:left="2007" w:hanging="360"/>
      </w:pPr>
    </w:lvl>
    <w:lvl w:ilvl="2" w:tplc="0807001B" w:tentative="1">
      <w:start w:val="1"/>
      <w:numFmt w:val="lowerRoman"/>
      <w:lvlText w:val="%3."/>
      <w:lvlJc w:val="right"/>
      <w:pPr>
        <w:ind w:left="2727" w:hanging="180"/>
      </w:pPr>
    </w:lvl>
    <w:lvl w:ilvl="3" w:tplc="0807000F" w:tentative="1">
      <w:start w:val="1"/>
      <w:numFmt w:val="decimal"/>
      <w:lvlText w:val="%4."/>
      <w:lvlJc w:val="left"/>
      <w:pPr>
        <w:ind w:left="3447" w:hanging="360"/>
      </w:pPr>
    </w:lvl>
    <w:lvl w:ilvl="4" w:tplc="08070019" w:tentative="1">
      <w:start w:val="1"/>
      <w:numFmt w:val="lowerLetter"/>
      <w:lvlText w:val="%5."/>
      <w:lvlJc w:val="left"/>
      <w:pPr>
        <w:ind w:left="4167" w:hanging="360"/>
      </w:pPr>
    </w:lvl>
    <w:lvl w:ilvl="5" w:tplc="0807001B" w:tentative="1">
      <w:start w:val="1"/>
      <w:numFmt w:val="lowerRoman"/>
      <w:lvlText w:val="%6."/>
      <w:lvlJc w:val="right"/>
      <w:pPr>
        <w:ind w:left="4887" w:hanging="180"/>
      </w:pPr>
    </w:lvl>
    <w:lvl w:ilvl="6" w:tplc="0807000F" w:tentative="1">
      <w:start w:val="1"/>
      <w:numFmt w:val="decimal"/>
      <w:lvlText w:val="%7."/>
      <w:lvlJc w:val="left"/>
      <w:pPr>
        <w:ind w:left="5607" w:hanging="360"/>
      </w:pPr>
    </w:lvl>
    <w:lvl w:ilvl="7" w:tplc="08070019" w:tentative="1">
      <w:start w:val="1"/>
      <w:numFmt w:val="lowerLetter"/>
      <w:lvlText w:val="%8."/>
      <w:lvlJc w:val="left"/>
      <w:pPr>
        <w:ind w:left="6327" w:hanging="360"/>
      </w:pPr>
    </w:lvl>
    <w:lvl w:ilvl="8" w:tplc="0807001B" w:tentative="1">
      <w:start w:val="1"/>
      <w:numFmt w:val="lowerRoman"/>
      <w:lvlText w:val="%9."/>
      <w:lvlJc w:val="right"/>
      <w:pPr>
        <w:ind w:left="7047" w:hanging="180"/>
      </w:pPr>
    </w:lvl>
  </w:abstractNum>
  <w:abstractNum w:abstractNumId="29" w15:restartNumberingAfterBreak="0">
    <w:nsid w:val="612059AF"/>
    <w:multiLevelType w:val="hybridMultilevel"/>
    <w:tmpl w:val="8794D952"/>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0" w15:restartNumberingAfterBreak="0">
    <w:nsid w:val="61F11701"/>
    <w:multiLevelType w:val="hybridMultilevel"/>
    <w:tmpl w:val="87F66904"/>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64EB5D6F"/>
    <w:multiLevelType w:val="hybridMultilevel"/>
    <w:tmpl w:val="12885BD0"/>
    <w:lvl w:ilvl="0" w:tplc="100C0001">
      <w:start w:val="1"/>
      <w:numFmt w:val="bullet"/>
      <w:lvlText w:val=""/>
      <w:lvlJc w:val="left"/>
      <w:pPr>
        <w:ind w:left="394" w:hanging="360"/>
      </w:pPr>
      <w:rPr>
        <w:rFonts w:ascii="Symbol" w:hAnsi="Symbol" w:hint="default"/>
      </w:rPr>
    </w:lvl>
    <w:lvl w:ilvl="1" w:tplc="08070003" w:tentative="1">
      <w:start w:val="1"/>
      <w:numFmt w:val="bullet"/>
      <w:lvlText w:val="o"/>
      <w:lvlJc w:val="left"/>
      <w:pPr>
        <w:ind w:left="1114" w:hanging="360"/>
      </w:pPr>
      <w:rPr>
        <w:rFonts w:ascii="Courier New" w:hAnsi="Courier New" w:cs="Courier New" w:hint="default"/>
      </w:rPr>
    </w:lvl>
    <w:lvl w:ilvl="2" w:tplc="08070005" w:tentative="1">
      <w:start w:val="1"/>
      <w:numFmt w:val="bullet"/>
      <w:lvlText w:val=""/>
      <w:lvlJc w:val="left"/>
      <w:pPr>
        <w:ind w:left="1834" w:hanging="360"/>
      </w:pPr>
      <w:rPr>
        <w:rFonts w:ascii="Wingdings" w:hAnsi="Wingdings" w:hint="default"/>
      </w:rPr>
    </w:lvl>
    <w:lvl w:ilvl="3" w:tplc="08070001" w:tentative="1">
      <w:start w:val="1"/>
      <w:numFmt w:val="bullet"/>
      <w:lvlText w:val=""/>
      <w:lvlJc w:val="left"/>
      <w:pPr>
        <w:ind w:left="2554" w:hanging="360"/>
      </w:pPr>
      <w:rPr>
        <w:rFonts w:ascii="Symbol" w:hAnsi="Symbol" w:hint="default"/>
      </w:rPr>
    </w:lvl>
    <w:lvl w:ilvl="4" w:tplc="08070003" w:tentative="1">
      <w:start w:val="1"/>
      <w:numFmt w:val="bullet"/>
      <w:lvlText w:val="o"/>
      <w:lvlJc w:val="left"/>
      <w:pPr>
        <w:ind w:left="3274" w:hanging="360"/>
      </w:pPr>
      <w:rPr>
        <w:rFonts w:ascii="Courier New" w:hAnsi="Courier New" w:cs="Courier New" w:hint="default"/>
      </w:rPr>
    </w:lvl>
    <w:lvl w:ilvl="5" w:tplc="08070005" w:tentative="1">
      <w:start w:val="1"/>
      <w:numFmt w:val="bullet"/>
      <w:lvlText w:val=""/>
      <w:lvlJc w:val="left"/>
      <w:pPr>
        <w:ind w:left="3994" w:hanging="360"/>
      </w:pPr>
      <w:rPr>
        <w:rFonts w:ascii="Wingdings" w:hAnsi="Wingdings" w:hint="default"/>
      </w:rPr>
    </w:lvl>
    <w:lvl w:ilvl="6" w:tplc="08070001" w:tentative="1">
      <w:start w:val="1"/>
      <w:numFmt w:val="bullet"/>
      <w:lvlText w:val=""/>
      <w:lvlJc w:val="left"/>
      <w:pPr>
        <w:ind w:left="4714" w:hanging="360"/>
      </w:pPr>
      <w:rPr>
        <w:rFonts w:ascii="Symbol" w:hAnsi="Symbol" w:hint="default"/>
      </w:rPr>
    </w:lvl>
    <w:lvl w:ilvl="7" w:tplc="08070003" w:tentative="1">
      <w:start w:val="1"/>
      <w:numFmt w:val="bullet"/>
      <w:lvlText w:val="o"/>
      <w:lvlJc w:val="left"/>
      <w:pPr>
        <w:ind w:left="5434" w:hanging="360"/>
      </w:pPr>
      <w:rPr>
        <w:rFonts w:ascii="Courier New" w:hAnsi="Courier New" w:cs="Courier New" w:hint="default"/>
      </w:rPr>
    </w:lvl>
    <w:lvl w:ilvl="8" w:tplc="08070005" w:tentative="1">
      <w:start w:val="1"/>
      <w:numFmt w:val="bullet"/>
      <w:lvlText w:val=""/>
      <w:lvlJc w:val="left"/>
      <w:pPr>
        <w:ind w:left="6154" w:hanging="360"/>
      </w:pPr>
      <w:rPr>
        <w:rFonts w:ascii="Wingdings" w:hAnsi="Wingdings" w:hint="default"/>
      </w:rPr>
    </w:lvl>
  </w:abstractNum>
  <w:abstractNum w:abstractNumId="32" w15:restartNumberingAfterBreak="0">
    <w:nsid w:val="6959536B"/>
    <w:multiLevelType w:val="hybridMultilevel"/>
    <w:tmpl w:val="CCB2451E"/>
    <w:lvl w:ilvl="0" w:tplc="FFFFFFFF">
      <w:start w:val="1"/>
      <w:numFmt w:val="bullet"/>
      <w:pStyle w:val="Aufzhlungszeichen"/>
      <w:lvlText w:val=""/>
      <w:lvlJc w:val="left"/>
      <w:pPr>
        <w:tabs>
          <w:tab w:val="num" w:pos="785"/>
        </w:tabs>
        <w:ind w:left="709" w:hanging="284"/>
      </w:pPr>
      <w:rPr>
        <w:rFonts w:ascii="Symbol" w:hAnsi="Symbol" w:hint="default"/>
        <w:color w:val="00000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6A0E84"/>
    <w:multiLevelType w:val="hybridMultilevel"/>
    <w:tmpl w:val="FEC67A42"/>
    <w:lvl w:ilvl="0" w:tplc="08070001">
      <w:start w:val="1"/>
      <w:numFmt w:val="bullet"/>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34" w15:restartNumberingAfterBreak="0">
    <w:nsid w:val="6C0C4486"/>
    <w:multiLevelType w:val="hybridMultilevel"/>
    <w:tmpl w:val="93D61610"/>
    <w:lvl w:ilvl="0" w:tplc="B1E8B860">
      <w:start w:val="1"/>
      <w:numFmt w:val="decimal"/>
      <w:lvlText w:val="%1."/>
      <w:lvlJc w:val="left"/>
      <w:pPr>
        <w:tabs>
          <w:tab w:val="num" w:pos="1287"/>
        </w:tabs>
        <w:ind w:left="1287" w:hanging="360"/>
      </w:pPr>
      <w:rPr>
        <w:b/>
        <w:sz w:val="20"/>
        <w:szCs w:val="2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35" w15:restartNumberingAfterBreak="0">
    <w:nsid w:val="6C18132C"/>
    <w:multiLevelType w:val="hybridMultilevel"/>
    <w:tmpl w:val="39D2964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15:restartNumberingAfterBreak="0">
    <w:nsid w:val="6EFB5C2A"/>
    <w:multiLevelType w:val="hybridMultilevel"/>
    <w:tmpl w:val="1CA41EB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15:restartNumberingAfterBreak="0">
    <w:nsid w:val="769B6198"/>
    <w:multiLevelType w:val="multilevel"/>
    <w:tmpl w:val="D8E45708"/>
    <w:lvl w:ilvl="0">
      <w:start w:val="1"/>
      <w:numFmt w:val="decimal"/>
      <w:lvlText w:val="%1"/>
      <w:lvlJc w:val="left"/>
      <w:pPr>
        <w:ind w:left="2160" w:hanging="2160"/>
      </w:pPr>
      <w:rPr>
        <w:rFonts w:hint="default"/>
      </w:rPr>
    </w:lvl>
    <w:lvl w:ilvl="1">
      <w:start w:val="1"/>
      <w:numFmt w:val="decimal"/>
      <w:lvlText w:val="%1.%2"/>
      <w:lvlJc w:val="left"/>
      <w:pPr>
        <w:ind w:left="2160" w:hanging="2160"/>
      </w:pPr>
      <w:rPr>
        <w:rFonts w:hint="default"/>
        <w:b/>
      </w:rPr>
    </w:lvl>
    <w:lvl w:ilvl="2">
      <w:start w:val="1"/>
      <w:numFmt w:val="decimal"/>
      <w:lvlText w:val="%1.%2.%3"/>
      <w:lvlJc w:val="left"/>
      <w:pPr>
        <w:ind w:left="2160" w:hanging="2160"/>
      </w:pPr>
      <w:rPr>
        <w:rFonts w:hint="default"/>
      </w:rPr>
    </w:lvl>
    <w:lvl w:ilvl="3">
      <w:start w:val="1"/>
      <w:numFmt w:val="decimal"/>
      <w:lvlText w:val="%1.%2.%3.%4"/>
      <w:lvlJc w:val="left"/>
      <w:pPr>
        <w:ind w:left="2160" w:hanging="216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81E59CA"/>
    <w:multiLevelType w:val="hybridMultilevel"/>
    <w:tmpl w:val="C870035A"/>
    <w:lvl w:ilvl="0" w:tplc="100C0001">
      <w:start w:val="1"/>
      <w:numFmt w:val="bullet"/>
      <w:lvlText w:val=""/>
      <w:lvlJc w:val="left"/>
      <w:pPr>
        <w:ind w:left="1469" w:hanging="360"/>
      </w:pPr>
      <w:rPr>
        <w:rFonts w:ascii="Symbol" w:hAnsi="Symbol" w:hint="default"/>
      </w:rPr>
    </w:lvl>
    <w:lvl w:ilvl="1" w:tplc="100C0003" w:tentative="1">
      <w:start w:val="1"/>
      <w:numFmt w:val="bullet"/>
      <w:lvlText w:val="o"/>
      <w:lvlJc w:val="left"/>
      <w:pPr>
        <w:ind w:left="2509" w:hanging="360"/>
      </w:pPr>
      <w:rPr>
        <w:rFonts w:ascii="Courier New" w:hAnsi="Courier New" w:cs="Courier New" w:hint="default"/>
      </w:rPr>
    </w:lvl>
    <w:lvl w:ilvl="2" w:tplc="100C0005" w:tentative="1">
      <w:start w:val="1"/>
      <w:numFmt w:val="bullet"/>
      <w:lvlText w:val=""/>
      <w:lvlJc w:val="left"/>
      <w:pPr>
        <w:ind w:left="3229" w:hanging="360"/>
      </w:pPr>
      <w:rPr>
        <w:rFonts w:ascii="Wingdings" w:hAnsi="Wingdings" w:hint="default"/>
      </w:rPr>
    </w:lvl>
    <w:lvl w:ilvl="3" w:tplc="100C0001" w:tentative="1">
      <w:start w:val="1"/>
      <w:numFmt w:val="bullet"/>
      <w:lvlText w:val=""/>
      <w:lvlJc w:val="left"/>
      <w:pPr>
        <w:ind w:left="3949" w:hanging="360"/>
      </w:pPr>
      <w:rPr>
        <w:rFonts w:ascii="Symbol" w:hAnsi="Symbol" w:hint="default"/>
      </w:rPr>
    </w:lvl>
    <w:lvl w:ilvl="4" w:tplc="100C0003" w:tentative="1">
      <w:start w:val="1"/>
      <w:numFmt w:val="bullet"/>
      <w:lvlText w:val="o"/>
      <w:lvlJc w:val="left"/>
      <w:pPr>
        <w:ind w:left="4669" w:hanging="360"/>
      </w:pPr>
      <w:rPr>
        <w:rFonts w:ascii="Courier New" w:hAnsi="Courier New" w:cs="Courier New" w:hint="default"/>
      </w:rPr>
    </w:lvl>
    <w:lvl w:ilvl="5" w:tplc="100C0005" w:tentative="1">
      <w:start w:val="1"/>
      <w:numFmt w:val="bullet"/>
      <w:lvlText w:val=""/>
      <w:lvlJc w:val="left"/>
      <w:pPr>
        <w:ind w:left="5389" w:hanging="360"/>
      </w:pPr>
      <w:rPr>
        <w:rFonts w:ascii="Wingdings" w:hAnsi="Wingdings" w:hint="default"/>
      </w:rPr>
    </w:lvl>
    <w:lvl w:ilvl="6" w:tplc="100C0001" w:tentative="1">
      <w:start w:val="1"/>
      <w:numFmt w:val="bullet"/>
      <w:lvlText w:val=""/>
      <w:lvlJc w:val="left"/>
      <w:pPr>
        <w:ind w:left="6109" w:hanging="360"/>
      </w:pPr>
      <w:rPr>
        <w:rFonts w:ascii="Symbol" w:hAnsi="Symbol" w:hint="default"/>
      </w:rPr>
    </w:lvl>
    <w:lvl w:ilvl="7" w:tplc="100C0003" w:tentative="1">
      <w:start w:val="1"/>
      <w:numFmt w:val="bullet"/>
      <w:lvlText w:val="o"/>
      <w:lvlJc w:val="left"/>
      <w:pPr>
        <w:ind w:left="6829" w:hanging="360"/>
      </w:pPr>
      <w:rPr>
        <w:rFonts w:ascii="Courier New" w:hAnsi="Courier New" w:cs="Courier New" w:hint="default"/>
      </w:rPr>
    </w:lvl>
    <w:lvl w:ilvl="8" w:tplc="100C0005" w:tentative="1">
      <w:start w:val="1"/>
      <w:numFmt w:val="bullet"/>
      <w:lvlText w:val=""/>
      <w:lvlJc w:val="left"/>
      <w:pPr>
        <w:ind w:left="7549" w:hanging="360"/>
      </w:pPr>
      <w:rPr>
        <w:rFonts w:ascii="Wingdings" w:hAnsi="Wingdings" w:hint="default"/>
      </w:rPr>
    </w:lvl>
  </w:abstractNum>
  <w:abstractNum w:abstractNumId="39" w15:restartNumberingAfterBreak="0">
    <w:nsid w:val="79091755"/>
    <w:multiLevelType w:val="hybridMultilevel"/>
    <w:tmpl w:val="6EDC6F4C"/>
    <w:lvl w:ilvl="0" w:tplc="F7A64BC0">
      <w:numFmt w:val="bullet"/>
      <w:lvlText w:val=""/>
      <w:lvlJc w:val="left"/>
      <w:pPr>
        <w:ind w:left="786" w:hanging="360"/>
      </w:pPr>
      <w:rPr>
        <w:rFonts w:ascii="Wingdings" w:eastAsia="Times New Roman" w:hAnsi="Wingdings" w:cs="Times New Roman"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num w:numId="1" w16cid:durableId="1843861378">
    <w:abstractNumId w:val="1"/>
    <w:lvlOverride w:ilvl="0">
      <w:lvl w:ilvl="0">
        <w:start w:val="1"/>
        <w:numFmt w:val="bullet"/>
        <w:lvlText w:val=""/>
        <w:legacy w:legacy="1" w:legacySpace="0" w:legacyIndent="283"/>
        <w:lvlJc w:val="left"/>
        <w:pPr>
          <w:ind w:left="850" w:hanging="283"/>
        </w:pPr>
        <w:rPr>
          <w:rFonts w:ascii="Symbol" w:hAnsi="Symbol" w:hint="default"/>
          <w:b w:val="0"/>
          <w:i w:val="0"/>
          <w:sz w:val="20"/>
          <w:u w:val="none"/>
        </w:rPr>
      </w:lvl>
    </w:lvlOverride>
  </w:num>
  <w:num w:numId="2" w16cid:durableId="1360471014">
    <w:abstractNumId w:val="4"/>
  </w:num>
  <w:num w:numId="3" w16cid:durableId="231046566">
    <w:abstractNumId w:val="34"/>
  </w:num>
  <w:num w:numId="4" w16cid:durableId="490175602">
    <w:abstractNumId w:val="32"/>
  </w:num>
  <w:num w:numId="5" w16cid:durableId="1345782078">
    <w:abstractNumId w:val="30"/>
  </w:num>
  <w:num w:numId="6" w16cid:durableId="583300103">
    <w:abstractNumId w:val="23"/>
  </w:num>
  <w:num w:numId="7" w16cid:durableId="1728189672">
    <w:abstractNumId w:val="27"/>
  </w:num>
  <w:num w:numId="8" w16cid:durableId="482085213">
    <w:abstractNumId w:val="2"/>
  </w:num>
  <w:num w:numId="9" w16cid:durableId="692340626">
    <w:abstractNumId w:val="26"/>
  </w:num>
  <w:num w:numId="10" w16cid:durableId="115024466">
    <w:abstractNumId w:val="37"/>
  </w:num>
  <w:num w:numId="11" w16cid:durableId="1194659816">
    <w:abstractNumId w:val="14"/>
  </w:num>
  <w:num w:numId="12" w16cid:durableId="1455903975">
    <w:abstractNumId w:val="11"/>
  </w:num>
  <w:num w:numId="13" w16cid:durableId="1646621400">
    <w:abstractNumId w:val="25"/>
  </w:num>
  <w:num w:numId="14" w16cid:durableId="823621824">
    <w:abstractNumId w:val="36"/>
  </w:num>
  <w:num w:numId="15" w16cid:durableId="1054963600">
    <w:abstractNumId w:val="24"/>
  </w:num>
  <w:num w:numId="16" w16cid:durableId="1706099297">
    <w:abstractNumId w:val="5"/>
  </w:num>
  <w:num w:numId="17" w16cid:durableId="1819567732">
    <w:abstractNumId w:val="22"/>
  </w:num>
  <w:num w:numId="18" w16cid:durableId="107166175">
    <w:abstractNumId w:val="8"/>
  </w:num>
  <w:num w:numId="19" w16cid:durableId="1121218146">
    <w:abstractNumId w:val="20"/>
  </w:num>
  <w:num w:numId="20" w16cid:durableId="1293707143">
    <w:abstractNumId w:val="21"/>
  </w:num>
  <w:num w:numId="21" w16cid:durableId="1602957649">
    <w:abstractNumId w:val="31"/>
  </w:num>
  <w:num w:numId="22" w16cid:durableId="1862090275">
    <w:abstractNumId w:val="0"/>
  </w:num>
  <w:num w:numId="23" w16cid:durableId="2063478523">
    <w:abstractNumId w:val="19"/>
  </w:num>
  <w:num w:numId="24" w16cid:durableId="1233657764">
    <w:abstractNumId w:val="39"/>
  </w:num>
  <w:num w:numId="25" w16cid:durableId="145821375">
    <w:abstractNumId w:val="6"/>
  </w:num>
  <w:num w:numId="26" w16cid:durableId="23679606">
    <w:abstractNumId w:val="3"/>
  </w:num>
  <w:num w:numId="27" w16cid:durableId="1932545043">
    <w:abstractNumId w:val="15"/>
  </w:num>
  <w:num w:numId="28" w16cid:durableId="1195921111">
    <w:abstractNumId w:val="13"/>
  </w:num>
  <w:num w:numId="29" w16cid:durableId="755328706">
    <w:abstractNumId w:val="28"/>
  </w:num>
  <w:num w:numId="30" w16cid:durableId="1530794177">
    <w:abstractNumId w:val="16"/>
  </w:num>
  <w:num w:numId="31" w16cid:durableId="1574927941">
    <w:abstractNumId w:val="38"/>
  </w:num>
  <w:num w:numId="32" w16cid:durableId="729964355">
    <w:abstractNumId w:val="7"/>
  </w:num>
  <w:num w:numId="33" w16cid:durableId="1292594172">
    <w:abstractNumId w:val="33"/>
  </w:num>
  <w:num w:numId="34" w16cid:durableId="1387484409">
    <w:abstractNumId w:val="9"/>
  </w:num>
  <w:num w:numId="35" w16cid:durableId="1440370846">
    <w:abstractNumId w:val="35"/>
  </w:num>
  <w:num w:numId="36" w16cid:durableId="1983535699">
    <w:abstractNumId w:val="29"/>
  </w:num>
  <w:num w:numId="37" w16cid:durableId="1916357594">
    <w:abstractNumId w:val="18"/>
  </w:num>
  <w:num w:numId="38" w16cid:durableId="565527441">
    <w:abstractNumId w:val="12"/>
  </w:num>
  <w:num w:numId="39" w16cid:durableId="870649835">
    <w:abstractNumId w:val="32"/>
  </w:num>
  <w:num w:numId="40" w16cid:durableId="1234465695">
    <w:abstractNumId w:val="10"/>
  </w:num>
  <w:num w:numId="41" w16cid:durableId="1173690019">
    <w:abstractNumId w:val="17"/>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udruz Michel">
    <w15:presenceInfo w15:providerId="AD" w15:userId="S-1-5-21-2908461502-3295734529-339210370-27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120833" fill="f" fillcolor="white" stroke="f">
      <v:fill color="white" on="f"/>
      <v:stroke on="f"/>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69D"/>
    <w:rsid w:val="0000160F"/>
    <w:rsid w:val="00001C65"/>
    <w:rsid w:val="00005F1E"/>
    <w:rsid w:val="000062A5"/>
    <w:rsid w:val="0000639C"/>
    <w:rsid w:val="00006402"/>
    <w:rsid w:val="0000687C"/>
    <w:rsid w:val="00007285"/>
    <w:rsid w:val="00007B23"/>
    <w:rsid w:val="00007E54"/>
    <w:rsid w:val="00010495"/>
    <w:rsid w:val="00010868"/>
    <w:rsid w:val="0001133B"/>
    <w:rsid w:val="00011E7D"/>
    <w:rsid w:val="00012FEB"/>
    <w:rsid w:val="00013589"/>
    <w:rsid w:val="0001514E"/>
    <w:rsid w:val="00016855"/>
    <w:rsid w:val="00016CE2"/>
    <w:rsid w:val="00020D50"/>
    <w:rsid w:val="00021E67"/>
    <w:rsid w:val="00022469"/>
    <w:rsid w:val="00022612"/>
    <w:rsid w:val="0002339B"/>
    <w:rsid w:val="0003050B"/>
    <w:rsid w:val="0003115D"/>
    <w:rsid w:val="000317E0"/>
    <w:rsid w:val="00031A9C"/>
    <w:rsid w:val="00032D1B"/>
    <w:rsid w:val="00032E37"/>
    <w:rsid w:val="00041427"/>
    <w:rsid w:val="00041E28"/>
    <w:rsid w:val="000445B0"/>
    <w:rsid w:val="0004519B"/>
    <w:rsid w:val="00045C09"/>
    <w:rsid w:val="00046248"/>
    <w:rsid w:val="00046896"/>
    <w:rsid w:val="00050021"/>
    <w:rsid w:val="000504DB"/>
    <w:rsid w:val="0005107D"/>
    <w:rsid w:val="000517FC"/>
    <w:rsid w:val="000521F2"/>
    <w:rsid w:val="00052873"/>
    <w:rsid w:val="00060AEB"/>
    <w:rsid w:val="00060DF1"/>
    <w:rsid w:val="0006240A"/>
    <w:rsid w:val="00062E4A"/>
    <w:rsid w:val="00064A8C"/>
    <w:rsid w:val="0006611F"/>
    <w:rsid w:val="000702F7"/>
    <w:rsid w:val="000714ED"/>
    <w:rsid w:val="00071F2F"/>
    <w:rsid w:val="000726E0"/>
    <w:rsid w:val="00075185"/>
    <w:rsid w:val="00075B5A"/>
    <w:rsid w:val="00075CA8"/>
    <w:rsid w:val="00076672"/>
    <w:rsid w:val="00077A58"/>
    <w:rsid w:val="00077BD5"/>
    <w:rsid w:val="00077E55"/>
    <w:rsid w:val="00080272"/>
    <w:rsid w:val="00080A63"/>
    <w:rsid w:val="00081A27"/>
    <w:rsid w:val="0008384C"/>
    <w:rsid w:val="00083DBB"/>
    <w:rsid w:val="0008543C"/>
    <w:rsid w:val="00086449"/>
    <w:rsid w:val="0008648C"/>
    <w:rsid w:val="00087675"/>
    <w:rsid w:val="00090050"/>
    <w:rsid w:val="000903BD"/>
    <w:rsid w:val="00090905"/>
    <w:rsid w:val="0009136A"/>
    <w:rsid w:val="00091798"/>
    <w:rsid w:val="00091878"/>
    <w:rsid w:val="00092BD0"/>
    <w:rsid w:val="00093CD7"/>
    <w:rsid w:val="000942CA"/>
    <w:rsid w:val="00096658"/>
    <w:rsid w:val="000A1E80"/>
    <w:rsid w:val="000A3612"/>
    <w:rsid w:val="000A458C"/>
    <w:rsid w:val="000A4811"/>
    <w:rsid w:val="000A4A8C"/>
    <w:rsid w:val="000A52BD"/>
    <w:rsid w:val="000A696D"/>
    <w:rsid w:val="000A7202"/>
    <w:rsid w:val="000A7E03"/>
    <w:rsid w:val="000A7F09"/>
    <w:rsid w:val="000B1A16"/>
    <w:rsid w:val="000B4435"/>
    <w:rsid w:val="000B68C0"/>
    <w:rsid w:val="000B6C13"/>
    <w:rsid w:val="000C0854"/>
    <w:rsid w:val="000C0935"/>
    <w:rsid w:val="000C0944"/>
    <w:rsid w:val="000C3319"/>
    <w:rsid w:val="000C64B2"/>
    <w:rsid w:val="000C71B9"/>
    <w:rsid w:val="000C77B3"/>
    <w:rsid w:val="000D068B"/>
    <w:rsid w:val="000D0CE0"/>
    <w:rsid w:val="000D0E36"/>
    <w:rsid w:val="000D12AC"/>
    <w:rsid w:val="000D31AD"/>
    <w:rsid w:val="000D396F"/>
    <w:rsid w:val="000D497B"/>
    <w:rsid w:val="000D5710"/>
    <w:rsid w:val="000D5A99"/>
    <w:rsid w:val="000D607B"/>
    <w:rsid w:val="000D73B4"/>
    <w:rsid w:val="000E0D1E"/>
    <w:rsid w:val="000E0D9B"/>
    <w:rsid w:val="000E1982"/>
    <w:rsid w:val="000E2C2B"/>
    <w:rsid w:val="000E3C5C"/>
    <w:rsid w:val="000E428D"/>
    <w:rsid w:val="000E4B03"/>
    <w:rsid w:val="000E7257"/>
    <w:rsid w:val="000E7772"/>
    <w:rsid w:val="000E785D"/>
    <w:rsid w:val="000F012E"/>
    <w:rsid w:val="000F20A6"/>
    <w:rsid w:val="000F25AE"/>
    <w:rsid w:val="000F3FE6"/>
    <w:rsid w:val="000F439E"/>
    <w:rsid w:val="000F473E"/>
    <w:rsid w:val="000F54A6"/>
    <w:rsid w:val="000F72E1"/>
    <w:rsid w:val="000F77FE"/>
    <w:rsid w:val="00101908"/>
    <w:rsid w:val="0010271E"/>
    <w:rsid w:val="0010338F"/>
    <w:rsid w:val="001062E0"/>
    <w:rsid w:val="00107DBB"/>
    <w:rsid w:val="001100D0"/>
    <w:rsid w:val="001112F9"/>
    <w:rsid w:val="00113A0B"/>
    <w:rsid w:val="00115D5D"/>
    <w:rsid w:val="00116630"/>
    <w:rsid w:val="00117060"/>
    <w:rsid w:val="00117081"/>
    <w:rsid w:val="001200E8"/>
    <w:rsid w:val="00121AC8"/>
    <w:rsid w:val="001221D4"/>
    <w:rsid w:val="001242DE"/>
    <w:rsid w:val="00124667"/>
    <w:rsid w:val="00124E8E"/>
    <w:rsid w:val="00126139"/>
    <w:rsid w:val="0012663F"/>
    <w:rsid w:val="001273D6"/>
    <w:rsid w:val="00130E90"/>
    <w:rsid w:val="00135627"/>
    <w:rsid w:val="0013562E"/>
    <w:rsid w:val="001357A1"/>
    <w:rsid w:val="00135872"/>
    <w:rsid w:val="001406FB"/>
    <w:rsid w:val="00140937"/>
    <w:rsid w:val="0014258A"/>
    <w:rsid w:val="00142FF1"/>
    <w:rsid w:val="00143712"/>
    <w:rsid w:val="00145846"/>
    <w:rsid w:val="00145CC3"/>
    <w:rsid w:val="00145DE9"/>
    <w:rsid w:val="00147A86"/>
    <w:rsid w:val="0015041A"/>
    <w:rsid w:val="001514DC"/>
    <w:rsid w:val="00151ED7"/>
    <w:rsid w:val="00152CB7"/>
    <w:rsid w:val="0015369C"/>
    <w:rsid w:val="001574CF"/>
    <w:rsid w:val="00160AC8"/>
    <w:rsid w:val="00161173"/>
    <w:rsid w:val="00164A3D"/>
    <w:rsid w:val="00170C07"/>
    <w:rsid w:val="00170EF2"/>
    <w:rsid w:val="00172024"/>
    <w:rsid w:val="001735B5"/>
    <w:rsid w:val="001740DD"/>
    <w:rsid w:val="0017480F"/>
    <w:rsid w:val="00177981"/>
    <w:rsid w:val="00177FD3"/>
    <w:rsid w:val="00180910"/>
    <w:rsid w:val="001821ED"/>
    <w:rsid w:val="00182414"/>
    <w:rsid w:val="00182663"/>
    <w:rsid w:val="0018288F"/>
    <w:rsid w:val="00183BA9"/>
    <w:rsid w:val="00187C89"/>
    <w:rsid w:val="00192230"/>
    <w:rsid w:val="00193F8D"/>
    <w:rsid w:val="0019498E"/>
    <w:rsid w:val="001971FB"/>
    <w:rsid w:val="001A1924"/>
    <w:rsid w:val="001A1C7D"/>
    <w:rsid w:val="001A251A"/>
    <w:rsid w:val="001A3A72"/>
    <w:rsid w:val="001A4800"/>
    <w:rsid w:val="001A5083"/>
    <w:rsid w:val="001A5AC8"/>
    <w:rsid w:val="001A5DC4"/>
    <w:rsid w:val="001A5FD0"/>
    <w:rsid w:val="001A7FB0"/>
    <w:rsid w:val="001B050A"/>
    <w:rsid w:val="001B33FB"/>
    <w:rsid w:val="001B3C42"/>
    <w:rsid w:val="001B5136"/>
    <w:rsid w:val="001B5F62"/>
    <w:rsid w:val="001B6853"/>
    <w:rsid w:val="001B6B8B"/>
    <w:rsid w:val="001B6C45"/>
    <w:rsid w:val="001B792C"/>
    <w:rsid w:val="001C03C8"/>
    <w:rsid w:val="001C3D9B"/>
    <w:rsid w:val="001C439C"/>
    <w:rsid w:val="001C4587"/>
    <w:rsid w:val="001C7A6A"/>
    <w:rsid w:val="001D05F4"/>
    <w:rsid w:val="001D1523"/>
    <w:rsid w:val="001D26E6"/>
    <w:rsid w:val="001D34DB"/>
    <w:rsid w:val="001D3644"/>
    <w:rsid w:val="001D3752"/>
    <w:rsid w:val="001D5159"/>
    <w:rsid w:val="001D6501"/>
    <w:rsid w:val="001D73B9"/>
    <w:rsid w:val="001D7E4F"/>
    <w:rsid w:val="001E10DE"/>
    <w:rsid w:val="001E312F"/>
    <w:rsid w:val="001E335D"/>
    <w:rsid w:val="001E424D"/>
    <w:rsid w:val="001E55E3"/>
    <w:rsid w:val="001E5893"/>
    <w:rsid w:val="001F064A"/>
    <w:rsid w:val="001F145E"/>
    <w:rsid w:val="001F1D8F"/>
    <w:rsid w:val="001F2092"/>
    <w:rsid w:val="001F2C67"/>
    <w:rsid w:val="001F3FD9"/>
    <w:rsid w:val="001F4C87"/>
    <w:rsid w:val="00201478"/>
    <w:rsid w:val="00202B9B"/>
    <w:rsid w:val="00203CDB"/>
    <w:rsid w:val="002045F2"/>
    <w:rsid w:val="00210AD8"/>
    <w:rsid w:val="002114C3"/>
    <w:rsid w:val="00211582"/>
    <w:rsid w:val="00212180"/>
    <w:rsid w:val="002123A4"/>
    <w:rsid w:val="00213BA4"/>
    <w:rsid w:val="002148C2"/>
    <w:rsid w:val="002201CF"/>
    <w:rsid w:val="00220ED3"/>
    <w:rsid w:val="002219D5"/>
    <w:rsid w:val="00221E2C"/>
    <w:rsid w:val="00223033"/>
    <w:rsid w:val="002251D0"/>
    <w:rsid w:val="00226259"/>
    <w:rsid w:val="00226630"/>
    <w:rsid w:val="0022693F"/>
    <w:rsid w:val="00226B58"/>
    <w:rsid w:val="00227574"/>
    <w:rsid w:val="00227808"/>
    <w:rsid w:val="00227C54"/>
    <w:rsid w:val="00227D76"/>
    <w:rsid w:val="0023001D"/>
    <w:rsid w:val="002300BA"/>
    <w:rsid w:val="00233B20"/>
    <w:rsid w:val="002343CE"/>
    <w:rsid w:val="00241E58"/>
    <w:rsid w:val="0024249D"/>
    <w:rsid w:val="00243764"/>
    <w:rsid w:val="00244843"/>
    <w:rsid w:val="0024632E"/>
    <w:rsid w:val="00246F62"/>
    <w:rsid w:val="002476AB"/>
    <w:rsid w:val="002477D4"/>
    <w:rsid w:val="00247B1D"/>
    <w:rsid w:val="00247F5C"/>
    <w:rsid w:val="00250849"/>
    <w:rsid w:val="002526EB"/>
    <w:rsid w:val="00252D4B"/>
    <w:rsid w:val="002533E5"/>
    <w:rsid w:val="00253EF8"/>
    <w:rsid w:val="00257B9A"/>
    <w:rsid w:val="00261635"/>
    <w:rsid w:val="00262316"/>
    <w:rsid w:val="0026244C"/>
    <w:rsid w:val="00264329"/>
    <w:rsid w:val="00264349"/>
    <w:rsid w:val="00265234"/>
    <w:rsid w:val="00265E62"/>
    <w:rsid w:val="00266A7C"/>
    <w:rsid w:val="00270287"/>
    <w:rsid w:val="00271CC4"/>
    <w:rsid w:val="00273A8B"/>
    <w:rsid w:val="00277245"/>
    <w:rsid w:val="0027755C"/>
    <w:rsid w:val="00277B20"/>
    <w:rsid w:val="00280A64"/>
    <w:rsid w:val="00284C3C"/>
    <w:rsid w:val="0028695E"/>
    <w:rsid w:val="0028733F"/>
    <w:rsid w:val="00290B53"/>
    <w:rsid w:val="00290C2A"/>
    <w:rsid w:val="00292B47"/>
    <w:rsid w:val="00292D49"/>
    <w:rsid w:val="0029314B"/>
    <w:rsid w:val="00293500"/>
    <w:rsid w:val="0029665D"/>
    <w:rsid w:val="002A2A9A"/>
    <w:rsid w:val="002A380F"/>
    <w:rsid w:val="002A3841"/>
    <w:rsid w:val="002A3A2F"/>
    <w:rsid w:val="002A4C23"/>
    <w:rsid w:val="002A52EA"/>
    <w:rsid w:val="002A6BC7"/>
    <w:rsid w:val="002B0FAD"/>
    <w:rsid w:val="002B2314"/>
    <w:rsid w:val="002B44B2"/>
    <w:rsid w:val="002B5CB2"/>
    <w:rsid w:val="002B7E08"/>
    <w:rsid w:val="002B7FCA"/>
    <w:rsid w:val="002C1F91"/>
    <w:rsid w:val="002C385F"/>
    <w:rsid w:val="002C40BE"/>
    <w:rsid w:val="002C4110"/>
    <w:rsid w:val="002C4585"/>
    <w:rsid w:val="002C5330"/>
    <w:rsid w:val="002C5368"/>
    <w:rsid w:val="002C67A8"/>
    <w:rsid w:val="002C704A"/>
    <w:rsid w:val="002D3878"/>
    <w:rsid w:val="002D3C0C"/>
    <w:rsid w:val="002D4C96"/>
    <w:rsid w:val="002D4D5B"/>
    <w:rsid w:val="002D55E4"/>
    <w:rsid w:val="002D59DB"/>
    <w:rsid w:val="002D5AA1"/>
    <w:rsid w:val="002D5B4C"/>
    <w:rsid w:val="002D602B"/>
    <w:rsid w:val="002D6EC5"/>
    <w:rsid w:val="002D6F77"/>
    <w:rsid w:val="002E0558"/>
    <w:rsid w:val="002E1A37"/>
    <w:rsid w:val="002E2549"/>
    <w:rsid w:val="002E26AF"/>
    <w:rsid w:val="002E3BC7"/>
    <w:rsid w:val="002E6D36"/>
    <w:rsid w:val="002E7299"/>
    <w:rsid w:val="002F10F9"/>
    <w:rsid w:val="002F1BA5"/>
    <w:rsid w:val="002F2114"/>
    <w:rsid w:val="002F412C"/>
    <w:rsid w:val="002F5D1F"/>
    <w:rsid w:val="002F6647"/>
    <w:rsid w:val="002F6D6A"/>
    <w:rsid w:val="00300605"/>
    <w:rsid w:val="0030070A"/>
    <w:rsid w:val="00300BFF"/>
    <w:rsid w:val="00301316"/>
    <w:rsid w:val="003017D6"/>
    <w:rsid w:val="003020E3"/>
    <w:rsid w:val="00302657"/>
    <w:rsid w:val="0030317A"/>
    <w:rsid w:val="003045D3"/>
    <w:rsid w:val="00304CE1"/>
    <w:rsid w:val="003058C5"/>
    <w:rsid w:val="00305BDD"/>
    <w:rsid w:val="0030652B"/>
    <w:rsid w:val="00306C03"/>
    <w:rsid w:val="003071EA"/>
    <w:rsid w:val="00311312"/>
    <w:rsid w:val="0031209A"/>
    <w:rsid w:val="00312239"/>
    <w:rsid w:val="00314604"/>
    <w:rsid w:val="00314731"/>
    <w:rsid w:val="00314D96"/>
    <w:rsid w:val="003170CC"/>
    <w:rsid w:val="003175BA"/>
    <w:rsid w:val="00317BFB"/>
    <w:rsid w:val="00317EF8"/>
    <w:rsid w:val="00320C08"/>
    <w:rsid w:val="003238F0"/>
    <w:rsid w:val="00331091"/>
    <w:rsid w:val="0033176B"/>
    <w:rsid w:val="00332A8F"/>
    <w:rsid w:val="003337E4"/>
    <w:rsid w:val="00333FCE"/>
    <w:rsid w:val="0033478C"/>
    <w:rsid w:val="00334AF8"/>
    <w:rsid w:val="003350C2"/>
    <w:rsid w:val="00335427"/>
    <w:rsid w:val="003360E0"/>
    <w:rsid w:val="0033770B"/>
    <w:rsid w:val="0034025F"/>
    <w:rsid w:val="0034132B"/>
    <w:rsid w:val="00341F10"/>
    <w:rsid w:val="00342CC2"/>
    <w:rsid w:val="00342CEA"/>
    <w:rsid w:val="003431CC"/>
    <w:rsid w:val="003445F4"/>
    <w:rsid w:val="00345FE4"/>
    <w:rsid w:val="0034673B"/>
    <w:rsid w:val="00346E80"/>
    <w:rsid w:val="00347E62"/>
    <w:rsid w:val="0035004D"/>
    <w:rsid w:val="00351237"/>
    <w:rsid w:val="00351285"/>
    <w:rsid w:val="003534F4"/>
    <w:rsid w:val="00354B09"/>
    <w:rsid w:val="00355C56"/>
    <w:rsid w:val="00355D3A"/>
    <w:rsid w:val="003578C7"/>
    <w:rsid w:val="00360612"/>
    <w:rsid w:val="00360DF4"/>
    <w:rsid w:val="00362B2E"/>
    <w:rsid w:val="00363179"/>
    <w:rsid w:val="00365692"/>
    <w:rsid w:val="00365B2B"/>
    <w:rsid w:val="00371396"/>
    <w:rsid w:val="003714B8"/>
    <w:rsid w:val="00372A0A"/>
    <w:rsid w:val="00373479"/>
    <w:rsid w:val="00373CFB"/>
    <w:rsid w:val="00374B85"/>
    <w:rsid w:val="00375562"/>
    <w:rsid w:val="00375B08"/>
    <w:rsid w:val="00375DE1"/>
    <w:rsid w:val="00375F3C"/>
    <w:rsid w:val="00376DFE"/>
    <w:rsid w:val="003770AF"/>
    <w:rsid w:val="00382117"/>
    <w:rsid w:val="003823F0"/>
    <w:rsid w:val="0038246C"/>
    <w:rsid w:val="003827B1"/>
    <w:rsid w:val="00383037"/>
    <w:rsid w:val="0038405E"/>
    <w:rsid w:val="00384360"/>
    <w:rsid w:val="00384989"/>
    <w:rsid w:val="00384B21"/>
    <w:rsid w:val="003851C2"/>
    <w:rsid w:val="003870D1"/>
    <w:rsid w:val="00391455"/>
    <w:rsid w:val="0039153D"/>
    <w:rsid w:val="003916E4"/>
    <w:rsid w:val="00392051"/>
    <w:rsid w:val="00394EA6"/>
    <w:rsid w:val="00396BCD"/>
    <w:rsid w:val="003976C0"/>
    <w:rsid w:val="00397836"/>
    <w:rsid w:val="00397E8F"/>
    <w:rsid w:val="003A2800"/>
    <w:rsid w:val="003A2D81"/>
    <w:rsid w:val="003A3B85"/>
    <w:rsid w:val="003A48AC"/>
    <w:rsid w:val="003A5320"/>
    <w:rsid w:val="003A5C3B"/>
    <w:rsid w:val="003A6630"/>
    <w:rsid w:val="003A779C"/>
    <w:rsid w:val="003B1453"/>
    <w:rsid w:val="003B155D"/>
    <w:rsid w:val="003B2A50"/>
    <w:rsid w:val="003B2BC5"/>
    <w:rsid w:val="003B4148"/>
    <w:rsid w:val="003B41CA"/>
    <w:rsid w:val="003B467F"/>
    <w:rsid w:val="003B5592"/>
    <w:rsid w:val="003B7146"/>
    <w:rsid w:val="003B732F"/>
    <w:rsid w:val="003C0579"/>
    <w:rsid w:val="003C05A5"/>
    <w:rsid w:val="003C2B86"/>
    <w:rsid w:val="003C2E0F"/>
    <w:rsid w:val="003C517C"/>
    <w:rsid w:val="003C5F4C"/>
    <w:rsid w:val="003C60CC"/>
    <w:rsid w:val="003C6623"/>
    <w:rsid w:val="003C66FF"/>
    <w:rsid w:val="003C7D27"/>
    <w:rsid w:val="003D0C3D"/>
    <w:rsid w:val="003D0CB2"/>
    <w:rsid w:val="003D0E20"/>
    <w:rsid w:val="003D0E66"/>
    <w:rsid w:val="003D18DE"/>
    <w:rsid w:val="003D1DD1"/>
    <w:rsid w:val="003D2000"/>
    <w:rsid w:val="003D2248"/>
    <w:rsid w:val="003D2F80"/>
    <w:rsid w:val="003D48D7"/>
    <w:rsid w:val="003D5867"/>
    <w:rsid w:val="003D59DB"/>
    <w:rsid w:val="003D5BB2"/>
    <w:rsid w:val="003D727D"/>
    <w:rsid w:val="003D7A6B"/>
    <w:rsid w:val="003D7C65"/>
    <w:rsid w:val="003E138C"/>
    <w:rsid w:val="003E1458"/>
    <w:rsid w:val="003E157E"/>
    <w:rsid w:val="003E216A"/>
    <w:rsid w:val="003E24CD"/>
    <w:rsid w:val="003E3488"/>
    <w:rsid w:val="003E4246"/>
    <w:rsid w:val="003E4FED"/>
    <w:rsid w:val="003E701A"/>
    <w:rsid w:val="003F2C7E"/>
    <w:rsid w:val="003F427C"/>
    <w:rsid w:val="003F4D0C"/>
    <w:rsid w:val="003F5489"/>
    <w:rsid w:val="003F6DEF"/>
    <w:rsid w:val="003F7B5F"/>
    <w:rsid w:val="003F7FE9"/>
    <w:rsid w:val="004002D8"/>
    <w:rsid w:val="00400769"/>
    <w:rsid w:val="00403B7F"/>
    <w:rsid w:val="00404D78"/>
    <w:rsid w:val="004054AB"/>
    <w:rsid w:val="004063F9"/>
    <w:rsid w:val="00406E9C"/>
    <w:rsid w:val="00406F5C"/>
    <w:rsid w:val="00410B2C"/>
    <w:rsid w:val="004115A6"/>
    <w:rsid w:val="004118C5"/>
    <w:rsid w:val="00411BD5"/>
    <w:rsid w:val="00412440"/>
    <w:rsid w:val="004124F2"/>
    <w:rsid w:val="00414090"/>
    <w:rsid w:val="004170D2"/>
    <w:rsid w:val="00421090"/>
    <w:rsid w:val="0042242B"/>
    <w:rsid w:val="00422870"/>
    <w:rsid w:val="00422ABE"/>
    <w:rsid w:val="00424B78"/>
    <w:rsid w:val="004329EF"/>
    <w:rsid w:val="00432AC5"/>
    <w:rsid w:val="00432E6D"/>
    <w:rsid w:val="0043404B"/>
    <w:rsid w:val="00434E99"/>
    <w:rsid w:val="00442900"/>
    <w:rsid w:val="00443364"/>
    <w:rsid w:val="0044375E"/>
    <w:rsid w:val="004437A6"/>
    <w:rsid w:val="00445945"/>
    <w:rsid w:val="004469E0"/>
    <w:rsid w:val="00447813"/>
    <w:rsid w:val="00450127"/>
    <w:rsid w:val="0045085D"/>
    <w:rsid w:val="004521D5"/>
    <w:rsid w:val="0045508C"/>
    <w:rsid w:val="004550B6"/>
    <w:rsid w:val="004557DE"/>
    <w:rsid w:val="004557E7"/>
    <w:rsid w:val="0046059C"/>
    <w:rsid w:val="00460648"/>
    <w:rsid w:val="00463E12"/>
    <w:rsid w:val="004647B9"/>
    <w:rsid w:val="004648D6"/>
    <w:rsid w:val="00465F69"/>
    <w:rsid w:val="0047017C"/>
    <w:rsid w:val="0047079C"/>
    <w:rsid w:val="00470A90"/>
    <w:rsid w:val="00471520"/>
    <w:rsid w:val="0047163C"/>
    <w:rsid w:val="00471C7F"/>
    <w:rsid w:val="00472EF7"/>
    <w:rsid w:val="00473045"/>
    <w:rsid w:val="00480309"/>
    <w:rsid w:val="0048171A"/>
    <w:rsid w:val="0048244F"/>
    <w:rsid w:val="0048346A"/>
    <w:rsid w:val="00483778"/>
    <w:rsid w:val="0048494B"/>
    <w:rsid w:val="00485F5E"/>
    <w:rsid w:val="0048699E"/>
    <w:rsid w:val="00486AC9"/>
    <w:rsid w:val="00490105"/>
    <w:rsid w:val="00490AFF"/>
    <w:rsid w:val="00490F94"/>
    <w:rsid w:val="00491BBC"/>
    <w:rsid w:val="00492267"/>
    <w:rsid w:val="00493205"/>
    <w:rsid w:val="00493350"/>
    <w:rsid w:val="00493B93"/>
    <w:rsid w:val="004948A2"/>
    <w:rsid w:val="00495045"/>
    <w:rsid w:val="0049564A"/>
    <w:rsid w:val="004958DD"/>
    <w:rsid w:val="004963EC"/>
    <w:rsid w:val="004A136D"/>
    <w:rsid w:val="004A2553"/>
    <w:rsid w:val="004A509B"/>
    <w:rsid w:val="004A7754"/>
    <w:rsid w:val="004A7F7D"/>
    <w:rsid w:val="004B2515"/>
    <w:rsid w:val="004B554F"/>
    <w:rsid w:val="004B71FA"/>
    <w:rsid w:val="004B7554"/>
    <w:rsid w:val="004C2886"/>
    <w:rsid w:val="004C28D7"/>
    <w:rsid w:val="004C2D2B"/>
    <w:rsid w:val="004C3A70"/>
    <w:rsid w:val="004C3DA5"/>
    <w:rsid w:val="004C47F3"/>
    <w:rsid w:val="004C6B58"/>
    <w:rsid w:val="004C7A82"/>
    <w:rsid w:val="004D1021"/>
    <w:rsid w:val="004D167F"/>
    <w:rsid w:val="004D25CE"/>
    <w:rsid w:val="004D380B"/>
    <w:rsid w:val="004D3E9C"/>
    <w:rsid w:val="004D4080"/>
    <w:rsid w:val="004D42BD"/>
    <w:rsid w:val="004D6B17"/>
    <w:rsid w:val="004E0715"/>
    <w:rsid w:val="004E2BB2"/>
    <w:rsid w:val="004E37DF"/>
    <w:rsid w:val="004E4314"/>
    <w:rsid w:val="004E7135"/>
    <w:rsid w:val="004E7999"/>
    <w:rsid w:val="004F68A3"/>
    <w:rsid w:val="00500FC9"/>
    <w:rsid w:val="005025EB"/>
    <w:rsid w:val="00506B7B"/>
    <w:rsid w:val="00506E55"/>
    <w:rsid w:val="00506EF5"/>
    <w:rsid w:val="005125C4"/>
    <w:rsid w:val="00512B02"/>
    <w:rsid w:val="00512E17"/>
    <w:rsid w:val="0051355E"/>
    <w:rsid w:val="00514125"/>
    <w:rsid w:val="0052188F"/>
    <w:rsid w:val="00521AB6"/>
    <w:rsid w:val="00521AF0"/>
    <w:rsid w:val="00521E80"/>
    <w:rsid w:val="005226CB"/>
    <w:rsid w:val="00523E6E"/>
    <w:rsid w:val="00525EF5"/>
    <w:rsid w:val="00526043"/>
    <w:rsid w:val="005273FF"/>
    <w:rsid w:val="005274DA"/>
    <w:rsid w:val="0052769D"/>
    <w:rsid w:val="005314B3"/>
    <w:rsid w:val="00531EA7"/>
    <w:rsid w:val="00532AA1"/>
    <w:rsid w:val="00533362"/>
    <w:rsid w:val="00533DF5"/>
    <w:rsid w:val="00533F25"/>
    <w:rsid w:val="0053544F"/>
    <w:rsid w:val="00536395"/>
    <w:rsid w:val="00536FDE"/>
    <w:rsid w:val="005371B9"/>
    <w:rsid w:val="0053750E"/>
    <w:rsid w:val="005400ED"/>
    <w:rsid w:val="00540CB7"/>
    <w:rsid w:val="00543C10"/>
    <w:rsid w:val="00544E36"/>
    <w:rsid w:val="00545AE6"/>
    <w:rsid w:val="005460B7"/>
    <w:rsid w:val="005474D8"/>
    <w:rsid w:val="00547636"/>
    <w:rsid w:val="00547954"/>
    <w:rsid w:val="00550010"/>
    <w:rsid w:val="00551CBA"/>
    <w:rsid w:val="0055242A"/>
    <w:rsid w:val="00555B16"/>
    <w:rsid w:val="005561F3"/>
    <w:rsid w:val="00556345"/>
    <w:rsid w:val="0055700E"/>
    <w:rsid w:val="00557686"/>
    <w:rsid w:val="0055786C"/>
    <w:rsid w:val="005578DC"/>
    <w:rsid w:val="00564BC9"/>
    <w:rsid w:val="00570A6D"/>
    <w:rsid w:val="0057139E"/>
    <w:rsid w:val="00572414"/>
    <w:rsid w:val="00574B82"/>
    <w:rsid w:val="00575093"/>
    <w:rsid w:val="00575813"/>
    <w:rsid w:val="00576650"/>
    <w:rsid w:val="005802BA"/>
    <w:rsid w:val="00584BE5"/>
    <w:rsid w:val="00586023"/>
    <w:rsid w:val="005861D6"/>
    <w:rsid w:val="0058729C"/>
    <w:rsid w:val="0058788D"/>
    <w:rsid w:val="00590E53"/>
    <w:rsid w:val="005947AB"/>
    <w:rsid w:val="00594F2A"/>
    <w:rsid w:val="00595109"/>
    <w:rsid w:val="00596B24"/>
    <w:rsid w:val="005A0E9E"/>
    <w:rsid w:val="005A1D8E"/>
    <w:rsid w:val="005A2567"/>
    <w:rsid w:val="005A595A"/>
    <w:rsid w:val="005A63E3"/>
    <w:rsid w:val="005B1F1A"/>
    <w:rsid w:val="005B486A"/>
    <w:rsid w:val="005B549D"/>
    <w:rsid w:val="005B65DF"/>
    <w:rsid w:val="005B68F2"/>
    <w:rsid w:val="005B714C"/>
    <w:rsid w:val="005B7ABD"/>
    <w:rsid w:val="005C07D5"/>
    <w:rsid w:val="005C0DA6"/>
    <w:rsid w:val="005C1818"/>
    <w:rsid w:val="005C247C"/>
    <w:rsid w:val="005C4430"/>
    <w:rsid w:val="005C5AA5"/>
    <w:rsid w:val="005C5C4C"/>
    <w:rsid w:val="005C5EE8"/>
    <w:rsid w:val="005C7CCF"/>
    <w:rsid w:val="005D13ED"/>
    <w:rsid w:val="005D1E6D"/>
    <w:rsid w:val="005D1F05"/>
    <w:rsid w:val="005D266C"/>
    <w:rsid w:val="005D2D89"/>
    <w:rsid w:val="005D40C6"/>
    <w:rsid w:val="005D4176"/>
    <w:rsid w:val="005D477D"/>
    <w:rsid w:val="005D5797"/>
    <w:rsid w:val="005D6DBB"/>
    <w:rsid w:val="005E027E"/>
    <w:rsid w:val="005E2CA2"/>
    <w:rsid w:val="005E429E"/>
    <w:rsid w:val="005E4468"/>
    <w:rsid w:val="005E4A1E"/>
    <w:rsid w:val="005F0C86"/>
    <w:rsid w:val="005F6071"/>
    <w:rsid w:val="005F7CAE"/>
    <w:rsid w:val="005F7F6B"/>
    <w:rsid w:val="005F7F8A"/>
    <w:rsid w:val="006025F3"/>
    <w:rsid w:val="00602AF9"/>
    <w:rsid w:val="00602B26"/>
    <w:rsid w:val="00603F09"/>
    <w:rsid w:val="00604851"/>
    <w:rsid w:val="006050D5"/>
    <w:rsid w:val="00605E22"/>
    <w:rsid w:val="006068CF"/>
    <w:rsid w:val="00613CA6"/>
    <w:rsid w:val="006163C8"/>
    <w:rsid w:val="0061655F"/>
    <w:rsid w:val="00616A72"/>
    <w:rsid w:val="00617838"/>
    <w:rsid w:val="00620504"/>
    <w:rsid w:val="006205F4"/>
    <w:rsid w:val="00620976"/>
    <w:rsid w:val="00620B5A"/>
    <w:rsid w:val="006220A7"/>
    <w:rsid w:val="00623480"/>
    <w:rsid w:val="00623643"/>
    <w:rsid w:val="00623D35"/>
    <w:rsid w:val="0062424B"/>
    <w:rsid w:val="00624332"/>
    <w:rsid w:val="00625FE5"/>
    <w:rsid w:val="00627342"/>
    <w:rsid w:val="00627EFF"/>
    <w:rsid w:val="006305ED"/>
    <w:rsid w:val="0063097A"/>
    <w:rsid w:val="00631F3E"/>
    <w:rsid w:val="00633046"/>
    <w:rsid w:val="00633174"/>
    <w:rsid w:val="006339DC"/>
    <w:rsid w:val="00633C3C"/>
    <w:rsid w:val="00634947"/>
    <w:rsid w:val="0063581F"/>
    <w:rsid w:val="00636623"/>
    <w:rsid w:val="00636D6B"/>
    <w:rsid w:val="00637779"/>
    <w:rsid w:val="006408A4"/>
    <w:rsid w:val="00640EDA"/>
    <w:rsid w:val="006412EC"/>
    <w:rsid w:val="00641CAE"/>
    <w:rsid w:val="0064378F"/>
    <w:rsid w:val="00643CB8"/>
    <w:rsid w:val="00644803"/>
    <w:rsid w:val="00644A73"/>
    <w:rsid w:val="006458A9"/>
    <w:rsid w:val="006476CB"/>
    <w:rsid w:val="0065078C"/>
    <w:rsid w:val="00651DBC"/>
    <w:rsid w:val="00652D5F"/>
    <w:rsid w:val="00654150"/>
    <w:rsid w:val="00654675"/>
    <w:rsid w:val="00654DBC"/>
    <w:rsid w:val="0065618F"/>
    <w:rsid w:val="006573EF"/>
    <w:rsid w:val="006603BB"/>
    <w:rsid w:val="0066067C"/>
    <w:rsid w:val="00660A6B"/>
    <w:rsid w:val="00660B9B"/>
    <w:rsid w:val="0066143D"/>
    <w:rsid w:val="0066199C"/>
    <w:rsid w:val="00661DFD"/>
    <w:rsid w:val="00662B38"/>
    <w:rsid w:val="00664078"/>
    <w:rsid w:val="00664675"/>
    <w:rsid w:val="006646B8"/>
    <w:rsid w:val="00664C5F"/>
    <w:rsid w:val="00666332"/>
    <w:rsid w:val="0067037E"/>
    <w:rsid w:val="00674DBD"/>
    <w:rsid w:val="00677089"/>
    <w:rsid w:val="00677239"/>
    <w:rsid w:val="0067796B"/>
    <w:rsid w:val="00680059"/>
    <w:rsid w:val="00680E7D"/>
    <w:rsid w:val="00680F6A"/>
    <w:rsid w:val="00680FF4"/>
    <w:rsid w:val="006810A8"/>
    <w:rsid w:val="006815B4"/>
    <w:rsid w:val="00681977"/>
    <w:rsid w:val="00681EEF"/>
    <w:rsid w:val="00682F95"/>
    <w:rsid w:val="00685D9D"/>
    <w:rsid w:val="00686A5B"/>
    <w:rsid w:val="0068736A"/>
    <w:rsid w:val="0069286A"/>
    <w:rsid w:val="00693C6C"/>
    <w:rsid w:val="006940BD"/>
    <w:rsid w:val="006959D6"/>
    <w:rsid w:val="00696763"/>
    <w:rsid w:val="006A0404"/>
    <w:rsid w:val="006A0747"/>
    <w:rsid w:val="006A2D47"/>
    <w:rsid w:val="006A3338"/>
    <w:rsid w:val="006A5AAA"/>
    <w:rsid w:val="006A6E62"/>
    <w:rsid w:val="006A7024"/>
    <w:rsid w:val="006A7685"/>
    <w:rsid w:val="006A7A92"/>
    <w:rsid w:val="006B0C7B"/>
    <w:rsid w:val="006B111A"/>
    <w:rsid w:val="006B1D78"/>
    <w:rsid w:val="006B1EAC"/>
    <w:rsid w:val="006B2F41"/>
    <w:rsid w:val="006B4FCB"/>
    <w:rsid w:val="006B572A"/>
    <w:rsid w:val="006B5A07"/>
    <w:rsid w:val="006B5AE0"/>
    <w:rsid w:val="006B67CE"/>
    <w:rsid w:val="006B6D43"/>
    <w:rsid w:val="006B6F3C"/>
    <w:rsid w:val="006C03B9"/>
    <w:rsid w:val="006C10EB"/>
    <w:rsid w:val="006C1693"/>
    <w:rsid w:val="006C1916"/>
    <w:rsid w:val="006C21B8"/>
    <w:rsid w:val="006C2A7C"/>
    <w:rsid w:val="006C303F"/>
    <w:rsid w:val="006C325D"/>
    <w:rsid w:val="006C4815"/>
    <w:rsid w:val="006C69FE"/>
    <w:rsid w:val="006C7E32"/>
    <w:rsid w:val="006D024E"/>
    <w:rsid w:val="006D0A15"/>
    <w:rsid w:val="006D0CD0"/>
    <w:rsid w:val="006D0D25"/>
    <w:rsid w:val="006D0EB4"/>
    <w:rsid w:val="006D1E53"/>
    <w:rsid w:val="006D20D8"/>
    <w:rsid w:val="006D39DD"/>
    <w:rsid w:val="006D4741"/>
    <w:rsid w:val="006D4D21"/>
    <w:rsid w:val="006D65BD"/>
    <w:rsid w:val="006E0253"/>
    <w:rsid w:val="006E2A9A"/>
    <w:rsid w:val="006E460B"/>
    <w:rsid w:val="006E63FF"/>
    <w:rsid w:val="006F112E"/>
    <w:rsid w:val="006F3074"/>
    <w:rsid w:val="006F588D"/>
    <w:rsid w:val="006F6B80"/>
    <w:rsid w:val="006F70C1"/>
    <w:rsid w:val="006F7CC9"/>
    <w:rsid w:val="006F7FC5"/>
    <w:rsid w:val="00700697"/>
    <w:rsid w:val="00702FFD"/>
    <w:rsid w:val="007033BA"/>
    <w:rsid w:val="00704283"/>
    <w:rsid w:val="00706933"/>
    <w:rsid w:val="00706BBD"/>
    <w:rsid w:val="00707617"/>
    <w:rsid w:val="007100FA"/>
    <w:rsid w:val="00710BA4"/>
    <w:rsid w:val="007113E8"/>
    <w:rsid w:val="00712A31"/>
    <w:rsid w:val="007168CC"/>
    <w:rsid w:val="00716F71"/>
    <w:rsid w:val="007208F3"/>
    <w:rsid w:val="00721537"/>
    <w:rsid w:val="00721B93"/>
    <w:rsid w:val="00721E68"/>
    <w:rsid w:val="00722233"/>
    <w:rsid w:val="007223D9"/>
    <w:rsid w:val="0072461E"/>
    <w:rsid w:val="00725F54"/>
    <w:rsid w:val="00726694"/>
    <w:rsid w:val="00727E59"/>
    <w:rsid w:val="00730272"/>
    <w:rsid w:val="00731E49"/>
    <w:rsid w:val="00734845"/>
    <w:rsid w:val="007366A1"/>
    <w:rsid w:val="007419B7"/>
    <w:rsid w:val="00742B4D"/>
    <w:rsid w:val="007449D1"/>
    <w:rsid w:val="00744E98"/>
    <w:rsid w:val="00745116"/>
    <w:rsid w:val="0074553C"/>
    <w:rsid w:val="007456C4"/>
    <w:rsid w:val="00746102"/>
    <w:rsid w:val="00747027"/>
    <w:rsid w:val="00747C98"/>
    <w:rsid w:val="007510CB"/>
    <w:rsid w:val="00751E7A"/>
    <w:rsid w:val="00757343"/>
    <w:rsid w:val="007622F7"/>
    <w:rsid w:val="00762758"/>
    <w:rsid w:val="007636C2"/>
    <w:rsid w:val="0076375F"/>
    <w:rsid w:val="00763DDF"/>
    <w:rsid w:val="00766972"/>
    <w:rsid w:val="0076790E"/>
    <w:rsid w:val="007704C8"/>
    <w:rsid w:val="007718C1"/>
    <w:rsid w:val="00771A41"/>
    <w:rsid w:val="00771EC1"/>
    <w:rsid w:val="00772031"/>
    <w:rsid w:val="00772072"/>
    <w:rsid w:val="00773326"/>
    <w:rsid w:val="007745DB"/>
    <w:rsid w:val="00781A33"/>
    <w:rsid w:val="00781DEF"/>
    <w:rsid w:val="00782119"/>
    <w:rsid w:val="007845B2"/>
    <w:rsid w:val="00784C0E"/>
    <w:rsid w:val="00785302"/>
    <w:rsid w:val="00787114"/>
    <w:rsid w:val="00787AF9"/>
    <w:rsid w:val="007909E0"/>
    <w:rsid w:val="00790B69"/>
    <w:rsid w:val="00791364"/>
    <w:rsid w:val="007916C7"/>
    <w:rsid w:val="007924C3"/>
    <w:rsid w:val="00793F47"/>
    <w:rsid w:val="007967A1"/>
    <w:rsid w:val="00796F12"/>
    <w:rsid w:val="007979FE"/>
    <w:rsid w:val="007A0FC6"/>
    <w:rsid w:val="007A2F50"/>
    <w:rsid w:val="007A350D"/>
    <w:rsid w:val="007A3DFC"/>
    <w:rsid w:val="007A3EC2"/>
    <w:rsid w:val="007A4292"/>
    <w:rsid w:val="007A4A73"/>
    <w:rsid w:val="007A6B54"/>
    <w:rsid w:val="007B0F6E"/>
    <w:rsid w:val="007B12BB"/>
    <w:rsid w:val="007B3E25"/>
    <w:rsid w:val="007B4120"/>
    <w:rsid w:val="007B517B"/>
    <w:rsid w:val="007B7509"/>
    <w:rsid w:val="007B7756"/>
    <w:rsid w:val="007C0D52"/>
    <w:rsid w:val="007C1B39"/>
    <w:rsid w:val="007C3166"/>
    <w:rsid w:val="007C3C40"/>
    <w:rsid w:val="007C445C"/>
    <w:rsid w:val="007C50AB"/>
    <w:rsid w:val="007C671F"/>
    <w:rsid w:val="007C6DE0"/>
    <w:rsid w:val="007D0674"/>
    <w:rsid w:val="007D1A27"/>
    <w:rsid w:val="007D48E7"/>
    <w:rsid w:val="007D5FC0"/>
    <w:rsid w:val="007D78B0"/>
    <w:rsid w:val="007E047C"/>
    <w:rsid w:val="007E0B98"/>
    <w:rsid w:val="007E0EF8"/>
    <w:rsid w:val="007E1E06"/>
    <w:rsid w:val="007E3D0D"/>
    <w:rsid w:val="007E5196"/>
    <w:rsid w:val="007E6B7B"/>
    <w:rsid w:val="007F1931"/>
    <w:rsid w:val="007F230E"/>
    <w:rsid w:val="007F2601"/>
    <w:rsid w:val="007F6429"/>
    <w:rsid w:val="007F646C"/>
    <w:rsid w:val="007F6971"/>
    <w:rsid w:val="007F7108"/>
    <w:rsid w:val="007F73BE"/>
    <w:rsid w:val="007F76F0"/>
    <w:rsid w:val="007F7AD5"/>
    <w:rsid w:val="008013D5"/>
    <w:rsid w:val="0080266C"/>
    <w:rsid w:val="00804481"/>
    <w:rsid w:val="00805257"/>
    <w:rsid w:val="008060F7"/>
    <w:rsid w:val="00810AEF"/>
    <w:rsid w:val="00810D23"/>
    <w:rsid w:val="00815D6C"/>
    <w:rsid w:val="008168C5"/>
    <w:rsid w:val="00817A64"/>
    <w:rsid w:val="00820558"/>
    <w:rsid w:val="008215F8"/>
    <w:rsid w:val="00825000"/>
    <w:rsid w:val="00826F11"/>
    <w:rsid w:val="0082780E"/>
    <w:rsid w:val="00827CE8"/>
    <w:rsid w:val="00827D9B"/>
    <w:rsid w:val="00831769"/>
    <w:rsid w:val="00832F80"/>
    <w:rsid w:val="00833429"/>
    <w:rsid w:val="0083486B"/>
    <w:rsid w:val="00834F06"/>
    <w:rsid w:val="00836F15"/>
    <w:rsid w:val="008448C5"/>
    <w:rsid w:val="00845930"/>
    <w:rsid w:val="008479CF"/>
    <w:rsid w:val="00847BEE"/>
    <w:rsid w:val="008503CE"/>
    <w:rsid w:val="00851F0F"/>
    <w:rsid w:val="008520CB"/>
    <w:rsid w:val="00853545"/>
    <w:rsid w:val="0085409F"/>
    <w:rsid w:val="00854CF3"/>
    <w:rsid w:val="00855ADA"/>
    <w:rsid w:val="00855C2B"/>
    <w:rsid w:val="00855DCD"/>
    <w:rsid w:val="00860C8B"/>
    <w:rsid w:val="00861E26"/>
    <w:rsid w:val="008637D8"/>
    <w:rsid w:val="00865494"/>
    <w:rsid w:val="00865852"/>
    <w:rsid w:val="00866315"/>
    <w:rsid w:val="0086695A"/>
    <w:rsid w:val="008670DE"/>
    <w:rsid w:val="008703F9"/>
    <w:rsid w:val="00870CF8"/>
    <w:rsid w:val="00871FB3"/>
    <w:rsid w:val="00872CAF"/>
    <w:rsid w:val="00873B14"/>
    <w:rsid w:val="00873F11"/>
    <w:rsid w:val="00874F22"/>
    <w:rsid w:val="0087532D"/>
    <w:rsid w:val="00875395"/>
    <w:rsid w:val="0087557D"/>
    <w:rsid w:val="008758DC"/>
    <w:rsid w:val="0087723B"/>
    <w:rsid w:val="00881C67"/>
    <w:rsid w:val="00882CE0"/>
    <w:rsid w:val="00887EC4"/>
    <w:rsid w:val="00891A75"/>
    <w:rsid w:val="00891CA8"/>
    <w:rsid w:val="00892DB9"/>
    <w:rsid w:val="0089326A"/>
    <w:rsid w:val="00893BDD"/>
    <w:rsid w:val="00894F03"/>
    <w:rsid w:val="008A29D5"/>
    <w:rsid w:val="008A2F1A"/>
    <w:rsid w:val="008A34CD"/>
    <w:rsid w:val="008A3805"/>
    <w:rsid w:val="008A3D2B"/>
    <w:rsid w:val="008A45BE"/>
    <w:rsid w:val="008A68B1"/>
    <w:rsid w:val="008A78EE"/>
    <w:rsid w:val="008A7B46"/>
    <w:rsid w:val="008B0BAC"/>
    <w:rsid w:val="008B1C68"/>
    <w:rsid w:val="008B20EA"/>
    <w:rsid w:val="008B367D"/>
    <w:rsid w:val="008B3A52"/>
    <w:rsid w:val="008B4226"/>
    <w:rsid w:val="008B4B13"/>
    <w:rsid w:val="008B51C6"/>
    <w:rsid w:val="008B5A03"/>
    <w:rsid w:val="008C0BE7"/>
    <w:rsid w:val="008C0D1A"/>
    <w:rsid w:val="008C2E85"/>
    <w:rsid w:val="008C31C9"/>
    <w:rsid w:val="008C4687"/>
    <w:rsid w:val="008C46CA"/>
    <w:rsid w:val="008C4E72"/>
    <w:rsid w:val="008C5719"/>
    <w:rsid w:val="008C6B05"/>
    <w:rsid w:val="008C6E61"/>
    <w:rsid w:val="008C7AE4"/>
    <w:rsid w:val="008D03E3"/>
    <w:rsid w:val="008D0673"/>
    <w:rsid w:val="008D37E2"/>
    <w:rsid w:val="008D3897"/>
    <w:rsid w:val="008D3DA5"/>
    <w:rsid w:val="008D458B"/>
    <w:rsid w:val="008D668A"/>
    <w:rsid w:val="008E13E0"/>
    <w:rsid w:val="008E382A"/>
    <w:rsid w:val="008E57B7"/>
    <w:rsid w:val="008E58FC"/>
    <w:rsid w:val="008E5E7C"/>
    <w:rsid w:val="008E6453"/>
    <w:rsid w:val="008E64C8"/>
    <w:rsid w:val="008F1C73"/>
    <w:rsid w:val="008F2105"/>
    <w:rsid w:val="008F2F92"/>
    <w:rsid w:val="008F3298"/>
    <w:rsid w:val="008F3342"/>
    <w:rsid w:val="008F3420"/>
    <w:rsid w:val="008F4E4D"/>
    <w:rsid w:val="008F5C73"/>
    <w:rsid w:val="008F6652"/>
    <w:rsid w:val="008F7CBE"/>
    <w:rsid w:val="00900A61"/>
    <w:rsid w:val="00902565"/>
    <w:rsid w:val="00902C55"/>
    <w:rsid w:val="00904854"/>
    <w:rsid w:val="009054B1"/>
    <w:rsid w:val="0090573F"/>
    <w:rsid w:val="00912702"/>
    <w:rsid w:val="00912DA3"/>
    <w:rsid w:val="00915875"/>
    <w:rsid w:val="0091593B"/>
    <w:rsid w:val="009171C7"/>
    <w:rsid w:val="0092086A"/>
    <w:rsid w:val="00921139"/>
    <w:rsid w:val="0092139E"/>
    <w:rsid w:val="009214F1"/>
    <w:rsid w:val="00922146"/>
    <w:rsid w:val="009221C5"/>
    <w:rsid w:val="0092272E"/>
    <w:rsid w:val="009240AE"/>
    <w:rsid w:val="00925AB2"/>
    <w:rsid w:val="009273F0"/>
    <w:rsid w:val="0093013D"/>
    <w:rsid w:val="00930952"/>
    <w:rsid w:val="00933190"/>
    <w:rsid w:val="00934F41"/>
    <w:rsid w:val="00935773"/>
    <w:rsid w:val="00936925"/>
    <w:rsid w:val="00937758"/>
    <w:rsid w:val="0094084C"/>
    <w:rsid w:val="0094279F"/>
    <w:rsid w:val="00944476"/>
    <w:rsid w:val="009447E2"/>
    <w:rsid w:val="009451E3"/>
    <w:rsid w:val="0094639D"/>
    <w:rsid w:val="00946984"/>
    <w:rsid w:val="00946C54"/>
    <w:rsid w:val="00946CEB"/>
    <w:rsid w:val="00947C66"/>
    <w:rsid w:val="0095066A"/>
    <w:rsid w:val="00950E04"/>
    <w:rsid w:val="009513EE"/>
    <w:rsid w:val="00951974"/>
    <w:rsid w:val="00953180"/>
    <w:rsid w:val="009533FC"/>
    <w:rsid w:val="00953A29"/>
    <w:rsid w:val="009541A9"/>
    <w:rsid w:val="00954313"/>
    <w:rsid w:val="009551F0"/>
    <w:rsid w:val="009553D6"/>
    <w:rsid w:val="009557E5"/>
    <w:rsid w:val="00955F11"/>
    <w:rsid w:val="00957C90"/>
    <w:rsid w:val="00961421"/>
    <w:rsid w:val="009625E7"/>
    <w:rsid w:val="00962AB9"/>
    <w:rsid w:val="00963480"/>
    <w:rsid w:val="0096493A"/>
    <w:rsid w:val="0096536A"/>
    <w:rsid w:val="0096604E"/>
    <w:rsid w:val="009661A0"/>
    <w:rsid w:val="00967DEE"/>
    <w:rsid w:val="009700F7"/>
    <w:rsid w:val="00970A5A"/>
    <w:rsid w:val="00970ED4"/>
    <w:rsid w:val="00974588"/>
    <w:rsid w:val="00976A5E"/>
    <w:rsid w:val="00977A0D"/>
    <w:rsid w:val="00977AB3"/>
    <w:rsid w:val="00980B43"/>
    <w:rsid w:val="00982018"/>
    <w:rsid w:val="009830FB"/>
    <w:rsid w:val="009837C2"/>
    <w:rsid w:val="00983C13"/>
    <w:rsid w:val="00984772"/>
    <w:rsid w:val="00984C27"/>
    <w:rsid w:val="0098595C"/>
    <w:rsid w:val="009863E2"/>
    <w:rsid w:val="00986596"/>
    <w:rsid w:val="00986D8F"/>
    <w:rsid w:val="009871D1"/>
    <w:rsid w:val="0098738F"/>
    <w:rsid w:val="00987EE8"/>
    <w:rsid w:val="00991B30"/>
    <w:rsid w:val="009942FA"/>
    <w:rsid w:val="00994589"/>
    <w:rsid w:val="00994F4A"/>
    <w:rsid w:val="0099668F"/>
    <w:rsid w:val="00997674"/>
    <w:rsid w:val="00997FEA"/>
    <w:rsid w:val="009A05B2"/>
    <w:rsid w:val="009A2297"/>
    <w:rsid w:val="009A279A"/>
    <w:rsid w:val="009A2A86"/>
    <w:rsid w:val="009A30E8"/>
    <w:rsid w:val="009A329F"/>
    <w:rsid w:val="009A3AB7"/>
    <w:rsid w:val="009A3F80"/>
    <w:rsid w:val="009A56ED"/>
    <w:rsid w:val="009A76F3"/>
    <w:rsid w:val="009B10F9"/>
    <w:rsid w:val="009B1596"/>
    <w:rsid w:val="009B34FE"/>
    <w:rsid w:val="009B42FD"/>
    <w:rsid w:val="009B5117"/>
    <w:rsid w:val="009B62CB"/>
    <w:rsid w:val="009B6F8C"/>
    <w:rsid w:val="009B7822"/>
    <w:rsid w:val="009B7C94"/>
    <w:rsid w:val="009C1BC2"/>
    <w:rsid w:val="009C21D6"/>
    <w:rsid w:val="009C3DB2"/>
    <w:rsid w:val="009C53E6"/>
    <w:rsid w:val="009C5968"/>
    <w:rsid w:val="009C5B45"/>
    <w:rsid w:val="009C6268"/>
    <w:rsid w:val="009D0DCB"/>
    <w:rsid w:val="009D10B7"/>
    <w:rsid w:val="009D1A04"/>
    <w:rsid w:val="009D2DCF"/>
    <w:rsid w:val="009D3027"/>
    <w:rsid w:val="009D3E94"/>
    <w:rsid w:val="009D3EA5"/>
    <w:rsid w:val="009D3F08"/>
    <w:rsid w:val="009E0919"/>
    <w:rsid w:val="009E11C8"/>
    <w:rsid w:val="009E1286"/>
    <w:rsid w:val="009E1AAF"/>
    <w:rsid w:val="009E6A46"/>
    <w:rsid w:val="009E7988"/>
    <w:rsid w:val="009E7AD8"/>
    <w:rsid w:val="009F14C2"/>
    <w:rsid w:val="009F1BB2"/>
    <w:rsid w:val="009F1ED6"/>
    <w:rsid w:val="009F2388"/>
    <w:rsid w:val="009F3DEB"/>
    <w:rsid w:val="009F4720"/>
    <w:rsid w:val="00A0045E"/>
    <w:rsid w:val="00A03E3F"/>
    <w:rsid w:val="00A03EA3"/>
    <w:rsid w:val="00A04672"/>
    <w:rsid w:val="00A04DE7"/>
    <w:rsid w:val="00A10C29"/>
    <w:rsid w:val="00A12C65"/>
    <w:rsid w:val="00A14330"/>
    <w:rsid w:val="00A164C5"/>
    <w:rsid w:val="00A17703"/>
    <w:rsid w:val="00A22E70"/>
    <w:rsid w:val="00A23304"/>
    <w:rsid w:val="00A248C4"/>
    <w:rsid w:val="00A248DA"/>
    <w:rsid w:val="00A24A73"/>
    <w:rsid w:val="00A2685D"/>
    <w:rsid w:val="00A2758A"/>
    <w:rsid w:val="00A27C3D"/>
    <w:rsid w:val="00A33018"/>
    <w:rsid w:val="00A33E06"/>
    <w:rsid w:val="00A36E7E"/>
    <w:rsid w:val="00A40A4D"/>
    <w:rsid w:val="00A41597"/>
    <w:rsid w:val="00A4305C"/>
    <w:rsid w:val="00A450D2"/>
    <w:rsid w:val="00A46C6F"/>
    <w:rsid w:val="00A470F6"/>
    <w:rsid w:val="00A47E46"/>
    <w:rsid w:val="00A50A26"/>
    <w:rsid w:val="00A50D7E"/>
    <w:rsid w:val="00A50DE0"/>
    <w:rsid w:val="00A526E2"/>
    <w:rsid w:val="00A528B7"/>
    <w:rsid w:val="00A52D6D"/>
    <w:rsid w:val="00A53089"/>
    <w:rsid w:val="00A53A70"/>
    <w:rsid w:val="00A53E69"/>
    <w:rsid w:val="00A53FC8"/>
    <w:rsid w:val="00A540E1"/>
    <w:rsid w:val="00A550E4"/>
    <w:rsid w:val="00A56618"/>
    <w:rsid w:val="00A56619"/>
    <w:rsid w:val="00A5769B"/>
    <w:rsid w:val="00A6162F"/>
    <w:rsid w:val="00A61A79"/>
    <w:rsid w:val="00A61D63"/>
    <w:rsid w:val="00A62651"/>
    <w:rsid w:val="00A630C4"/>
    <w:rsid w:val="00A66E4F"/>
    <w:rsid w:val="00A7281E"/>
    <w:rsid w:val="00A73CE4"/>
    <w:rsid w:val="00A73F76"/>
    <w:rsid w:val="00A75973"/>
    <w:rsid w:val="00A759FA"/>
    <w:rsid w:val="00A77A99"/>
    <w:rsid w:val="00A80169"/>
    <w:rsid w:val="00A801FD"/>
    <w:rsid w:val="00A80994"/>
    <w:rsid w:val="00A811F7"/>
    <w:rsid w:val="00A82003"/>
    <w:rsid w:val="00A823FC"/>
    <w:rsid w:val="00A837B0"/>
    <w:rsid w:val="00A86507"/>
    <w:rsid w:val="00A87D22"/>
    <w:rsid w:val="00A917F7"/>
    <w:rsid w:val="00A930B1"/>
    <w:rsid w:val="00A9315A"/>
    <w:rsid w:val="00A95787"/>
    <w:rsid w:val="00A95972"/>
    <w:rsid w:val="00A95D63"/>
    <w:rsid w:val="00A97134"/>
    <w:rsid w:val="00A973B7"/>
    <w:rsid w:val="00AA1CF7"/>
    <w:rsid w:val="00AA28BF"/>
    <w:rsid w:val="00AA3992"/>
    <w:rsid w:val="00AA50B0"/>
    <w:rsid w:val="00AA5DAD"/>
    <w:rsid w:val="00AB0F71"/>
    <w:rsid w:val="00AB2E5E"/>
    <w:rsid w:val="00AB543A"/>
    <w:rsid w:val="00AB5858"/>
    <w:rsid w:val="00AB7357"/>
    <w:rsid w:val="00AC085A"/>
    <w:rsid w:val="00AC0A0B"/>
    <w:rsid w:val="00AC15CD"/>
    <w:rsid w:val="00AC2499"/>
    <w:rsid w:val="00AC2EB6"/>
    <w:rsid w:val="00AC302D"/>
    <w:rsid w:val="00AC434C"/>
    <w:rsid w:val="00AC60F2"/>
    <w:rsid w:val="00AC65F4"/>
    <w:rsid w:val="00AC692E"/>
    <w:rsid w:val="00AD0388"/>
    <w:rsid w:val="00AD1DFE"/>
    <w:rsid w:val="00AD4ABA"/>
    <w:rsid w:val="00AD73D0"/>
    <w:rsid w:val="00AE108B"/>
    <w:rsid w:val="00AE1BB5"/>
    <w:rsid w:val="00AE47C2"/>
    <w:rsid w:val="00AE4AD7"/>
    <w:rsid w:val="00AE69CC"/>
    <w:rsid w:val="00AF0289"/>
    <w:rsid w:val="00AF0BDE"/>
    <w:rsid w:val="00AF10A1"/>
    <w:rsid w:val="00AF3D92"/>
    <w:rsid w:val="00AF4D0B"/>
    <w:rsid w:val="00AF6D87"/>
    <w:rsid w:val="00AF719E"/>
    <w:rsid w:val="00AF7FBC"/>
    <w:rsid w:val="00B00868"/>
    <w:rsid w:val="00B0223E"/>
    <w:rsid w:val="00B024BF"/>
    <w:rsid w:val="00B027D2"/>
    <w:rsid w:val="00B03A89"/>
    <w:rsid w:val="00B03EC0"/>
    <w:rsid w:val="00B04490"/>
    <w:rsid w:val="00B04B66"/>
    <w:rsid w:val="00B05121"/>
    <w:rsid w:val="00B05247"/>
    <w:rsid w:val="00B068A4"/>
    <w:rsid w:val="00B06C17"/>
    <w:rsid w:val="00B072D9"/>
    <w:rsid w:val="00B077B0"/>
    <w:rsid w:val="00B109F9"/>
    <w:rsid w:val="00B10FC6"/>
    <w:rsid w:val="00B1112E"/>
    <w:rsid w:val="00B11DC5"/>
    <w:rsid w:val="00B12DEE"/>
    <w:rsid w:val="00B135F2"/>
    <w:rsid w:val="00B137C9"/>
    <w:rsid w:val="00B13EB1"/>
    <w:rsid w:val="00B145C3"/>
    <w:rsid w:val="00B164B9"/>
    <w:rsid w:val="00B16D3F"/>
    <w:rsid w:val="00B1707E"/>
    <w:rsid w:val="00B178CE"/>
    <w:rsid w:val="00B20B4B"/>
    <w:rsid w:val="00B214C3"/>
    <w:rsid w:val="00B21676"/>
    <w:rsid w:val="00B24300"/>
    <w:rsid w:val="00B26E72"/>
    <w:rsid w:val="00B27C4D"/>
    <w:rsid w:val="00B3050A"/>
    <w:rsid w:val="00B30A43"/>
    <w:rsid w:val="00B31C86"/>
    <w:rsid w:val="00B34689"/>
    <w:rsid w:val="00B35E9C"/>
    <w:rsid w:val="00B36083"/>
    <w:rsid w:val="00B363A6"/>
    <w:rsid w:val="00B363CA"/>
    <w:rsid w:val="00B3657D"/>
    <w:rsid w:val="00B367AA"/>
    <w:rsid w:val="00B404F2"/>
    <w:rsid w:val="00B42A65"/>
    <w:rsid w:val="00B42A90"/>
    <w:rsid w:val="00B4352F"/>
    <w:rsid w:val="00B43650"/>
    <w:rsid w:val="00B438D0"/>
    <w:rsid w:val="00B465E3"/>
    <w:rsid w:val="00B4792F"/>
    <w:rsid w:val="00B47EDB"/>
    <w:rsid w:val="00B50F90"/>
    <w:rsid w:val="00B51C13"/>
    <w:rsid w:val="00B5329C"/>
    <w:rsid w:val="00B53819"/>
    <w:rsid w:val="00B53F42"/>
    <w:rsid w:val="00B54A70"/>
    <w:rsid w:val="00B5517B"/>
    <w:rsid w:val="00B56674"/>
    <w:rsid w:val="00B57609"/>
    <w:rsid w:val="00B57872"/>
    <w:rsid w:val="00B602FE"/>
    <w:rsid w:val="00B63592"/>
    <w:rsid w:val="00B63FAB"/>
    <w:rsid w:val="00B64720"/>
    <w:rsid w:val="00B677AB"/>
    <w:rsid w:val="00B6786A"/>
    <w:rsid w:val="00B67EF4"/>
    <w:rsid w:val="00B70E99"/>
    <w:rsid w:val="00B7144E"/>
    <w:rsid w:val="00B72765"/>
    <w:rsid w:val="00B72F4E"/>
    <w:rsid w:val="00B734ED"/>
    <w:rsid w:val="00B74652"/>
    <w:rsid w:val="00B746FA"/>
    <w:rsid w:val="00B75222"/>
    <w:rsid w:val="00B754A7"/>
    <w:rsid w:val="00B823D4"/>
    <w:rsid w:val="00B82950"/>
    <w:rsid w:val="00B8398C"/>
    <w:rsid w:val="00B85600"/>
    <w:rsid w:val="00B85A39"/>
    <w:rsid w:val="00B87C70"/>
    <w:rsid w:val="00B87FFB"/>
    <w:rsid w:val="00B90269"/>
    <w:rsid w:val="00B91F45"/>
    <w:rsid w:val="00B94295"/>
    <w:rsid w:val="00B94893"/>
    <w:rsid w:val="00B9536D"/>
    <w:rsid w:val="00B9631F"/>
    <w:rsid w:val="00B96B88"/>
    <w:rsid w:val="00B971F8"/>
    <w:rsid w:val="00BA0268"/>
    <w:rsid w:val="00BA026E"/>
    <w:rsid w:val="00BA2666"/>
    <w:rsid w:val="00BA39EA"/>
    <w:rsid w:val="00BA51AD"/>
    <w:rsid w:val="00BA5554"/>
    <w:rsid w:val="00BA6351"/>
    <w:rsid w:val="00BA6942"/>
    <w:rsid w:val="00BB32C6"/>
    <w:rsid w:val="00BB4470"/>
    <w:rsid w:val="00BB44C2"/>
    <w:rsid w:val="00BB50F1"/>
    <w:rsid w:val="00BB54E9"/>
    <w:rsid w:val="00BB5678"/>
    <w:rsid w:val="00BB64D5"/>
    <w:rsid w:val="00BB7320"/>
    <w:rsid w:val="00BC1CD1"/>
    <w:rsid w:val="00BC1E54"/>
    <w:rsid w:val="00BC1EF1"/>
    <w:rsid w:val="00BC32F0"/>
    <w:rsid w:val="00BD35B3"/>
    <w:rsid w:val="00BD39B0"/>
    <w:rsid w:val="00BD3C59"/>
    <w:rsid w:val="00BD7CB1"/>
    <w:rsid w:val="00BE0865"/>
    <w:rsid w:val="00BE25D0"/>
    <w:rsid w:val="00BE31CA"/>
    <w:rsid w:val="00BE3F23"/>
    <w:rsid w:val="00BE5158"/>
    <w:rsid w:val="00BE5B32"/>
    <w:rsid w:val="00BE6FE3"/>
    <w:rsid w:val="00BE722C"/>
    <w:rsid w:val="00BF1DD3"/>
    <w:rsid w:val="00BF218E"/>
    <w:rsid w:val="00BF23F5"/>
    <w:rsid w:val="00BF37F0"/>
    <w:rsid w:val="00BF3C4A"/>
    <w:rsid w:val="00BF4595"/>
    <w:rsid w:val="00BF4A7E"/>
    <w:rsid w:val="00BF656D"/>
    <w:rsid w:val="00BF717E"/>
    <w:rsid w:val="00C0096F"/>
    <w:rsid w:val="00C00D17"/>
    <w:rsid w:val="00C02112"/>
    <w:rsid w:val="00C033F2"/>
    <w:rsid w:val="00C10F10"/>
    <w:rsid w:val="00C11A4E"/>
    <w:rsid w:val="00C12DC5"/>
    <w:rsid w:val="00C13214"/>
    <w:rsid w:val="00C13435"/>
    <w:rsid w:val="00C141F8"/>
    <w:rsid w:val="00C15B54"/>
    <w:rsid w:val="00C16795"/>
    <w:rsid w:val="00C174B3"/>
    <w:rsid w:val="00C17AA8"/>
    <w:rsid w:val="00C17B09"/>
    <w:rsid w:val="00C210F2"/>
    <w:rsid w:val="00C22618"/>
    <w:rsid w:val="00C231AE"/>
    <w:rsid w:val="00C252DB"/>
    <w:rsid w:val="00C263E8"/>
    <w:rsid w:val="00C2738E"/>
    <w:rsid w:val="00C315A8"/>
    <w:rsid w:val="00C3185A"/>
    <w:rsid w:val="00C31C9E"/>
    <w:rsid w:val="00C321E6"/>
    <w:rsid w:val="00C32CED"/>
    <w:rsid w:val="00C3465C"/>
    <w:rsid w:val="00C347E0"/>
    <w:rsid w:val="00C360B3"/>
    <w:rsid w:val="00C3637F"/>
    <w:rsid w:val="00C418C8"/>
    <w:rsid w:val="00C4190B"/>
    <w:rsid w:val="00C44C61"/>
    <w:rsid w:val="00C44DB9"/>
    <w:rsid w:val="00C45393"/>
    <w:rsid w:val="00C4616A"/>
    <w:rsid w:val="00C47048"/>
    <w:rsid w:val="00C50E73"/>
    <w:rsid w:val="00C522A0"/>
    <w:rsid w:val="00C52482"/>
    <w:rsid w:val="00C526B7"/>
    <w:rsid w:val="00C532DE"/>
    <w:rsid w:val="00C54D5A"/>
    <w:rsid w:val="00C56453"/>
    <w:rsid w:val="00C56C62"/>
    <w:rsid w:val="00C56E84"/>
    <w:rsid w:val="00C57984"/>
    <w:rsid w:val="00C60988"/>
    <w:rsid w:val="00C61281"/>
    <w:rsid w:val="00C61492"/>
    <w:rsid w:val="00C62F80"/>
    <w:rsid w:val="00C63FC1"/>
    <w:rsid w:val="00C656E0"/>
    <w:rsid w:val="00C658C5"/>
    <w:rsid w:val="00C65903"/>
    <w:rsid w:val="00C66D55"/>
    <w:rsid w:val="00C67F8D"/>
    <w:rsid w:val="00C70EA9"/>
    <w:rsid w:val="00C712FD"/>
    <w:rsid w:val="00C71DA1"/>
    <w:rsid w:val="00C735F9"/>
    <w:rsid w:val="00C74EAB"/>
    <w:rsid w:val="00C76449"/>
    <w:rsid w:val="00C765D4"/>
    <w:rsid w:val="00C77895"/>
    <w:rsid w:val="00C77AB7"/>
    <w:rsid w:val="00C77EC4"/>
    <w:rsid w:val="00C81887"/>
    <w:rsid w:val="00C82C64"/>
    <w:rsid w:val="00C83AC8"/>
    <w:rsid w:val="00C85552"/>
    <w:rsid w:val="00C858A2"/>
    <w:rsid w:val="00C85D99"/>
    <w:rsid w:val="00C8661A"/>
    <w:rsid w:val="00C873BB"/>
    <w:rsid w:val="00C908AE"/>
    <w:rsid w:val="00C9158F"/>
    <w:rsid w:val="00C91D07"/>
    <w:rsid w:val="00C934C1"/>
    <w:rsid w:val="00C94F82"/>
    <w:rsid w:val="00C95F41"/>
    <w:rsid w:val="00C9642C"/>
    <w:rsid w:val="00C968F7"/>
    <w:rsid w:val="00CA03D8"/>
    <w:rsid w:val="00CA070E"/>
    <w:rsid w:val="00CA0B41"/>
    <w:rsid w:val="00CA0BF1"/>
    <w:rsid w:val="00CA21B5"/>
    <w:rsid w:val="00CA2373"/>
    <w:rsid w:val="00CA346B"/>
    <w:rsid w:val="00CA3866"/>
    <w:rsid w:val="00CA6F5F"/>
    <w:rsid w:val="00CB0BE3"/>
    <w:rsid w:val="00CB11BA"/>
    <w:rsid w:val="00CB1697"/>
    <w:rsid w:val="00CB28D2"/>
    <w:rsid w:val="00CB3476"/>
    <w:rsid w:val="00CB68D1"/>
    <w:rsid w:val="00CB7A04"/>
    <w:rsid w:val="00CC061C"/>
    <w:rsid w:val="00CC171A"/>
    <w:rsid w:val="00CC2519"/>
    <w:rsid w:val="00CC2911"/>
    <w:rsid w:val="00CC2D1C"/>
    <w:rsid w:val="00CC2EB5"/>
    <w:rsid w:val="00CC5474"/>
    <w:rsid w:val="00CC6A0A"/>
    <w:rsid w:val="00CC6AA5"/>
    <w:rsid w:val="00CC6B24"/>
    <w:rsid w:val="00CC7389"/>
    <w:rsid w:val="00CC7EB4"/>
    <w:rsid w:val="00CD02C4"/>
    <w:rsid w:val="00CD18A2"/>
    <w:rsid w:val="00CD1C3A"/>
    <w:rsid w:val="00CD507B"/>
    <w:rsid w:val="00CD513D"/>
    <w:rsid w:val="00CD54F2"/>
    <w:rsid w:val="00CD5925"/>
    <w:rsid w:val="00CE0383"/>
    <w:rsid w:val="00CE0454"/>
    <w:rsid w:val="00CE152A"/>
    <w:rsid w:val="00CE3E26"/>
    <w:rsid w:val="00CE5C65"/>
    <w:rsid w:val="00CE7300"/>
    <w:rsid w:val="00CE73E6"/>
    <w:rsid w:val="00CE7D56"/>
    <w:rsid w:val="00CF00A8"/>
    <w:rsid w:val="00CF0F49"/>
    <w:rsid w:val="00CF1928"/>
    <w:rsid w:val="00CF1935"/>
    <w:rsid w:val="00CF2352"/>
    <w:rsid w:val="00CF483D"/>
    <w:rsid w:val="00CF48F9"/>
    <w:rsid w:val="00CF4E8D"/>
    <w:rsid w:val="00D00FCD"/>
    <w:rsid w:val="00D01CF1"/>
    <w:rsid w:val="00D02C3F"/>
    <w:rsid w:val="00D02DE1"/>
    <w:rsid w:val="00D02F71"/>
    <w:rsid w:val="00D03DDF"/>
    <w:rsid w:val="00D0468A"/>
    <w:rsid w:val="00D04978"/>
    <w:rsid w:val="00D0607E"/>
    <w:rsid w:val="00D116CE"/>
    <w:rsid w:val="00D1234F"/>
    <w:rsid w:val="00D12808"/>
    <w:rsid w:val="00D1553E"/>
    <w:rsid w:val="00D16B5D"/>
    <w:rsid w:val="00D21072"/>
    <w:rsid w:val="00D21E59"/>
    <w:rsid w:val="00D22F3D"/>
    <w:rsid w:val="00D2307E"/>
    <w:rsid w:val="00D235BC"/>
    <w:rsid w:val="00D237CF"/>
    <w:rsid w:val="00D24B01"/>
    <w:rsid w:val="00D26313"/>
    <w:rsid w:val="00D278C0"/>
    <w:rsid w:val="00D32433"/>
    <w:rsid w:val="00D32436"/>
    <w:rsid w:val="00D33F8D"/>
    <w:rsid w:val="00D3477B"/>
    <w:rsid w:val="00D35262"/>
    <w:rsid w:val="00D35856"/>
    <w:rsid w:val="00D35D40"/>
    <w:rsid w:val="00D35EDE"/>
    <w:rsid w:val="00D36510"/>
    <w:rsid w:val="00D37B9F"/>
    <w:rsid w:val="00D4040B"/>
    <w:rsid w:val="00D40DBC"/>
    <w:rsid w:val="00D415C5"/>
    <w:rsid w:val="00D41C08"/>
    <w:rsid w:val="00D42AB0"/>
    <w:rsid w:val="00D44C8D"/>
    <w:rsid w:val="00D453D4"/>
    <w:rsid w:val="00D46BD9"/>
    <w:rsid w:val="00D50582"/>
    <w:rsid w:val="00D50F56"/>
    <w:rsid w:val="00D51977"/>
    <w:rsid w:val="00D5302C"/>
    <w:rsid w:val="00D53B95"/>
    <w:rsid w:val="00D54285"/>
    <w:rsid w:val="00D55F03"/>
    <w:rsid w:val="00D5688F"/>
    <w:rsid w:val="00D56F25"/>
    <w:rsid w:val="00D57BD1"/>
    <w:rsid w:val="00D60199"/>
    <w:rsid w:val="00D60CF2"/>
    <w:rsid w:val="00D62D4A"/>
    <w:rsid w:val="00D63F69"/>
    <w:rsid w:val="00D645D0"/>
    <w:rsid w:val="00D70A04"/>
    <w:rsid w:val="00D70BC1"/>
    <w:rsid w:val="00D71021"/>
    <w:rsid w:val="00D74527"/>
    <w:rsid w:val="00D7529D"/>
    <w:rsid w:val="00D77166"/>
    <w:rsid w:val="00D77611"/>
    <w:rsid w:val="00D81DE0"/>
    <w:rsid w:val="00D81F80"/>
    <w:rsid w:val="00D82A64"/>
    <w:rsid w:val="00D83DB9"/>
    <w:rsid w:val="00D8469E"/>
    <w:rsid w:val="00D84C14"/>
    <w:rsid w:val="00D87220"/>
    <w:rsid w:val="00D87D21"/>
    <w:rsid w:val="00D903C5"/>
    <w:rsid w:val="00D9099F"/>
    <w:rsid w:val="00D92021"/>
    <w:rsid w:val="00D9313B"/>
    <w:rsid w:val="00D932AB"/>
    <w:rsid w:val="00D95F56"/>
    <w:rsid w:val="00D96009"/>
    <w:rsid w:val="00D96827"/>
    <w:rsid w:val="00DA08BD"/>
    <w:rsid w:val="00DA0D4F"/>
    <w:rsid w:val="00DA10D2"/>
    <w:rsid w:val="00DA19A2"/>
    <w:rsid w:val="00DA3E31"/>
    <w:rsid w:val="00DA71A5"/>
    <w:rsid w:val="00DB0094"/>
    <w:rsid w:val="00DB554F"/>
    <w:rsid w:val="00DB74B6"/>
    <w:rsid w:val="00DC1B47"/>
    <w:rsid w:val="00DC3FBE"/>
    <w:rsid w:val="00DC404A"/>
    <w:rsid w:val="00DC5F1C"/>
    <w:rsid w:val="00DC6229"/>
    <w:rsid w:val="00DC6D85"/>
    <w:rsid w:val="00DD0BEC"/>
    <w:rsid w:val="00DD128F"/>
    <w:rsid w:val="00DD1431"/>
    <w:rsid w:val="00DD2388"/>
    <w:rsid w:val="00DD3DD1"/>
    <w:rsid w:val="00DD3EB4"/>
    <w:rsid w:val="00DD4B39"/>
    <w:rsid w:val="00DD5682"/>
    <w:rsid w:val="00DD5CC6"/>
    <w:rsid w:val="00DD6AC6"/>
    <w:rsid w:val="00DD6EB8"/>
    <w:rsid w:val="00DD7596"/>
    <w:rsid w:val="00DE2E73"/>
    <w:rsid w:val="00DE39A2"/>
    <w:rsid w:val="00DE4B36"/>
    <w:rsid w:val="00DE4BB8"/>
    <w:rsid w:val="00DE4DD8"/>
    <w:rsid w:val="00DE4FBB"/>
    <w:rsid w:val="00DE7F6E"/>
    <w:rsid w:val="00DF001B"/>
    <w:rsid w:val="00DF1F35"/>
    <w:rsid w:val="00DF3F5B"/>
    <w:rsid w:val="00DF51CF"/>
    <w:rsid w:val="00DF697E"/>
    <w:rsid w:val="00DF7374"/>
    <w:rsid w:val="00DF7C84"/>
    <w:rsid w:val="00E019BD"/>
    <w:rsid w:val="00E0233C"/>
    <w:rsid w:val="00E02E71"/>
    <w:rsid w:val="00E076C7"/>
    <w:rsid w:val="00E10107"/>
    <w:rsid w:val="00E1033E"/>
    <w:rsid w:val="00E1349F"/>
    <w:rsid w:val="00E13FD4"/>
    <w:rsid w:val="00E16DD1"/>
    <w:rsid w:val="00E170E0"/>
    <w:rsid w:val="00E17A62"/>
    <w:rsid w:val="00E21853"/>
    <w:rsid w:val="00E22A2E"/>
    <w:rsid w:val="00E33FAF"/>
    <w:rsid w:val="00E34770"/>
    <w:rsid w:val="00E34C73"/>
    <w:rsid w:val="00E35B45"/>
    <w:rsid w:val="00E35D3A"/>
    <w:rsid w:val="00E36B64"/>
    <w:rsid w:val="00E4037E"/>
    <w:rsid w:val="00E415A3"/>
    <w:rsid w:val="00E4275B"/>
    <w:rsid w:val="00E42FE4"/>
    <w:rsid w:val="00E44605"/>
    <w:rsid w:val="00E44E1A"/>
    <w:rsid w:val="00E4531E"/>
    <w:rsid w:val="00E51360"/>
    <w:rsid w:val="00E51FE2"/>
    <w:rsid w:val="00E52D02"/>
    <w:rsid w:val="00E5398B"/>
    <w:rsid w:val="00E53F58"/>
    <w:rsid w:val="00E5436E"/>
    <w:rsid w:val="00E54A8E"/>
    <w:rsid w:val="00E56FB9"/>
    <w:rsid w:val="00E60860"/>
    <w:rsid w:val="00E61DED"/>
    <w:rsid w:val="00E635BD"/>
    <w:rsid w:val="00E6376E"/>
    <w:rsid w:val="00E63FB2"/>
    <w:rsid w:val="00E663DA"/>
    <w:rsid w:val="00E667BE"/>
    <w:rsid w:val="00E70656"/>
    <w:rsid w:val="00E70DEC"/>
    <w:rsid w:val="00E71048"/>
    <w:rsid w:val="00E7149C"/>
    <w:rsid w:val="00E71A42"/>
    <w:rsid w:val="00E71F37"/>
    <w:rsid w:val="00E72430"/>
    <w:rsid w:val="00E72801"/>
    <w:rsid w:val="00E75831"/>
    <w:rsid w:val="00E75F1F"/>
    <w:rsid w:val="00E7696D"/>
    <w:rsid w:val="00E815CA"/>
    <w:rsid w:val="00E81963"/>
    <w:rsid w:val="00E81F7B"/>
    <w:rsid w:val="00E829C7"/>
    <w:rsid w:val="00E837CB"/>
    <w:rsid w:val="00E83C5B"/>
    <w:rsid w:val="00E849C4"/>
    <w:rsid w:val="00E85939"/>
    <w:rsid w:val="00E86F50"/>
    <w:rsid w:val="00E90753"/>
    <w:rsid w:val="00E90D63"/>
    <w:rsid w:val="00E90D74"/>
    <w:rsid w:val="00E92B58"/>
    <w:rsid w:val="00E92EEE"/>
    <w:rsid w:val="00E94ABF"/>
    <w:rsid w:val="00E95B92"/>
    <w:rsid w:val="00E960F1"/>
    <w:rsid w:val="00E978B6"/>
    <w:rsid w:val="00E978F1"/>
    <w:rsid w:val="00EA04A1"/>
    <w:rsid w:val="00EA2BAB"/>
    <w:rsid w:val="00EA4641"/>
    <w:rsid w:val="00EA5942"/>
    <w:rsid w:val="00EA5CF8"/>
    <w:rsid w:val="00EA7164"/>
    <w:rsid w:val="00EA7C10"/>
    <w:rsid w:val="00EB1575"/>
    <w:rsid w:val="00EB4DEA"/>
    <w:rsid w:val="00EB617D"/>
    <w:rsid w:val="00EB6A0E"/>
    <w:rsid w:val="00EB6D75"/>
    <w:rsid w:val="00EB7257"/>
    <w:rsid w:val="00EC0B46"/>
    <w:rsid w:val="00EC2AB7"/>
    <w:rsid w:val="00EC3C44"/>
    <w:rsid w:val="00EC4180"/>
    <w:rsid w:val="00EC4A15"/>
    <w:rsid w:val="00EC56F0"/>
    <w:rsid w:val="00EC5A98"/>
    <w:rsid w:val="00ED0660"/>
    <w:rsid w:val="00ED098D"/>
    <w:rsid w:val="00ED10B6"/>
    <w:rsid w:val="00ED27AF"/>
    <w:rsid w:val="00ED2AEA"/>
    <w:rsid w:val="00ED34CB"/>
    <w:rsid w:val="00ED39E3"/>
    <w:rsid w:val="00ED3D9D"/>
    <w:rsid w:val="00ED79DF"/>
    <w:rsid w:val="00ED7AFB"/>
    <w:rsid w:val="00EE019D"/>
    <w:rsid w:val="00EE1F0C"/>
    <w:rsid w:val="00EE332A"/>
    <w:rsid w:val="00EE3B2C"/>
    <w:rsid w:val="00EE42A3"/>
    <w:rsid w:val="00EE43B8"/>
    <w:rsid w:val="00EE6761"/>
    <w:rsid w:val="00EE67B2"/>
    <w:rsid w:val="00EE7918"/>
    <w:rsid w:val="00EF09F7"/>
    <w:rsid w:val="00EF19A1"/>
    <w:rsid w:val="00EF2853"/>
    <w:rsid w:val="00EF6838"/>
    <w:rsid w:val="00EF6F73"/>
    <w:rsid w:val="00EF7213"/>
    <w:rsid w:val="00EF79D9"/>
    <w:rsid w:val="00EF7BD1"/>
    <w:rsid w:val="00F022C1"/>
    <w:rsid w:val="00F02E34"/>
    <w:rsid w:val="00F02EA4"/>
    <w:rsid w:val="00F034A1"/>
    <w:rsid w:val="00F039BC"/>
    <w:rsid w:val="00F043B8"/>
    <w:rsid w:val="00F04E2C"/>
    <w:rsid w:val="00F06E4A"/>
    <w:rsid w:val="00F1046C"/>
    <w:rsid w:val="00F10A86"/>
    <w:rsid w:val="00F11E3F"/>
    <w:rsid w:val="00F1242E"/>
    <w:rsid w:val="00F130DF"/>
    <w:rsid w:val="00F1546A"/>
    <w:rsid w:val="00F2252B"/>
    <w:rsid w:val="00F232F9"/>
    <w:rsid w:val="00F23841"/>
    <w:rsid w:val="00F23FAD"/>
    <w:rsid w:val="00F2488C"/>
    <w:rsid w:val="00F25D69"/>
    <w:rsid w:val="00F2698D"/>
    <w:rsid w:val="00F26B7A"/>
    <w:rsid w:val="00F3020E"/>
    <w:rsid w:val="00F3251B"/>
    <w:rsid w:val="00F329CF"/>
    <w:rsid w:val="00F332EF"/>
    <w:rsid w:val="00F3373F"/>
    <w:rsid w:val="00F34D39"/>
    <w:rsid w:val="00F351CD"/>
    <w:rsid w:val="00F40D5E"/>
    <w:rsid w:val="00F40F6E"/>
    <w:rsid w:val="00F4143A"/>
    <w:rsid w:val="00F41B25"/>
    <w:rsid w:val="00F42161"/>
    <w:rsid w:val="00F42C96"/>
    <w:rsid w:val="00F44D8A"/>
    <w:rsid w:val="00F44FB2"/>
    <w:rsid w:val="00F45006"/>
    <w:rsid w:val="00F450C7"/>
    <w:rsid w:val="00F4578B"/>
    <w:rsid w:val="00F4640F"/>
    <w:rsid w:val="00F46C4D"/>
    <w:rsid w:val="00F471FD"/>
    <w:rsid w:val="00F47731"/>
    <w:rsid w:val="00F50F81"/>
    <w:rsid w:val="00F5165E"/>
    <w:rsid w:val="00F5199B"/>
    <w:rsid w:val="00F51AE4"/>
    <w:rsid w:val="00F51CE2"/>
    <w:rsid w:val="00F52E58"/>
    <w:rsid w:val="00F54DCA"/>
    <w:rsid w:val="00F6004D"/>
    <w:rsid w:val="00F6088C"/>
    <w:rsid w:val="00F60F93"/>
    <w:rsid w:val="00F613E0"/>
    <w:rsid w:val="00F61F95"/>
    <w:rsid w:val="00F62C27"/>
    <w:rsid w:val="00F63283"/>
    <w:rsid w:val="00F632A5"/>
    <w:rsid w:val="00F633CA"/>
    <w:rsid w:val="00F63B37"/>
    <w:rsid w:val="00F6453E"/>
    <w:rsid w:val="00F6772B"/>
    <w:rsid w:val="00F67F1E"/>
    <w:rsid w:val="00F710F8"/>
    <w:rsid w:val="00F7328A"/>
    <w:rsid w:val="00F749D6"/>
    <w:rsid w:val="00F768C6"/>
    <w:rsid w:val="00F76E3D"/>
    <w:rsid w:val="00F800C7"/>
    <w:rsid w:val="00F808BB"/>
    <w:rsid w:val="00F81DC6"/>
    <w:rsid w:val="00F81F23"/>
    <w:rsid w:val="00F82764"/>
    <w:rsid w:val="00F83156"/>
    <w:rsid w:val="00F83464"/>
    <w:rsid w:val="00F84136"/>
    <w:rsid w:val="00F855FE"/>
    <w:rsid w:val="00F867A8"/>
    <w:rsid w:val="00F87A04"/>
    <w:rsid w:val="00F87C09"/>
    <w:rsid w:val="00F90205"/>
    <w:rsid w:val="00F9418D"/>
    <w:rsid w:val="00F947F2"/>
    <w:rsid w:val="00F94F33"/>
    <w:rsid w:val="00F96562"/>
    <w:rsid w:val="00F97412"/>
    <w:rsid w:val="00FA10B2"/>
    <w:rsid w:val="00FA1851"/>
    <w:rsid w:val="00FA21D9"/>
    <w:rsid w:val="00FA319D"/>
    <w:rsid w:val="00FA38E3"/>
    <w:rsid w:val="00FA480F"/>
    <w:rsid w:val="00FA57A7"/>
    <w:rsid w:val="00FA711B"/>
    <w:rsid w:val="00FA7429"/>
    <w:rsid w:val="00FA7DA4"/>
    <w:rsid w:val="00FB192A"/>
    <w:rsid w:val="00FB33E7"/>
    <w:rsid w:val="00FB3931"/>
    <w:rsid w:val="00FB3B69"/>
    <w:rsid w:val="00FB3D84"/>
    <w:rsid w:val="00FB4078"/>
    <w:rsid w:val="00FB7245"/>
    <w:rsid w:val="00FC302C"/>
    <w:rsid w:val="00FC30BE"/>
    <w:rsid w:val="00FC39D1"/>
    <w:rsid w:val="00FC3A72"/>
    <w:rsid w:val="00FC43F0"/>
    <w:rsid w:val="00FC7068"/>
    <w:rsid w:val="00FC77A1"/>
    <w:rsid w:val="00FD00FB"/>
    <w:rsid w:val="00FD0175"/>
    <w:rsid w:val="00FD1636"/>
    <w:rsid w:val="00FD37AA"/>
    <w:rsid w:val="00FD3E57"/>
    <w:rsid w:val="00FD4AB2"/>
    <w:rsid w:val="00FD4C9F"/>
    <w:rsid w:val="00FD6C71"/>
    <w:rsid w:val="00FD71E3"/>
    <w:rsid w:val="00FD7669"/>
    <w:rsid w:val="00FE0E66"/>
    <w:rsid w:val="00FE1823"/>
    <w:rsid w:val="00FE2209"/>
    <w:rsid w:val="00FE551E"/>
    <w:rsid w:val="00FE68EF"/>
    <w:rsid w:val="00FF2C39"/>
    <w:rsid w:val="00FF378F"/>
    <w:rsid w:val="00FF6151"/>
    <w:rsid w:val="00FF6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fill="f" fillcolor="white" stroke="f">
      <v:fill color="white" on="f"/>
      <v:stroke on="f"/>
      <o:colormenu v:ext="edit" fillcolor="none"/>
    </o:shapedefaults>
    <o:shapelayout v:ext="edit">
      <o:idmap v:ext="edit" data="1"/>
    </o:shapelayout>
  </w:shapeDefaults>
  <w:decimalSymbol w:val="."/>
  <w:listSeparator w:val=";"/>
  <w14:docId w14:val="0DD4F8A5"/>
  <w15:docId w15:val="{2E594233-F35A-4479-9CAC-73ABB091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F09F7"/>
    <w:rPr>
      <w:rFonts w:ascii="Helvetica" w:hAnsi="Helvetica"/>
      <w:sz w:val="22"/>
      <w:lang w:val="de-CH"/>
    </w:rPr>
  </w:style>
  <w:style w:type="paragraph" w:styleId="berschrift1">
    <w:name w:val="heading 1"/>
    <w:basedOn w:val="Standard"/>
    <w:next w:val="Standard"/>
    <w:qFormat/>
    <w:rsid w:val="00EF09F7"/>
    <w:pPr>
      <w:keepNext/>
      <w:tabs>
        <w:tab w:val="left" w:pos="6606"/>
      </w:tabs>
      <w:spacing w:line="220" w:lineRule="exact"/>
      <w:outlineLvl w:val="0"/>
    </w:pPr>
    <w:rPr>
      <w:rFonts w:ascii="Arial" w:hAnsi="Arial"/>
      <w:b/>
      <w:sz w:val="18"/>
    </w:rPr>
  </w:style>
  <w:style w:type="paragraph" w:styleId="berschrift2">
    <w:name w:val="heading 2"/>
    <w:basedOn w:val="Standard"/>
    <w:next w:val="Standard"/>
    <w:link w:val="berschrift2Zchn"/>
    <w:semiHidden/>
    <w:unhideWhenUsed/>
    <w:qFormat/>
    <w:rsid w:val="00FD71E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rsid w:val="00B10FC6"/>
    <w:pPr>
      <w:keepNext/>
      <w:keepLines/>
      <w:spacing w:before="200"/>
      <w:outlineLvl w:val="2"/>
    </w:pPr>
    <w:rPr>
      <w:rFonts w:asciiTheme="majorHAnsi" w:eastAsiaTheme="majorEastAsia" w:hAnsiTheme="majorHAnsi" w:cstheme="majorBidi"/>
      <w:b/>
      <w:bCs/>
      <w:color w:val="4F81BD" w:themeColor="accent1"/>
    </w:rPr>
  </w:style>
  <w:style w:type="paragraph" w:styleId="berschrift5">
    <w:name w:val="heading 5"/>
    <w:basedOn w:val="Standard"/>
    <w:next w:val="Standard"/>
    <w:link w:val="berschrift5Zchn"/>
    <w:semiHidden/>
    <w:unhideWhenUsed/>
    <w:qFormat/>
    <w:rsid w:val="000A7E03"/>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qFormat/>
    <w:rsid w:val="0008648C"/>
    <w:pPr>
      <w:spacing w:before="240" w:after="60"/>
      <w:outlineLvl w:val="5"/>
    </w:pPr>
    <w:rPr>
      <w:rFonts w:ascii="Times New Roman" w:hAnsi="Times New Roman"/>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EF09F7"/>
    <w:pPr>
      <w:tabs>
        <w:tab w:val="center" w:pos="4536"/>
        <w:tab w:val="right" w:pos="9072"/>
      </w:tabs>
    </w:pPr>
  </w:style>
  <w:style w:type="paragraph" w:styleId="Kopfzeile">
    <w:name w:val="header"/>
    <w:basedOn w:val="Standard"/>
    <w:rsid w:val="00EF09F7"/>
    <w:pPr>
      <w:tabs>
        <w:tab w:val="center" w:pos="4536"/>
        <w:tab w:val="right" w:pos="9072"/>
      </w:tabs>
    </w:pPr>
  </w:style>
  <w:style w:type="character" w:styleId="Seitenzahl">
    <w:name w:val="page number"/>
    <w:basedOn w:val="Absatz-Standardschriftart"/>
    <w:rsid w:val="00EF09F7"/>
  </w:style>
  <w:style w:type="paragraph" w:customStyle="1" w:styleId="Titel1">
    <w:name w:val="Titel 1"/>
    <w:basedOn w:val="Standard"/>
    <w:rsid w:val="00EF09F7"/>
    <w:pPr>
      <w:tabs>
        <w:tab w:val="left" w:pos="567"/>
      </w:tabs>
      <w:ind w:left="-567" w:firstLine="567"/>
      <w:jc w:val="both"/>
    </w:pPr>
    <w:rPr>
      <w:rFonts w:ascii="Arial" w:hAnsi="Arial"/>
      <w:b/>
      <w:sz w:val="24"/>
    </w:rPr>
  </w:style>
  <w:style w:type="paragraph" w:customStyle="1" w:styleId="Titel3">
    <w:name w:val="Titel 3"/>
    <w:basedOn w:val="Standard"/>
    <w:rsid w:val="00EF09F7"/>
    <w:pPr>
      <w:spacing w:before="240"/>
      <w:ind w:left="567"/>
      <w:jc w:val="both"/>
    </w:pPr>
    <w:rPr>
      <w:rFonts w:ascii="Arial" w:hAnsi="Arial"/>
      <w:b/>
    </w:rPr>
  </w:style>
  <w:style w:type="paragraph" w:customStyle="1" w:styleId="abs1">
    <w:name w:val="abs 1"/>
    <w:basedOn w:val="Standard"/>
    <w:rsid w:val="00EF09F7"/>
    <w:pPr>
      <w:spacing w:before="120"/>
      <w:ind w:left="567"/>
      <w:jc w:val="both"/>
    </w:pPr>
    <w:rPr>
      <w:rFonts w:ascii="Arial" w:hAnsi="Arial"/>
      <w:sz w:val="20"/>
    </w:rPr>
  </w:style>
  <w:style w:type="paragraph" w:customStyle="1" w:styleId="Titel2">
    <w:name w:val="Titel 2"/>
    <w:basedOn w:val="Standard"/>
    <w:rsid w:val="00EF09F7"/>
    <w:pPr>
      <w:spacing w:before="240"/>
      <w:ind w:left="567" w:hanging="567"/>
      <w:jc w:val="both"/>
    </w:pPr>
    <w:rPr>
      <w:rFonts w:ascii="Arial" w:hAnsi="Arial"/>
      <w:b/>
    </w:rPr>
  </w:style>
  <w:style w:type="paragraph" w:customStyle="1" w:styleId="abs2">
    <w:name w:val="abs 2"/>
    <w:basedOn w:val="Standard"/>
    <w:rsid w:val="00EF09F7"/>
    <w:pPr>
      <w:spacing w:before="60"/>
      <w:ind w:left="851" w:hanging="284"/>
      <w:jc w:val="both"/>
    </w:pPr>
    <w:rPr>
      <w:rFonts w:ascii="Arial" w:hAnsi="Arial"/>
      <w:sz w:val="20"/>
    </w:rPr>
  </w:style>
  <w:style w:type="paragraph" w:customStyle="1" w:styleId="abs21">
    <w:name w:val="abs 2.1"/>
    <w:basedOn w:val="Standard"/>
    <w:rsid w:val="00EF09F7"/>
    <w:pPr>
      <w:spacing w:before="60"/>
      <w:ind w:left="1135" w:hanging="284"/>
      <w:jc w:val="both"/>
    </w:pPr>
    <w:rPr>
      <w:rFonts w:ascii="Arial" w:hAnsi="Arial"/>
      <w:sz w:val="20"/>
    </w:rPr>
  </w:style>
  <w:style w:type="paragraph" w:customStyle="1" w:styleId="abs11">
    <w:name w:val="abs 1.1"/>
    <w:basedOn w:val="Standard"/>
    <w:rsid w:val="00EF09F7"/>
    <w:pPr>
      <w:spacing w:before="60"/>
      <w:ind w:left="851"/>
      <w:jc w:val="both"/>
    </w:pPr>
    <w:rPr>
      <w:rFonts w:ascii="Arial" w:hAnsi="Arial"/>
      <w:sz w:val="20"/>
    </w:rPr>
  </w:style>
  <w:style w:type="paragraph" w:customStyle="1" w:styleId="PS">
    <w:name w:val="PS"/>
    <w:basedOn w:val="Standard"/>
    <w:rsid w:val="00E10107"/>
    <w:pPr>
      <w:spacing w:after="120"/>
      <w:jc w:val="both"/>
    </w:pPr>
    <w:rPr>
      <w:rFonts w:ascii="Dutch801BM" w:hAnsi="Dutch801BM"/>
      <w:sz w:val="24"/>
      <w:lang w:val="de-DE"/>
    </w:rPr>
  </w:style>
  <w:style w:type="paragraph" w:styleId="Textkrper-Einzug3">
    <w:name w:val="Body Text Indent 3"/>
    <w:basedOn w:val="Standard"/>
    <w:rsid w:val="00595109"/>
    <w:pPr>
      <w:ind w:left="2127"/>
    </w:pPr>
    <w:rPr>
      <w:rFonts w:ascii="Arial" w:hAnsi="Arial" w:cs="Vrinda"/>
      <w:color w:val="000000"/>
      <w:sz w:val="20"/>
      <w:lang w:val="de-DE"/>
    </w:rPr>
  </w:style>
  <w:style w:type="character" w:styleId="Kommentarzeichen">
    <w:name w:val="annotation reference"/>
    <w:basedOn w:val="Absatz-Standardschriftart"/>
    <w:semiHidden/>
    <w:rsid w:val="00333FCE"/>
    <w:rPr>
      <w:sz w:val="16"/>
      <w:szCs w:val="16"/>
    </w:rPr>
  </w:style>
  <w:style w:type="paragraph" w:styleId="Kommentartext">
    <w:name w:val="annotation text"/>
    <w:basedOn w:val="Standard"/>
    <w:semiHidden/>
    <w:rsid w:val="00333FCE"/>
    <w:rPr>
      <w:sz w:val="20"/>
    </w:rPr>
  </w:style>
  <w:style w:type="paragraph" w:styleId="Kommentarthema">
    <w:name w:val="annotation subject"/>
    <w:basedOn w:val="Kommentartext"/>
    <w:next w:val="Kommentartext"/>
    <w:semiHidden/>
    <w:rsid w:val="00333FCE"/>
    <w:rPr>
      <w:b/>
      <w:bCs/>
    </w:rPr>
  </w:style>
  <w:style w:type="paragraph" w:styleId="Sprechblasentext">
    <w:name w:val="Balloon Text"/>
    <w:basedOn w:val="Standard"/>
    <w:semiHidden/>
    <w:rsid w:val="00333FCE"/>
    <w:rPr>
      <w:rFonts w:ascii="Tahoma" w:hAnsi="Tahoma" w:cs="Tahoma"/>
      <w:sz w:val="16"/>
      <w:szCs w:val="16"/>
    </w:rPr>
  </w:style>
  <w:style w:type="paragraph" w:styleId="Aufzhlungszeichen">
    <w:name w:val="List Bullet"/>
    <w:basedOn w:val="Standard"/>
    <w:rsid w:val="00FC3A72"/>
    <w:pPr>
      <w:numPr>
        <w:numId w:val="4"/>
      </w:numPr>
      <w:tabs>
        <w:tab w:val="left" w:pos="709"/>
      </w:tabs>
      <w:jc w:val="both"/>
    </w:pPr>
    <w:rPr>
      <w:rFonts w:ascii="Frutiger 45" w:hAnsi="Frutiger 45"/>
      <w:sz w:val="20"/>
      <w:lang w:eastAsia="fr-FR"/>
    </w:rPr>
  </w:style>
  <w:style w:type="character" w:styleId="Hyperlink">
    <w:name w:val="Hyperlink"/>
    <w:basedOn w:val="Absatz-Standardschriftart"/>
    <w:uiPriority w:val="99"/>
    <w:rsid w:val="000B68C0"/>
    <w:rPr>
      <w:rFonts w:ascii="Frutiger 45" w:hAnsi="Frutiger 45"/>
      <w:color w:val="000000"/>
      <w:sz w:val="20"/>
      <w:u w:val="none"/>
    </w:rPr>
  </w:style>
  <w:style w:type="character" w:styleId="BesuchterLink">
    <w:name w:val="FollowedHyperlink"/>
    <w:basedOn w:val="Absatz-Standardschriftart"/>
    <w:rsid w:val="00A22E70"/>
    <w:rPr>
      <w:color w:val="800080"/>
      <w:u w:val="single"/>
    </w:rPr>
  </w:style>
  <w:style w:type="paragraph" w:styleId="Listenabsatz">
    <w:name w:val="List Paragraph"/>
    <w:basedOn w:val="Standard"/>
    <w:uiPriority w:val="34"/>
    <w:qFormat/>
    <w:rsid w:val="00DE2E73"/>
    <w:pPr>
      <w:ind w:left="720"/>
      <w:contextualSpacing/>
    </w:pPr>
  </w:style>
  <w:style w:type="paragraph" w:styleId="Textkrper">
    <w:name w:val="Body Text"/>
    <w:basedOn w:val="Standard"/>
    <w:link w:val="TextkrperZchn"/>
    <w:rsid w:val="0029314B"/>
    <w:pPr>
      <w:spacing w:after="120"/>
    </w:pPr>
  </w:style>
  <w:style w:type="character" w:customStyle="1" w:styleId="TextkrperZchn">
    <w:name w:val="Textkörper Zchn"/>
    <w:basedOn w:val="Absatz-Standardschriftart"/>
    <w:link w:val="Textkrper"/>
    <w:rsid w:val="0029314B"/>
    <w:rPr>
      <w:rFonts w:ascii="Helvetica" w:hAnsi="Helvetica"/>
      <w:sz w:val="22"/>
      <w:lang w:val="fr-FR"/>
    </w:rPr>
  </w:style>
  <w:style w:type="paragraph" w:styleId="Textkrper3">
    <w:name w:val="Body Text 3"/>
    <w:basedOn w:val="Standard"/>
    <w:link w:val="Textkrper3Zchn"/>
    <w:rsid w:val="00F710F8"/>
    <w:pPr>
      <w:spacing w:after="120"/>
    </w:pPr>
    <w:rPr>
      <w:sz w:val="16"/>
      <w:szCs w:val="16"/>
    </w:rPr>
  </w:style>
  <w:style w:type="character" w:customStyle="1" w:styleId="Textkrper3Zchn">
    <w:name w:val="Textkörper 3 Zchn"/>
    <w:basedOn w:val="Absatz-Standardschriftart"/>
    <w:link w:val="Textkrper3"/>
    <w:rsid w:val="00F710F8"/>
    <w:rPr>
      <w:rFonts w:ascii="Helvetica" w:hAnsi="Helvetica"/>
      <w:sz w:val="16"/>
      <w:szCs w:val="16"/>
      <w:lang w:val="fr-FR"/>
    </w:rPr>
  </w:style>
  <w:style w:type="paragraph" w:styleId="Textkrper-Zeileneinzug">
    <w:name w:val="Body Text Indent"/>
    <w:basedOn w:val="Standard"/>
    <w:link w:val="Textkrper-ZeileneinzugZchn"/>
    <w:rsid w:val="00F710F8"/>
    <w:pPr>
      <w:spacing w:after="120"/>
      <w:ind w:left="283"/>
    </w:pPr>
  </w:style>
  <w:style w:type="character" w:customStyle="1" w:styleId="Textkrper-ZeileneinzugZchn">
    <w:name w:val="Textkörper-Zeileneinzug Zchn"/>
    <w:basedOn w:val="Absatz-Standardschriftart"/>
    <w:link w:val="Textkrper-Zeileneinzug"/>
    <w:rsid w:val="00F710F8"/>
    <w:rPr>
      <w:rFonts w:ascii="Helvetica" w:hAnsi="Helvetica"/>
      <w:sz w:val="22"/>
      <w:lang w:val="fr-FR"/>
    </w:rPr>
  </w:style>
  <w:style w:type="table" w:styleId="Tabellenraster">
    <w:name w:val="Table Grid"/>
    <w:basedOn w:val="NormaleTabelle"/>
    <w:rsid w:val="00F710F8"/>
    <w:rPr>
      <w:rFonts w:ascii="Times New Roman" w:hAnsi="Times New Roman"/>
      <w:lang w:val="fr-CH" w:eastAsia="fr-C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ps">
    <w:name w:val="hps"/>
    <w:basedOn w:val="Absatz-Standardschriftart"/>
    <w:rsid w:val="00160AC8"/>
  </w:style>
  <w:style w:type="character" w:customStyle="1" w:styleId="berschrift5Zchn">
    <w:name w:val="Überschrift 5 Zchn"/>
    <w:basedOn w:val="Absatz-Standardschriftart"/>
    <w:link w:val="berschrift5"/>
    <w:semiHidden/>
    <w:rsid w:val="000A7E03"/>
    <w:rPr>
      <w:rFonts w:asciiTheme="majorHAnsi" w:eastAsiaTheme="majorEastAsia" w:hAnsiTheme="majorHAnsi" w:cstheme="majorBidi"/>
      <w:color w:val="243F60" w:themeColor="accent1" w:themeShade="7F"/>
      <w:sz w:val="22"/>
      <w:lang w:val="fr-FR"/>
    </w:rPr>
  </w:style>
  <w:style w:type="paragraph" w:styleId="Beschriftung">
    <w:name w:val="caption"/>
    <w:basedOn w:val="Standard"/>
    <w:next w:val="Standard"/>
    <w:unhideWhenUsed/>
    <w:qFormat/>
    <w:rsid w:val="00C50E73"/>
    <w:pPr>
      <w:spacing w:after="200"/>
    </w:pPr>
    <w:rPr>
      <w:b/>
      <w:bCs/>
      <w:color w:val="4F81BD" w:themeColor="accent1"/>
      <w:sz w:val="18"/>
      <w:szCs w:val="18"/>
    </w:rPr>
  </w:style>
  <w:style w:type="paragraph" w:styleId="StandardWeb">
    <w:name w:val="Normal (Web)"/>
    <w:basedOn w:val="Standard"/>
    <w:uiPriority w:val="99"/>
    <w:unhideWhenUsed/>
    <w:rsid w:val="00C50E73"/>
    <w:pPr>
      <w:spacing w:before="100" w:beforeAutospacing="1" w:after="100" w:afterAutospacing="1"/>
    </w:pPr>
    <w:rPr>
      <w:rFonts w:ascii="Times New Roman" w:eastAsiaTheme="minorEastAsia" w:hAnsi="Times New Roman"/>
      <w:sz w:val="24"/>
      <w:szCs w:val="24"/>
      <w:lang w:val="fr-CH" w:eastAsia="fr-CH"/>
    </w:rPr>
  </w:style>
  <w:style w:type="character" w:customStyle="1" w:styleId="shorttext">
    <w:name w:val="short_text"/>
    <w:basedOn w:val="Absatz-Standardschriftart"/>
    <w:rsid w:val="008A78EE"/>
  </w:style>
  <w:style w:type="paragraph" w:styleId="Aufzhlungszeichen2">
    <w:name w:val="List Bullet 2"/>
    <w:basedOn w:val="Standard"/>
    <w:rsid w:val="00B90269"/>
    <w:pPr>
      <w:numPr>
        <w:numId w:val="22"/>
      </w:numPr>
      <w:contextualSpacing/>
    </w:pPr>
  </w:style>
  <w:style w:type="character" w:customStyle="1" w:styleId="berschrift3Zchn">
    <w:name w:val="Überschrift 3 Zchn"/>
    <w:basedOn w:val="Absatz-Standardschriftart"/>
    <w:link w:val="berschrift3"/>
    <w:semiHidden/>
    <w:rsid w:val="00B10FC6"/>
    <w:rPr>
      <w:rFonts w:asciiTheme="majorHAnsi" w:eastAsiaTheme="majorEastAsia" w:hAnsiTheme="majorHAnsi" w:cstheme="majorBidi"/>
      <w:b/>
      <w:bCs/>
      <w:color w:val="4F81BD" w:themeColor="accent1"/>
      <w:sz w:val="22"/>
      <w:lang w:val="fr-FR"/>
    </w:rPr>
  </w:style>
  <w:style w:type="character" w:customStyle="1" w:styleId="tlid-translation">
    <w:name w:val="tlid-translation"/>
    <w:basedOn w:val="Absatz-Standardschriftart"/>
    <w:rsid w:val="00B10FC6"/>
  </w:style>
  <w:style w:type="character" w:styleId="NichtaufgelsteErwhnung">
    <w:name w:val="Unresolved Mention"/>
    <w:basedOn w:val="Absatz-Standardschriftart"/>
    <w:uiPriority w:val="99"/>
    <w:semiHidden/>
    <w:unhideWhenUsed/>
    <w:rsid w:val="006458A9"/>
    <w:rPr>
      <w:color w:val="605E5C"/>
      <w:shd w:val="clear" w:color="auto" w:fill="E1DFDD"/>
    </w:rPr>
  </w:style>
  <w:style w:type="character" w:customStyle="1" w:styleId="berschrift2Zchn">
    <w:name w:val="Überschrift 2 Zchn"/>
    <w:basedOn w:val="Absatz-Standardschriftart"/>
    <w:link w:val="berschrift2"/>
    <w:semiHidden/>
    <w:rsid w:val="00FD71E3"/>
    <w:rPr>
      <w:rFonts w:asciiTheme="majorHAnsi" w:eastAsiaTheme="majorEastAsia" w:hAnsiTheme="majorHAnsi" w:cstheme="majorBidi"/>
      <w:color w:val="365F91" w:themeColor="accent1" w:themeShade="BF"/>
      <w:sz w:val="26"/>
      <w:szCs w:val="26"/>
      <w:lang w:val="de-CH"/>
    </w:rPr>
  </w:style>
  <w:style w:type="character" w:styleId="Funotenzeichen">
    <w:name w:val="footnote reference"/>
    <w:semiHidden/>
    <w:rsid w:val="00564BC9"/>
    <w:rPr>
      <w:rFonts w:ascii="Helvetica" w:hAnsi="Helvetica"/>
      <w:vertAlign w:val="superscript"/>
    </w:rPr>
  </w:style>
  <w:style w:type="paragraph" w:styleId="Funotentext">
    <w:name w:val="footnote text"/>
    <w:basedOn w:val="Standard"/>
    <w:link w:val="FunotentextZchn"/>
    <w:uiPriority w:val="99"/>
    <w:semiHidden/>
    <w:unhideWhenUsed/>
    <w:rsid w:val="00564BC9"/>
    <w:rPr>
      <w:sz w:val="20"/>
      <w:lang w:val="fr-CH" w:eastAsia="fr-FR"/>
    </w:rPr>
  </w:style>
  <w:style w:type="character" w:customStyle="1" w:styleId="FunotentextZchn">
    <w:name w:val="Fußnotentext Zchn"/>
    <w:basedOn w:val="Absatz-Standardschriftart"/>
    <w:link w:val="Funotentext"/>
    <w:uiPriority w:val="99"/>
    <w:semiHidden/>
    <w:rsid w:val="00564BC9"/>
    <w:rPr>
      <w:rFonts w:ascii="Helvetica" w:hAnsi="Helvetica"/>
      <w:lang w:val="fr-CH" w:eastAsia="fr-FR"/>
    </w:rPr>
  </w:style>
  <w:style w:type="character" w:customStyle="1" w:styleId="rynqvb">
    <w:name w:val="rynqvb"/>
    <w:basedOn w:val="Absatz-Standardschriftart"/>
    <w:rsid w:val="00FA10B2"/>
  </w:style>
  <w:style w:type="character" w:customStyle="1" w:styleId="hwtze">
    <w:name w:val="hwtze"/>
    <w:basedOn w:val="Absatz-Standardschriftart"/>
    <w:rsid w:val="00A801FD"/>
  </w:style>
  <w:style w:type="paragraph" w:styleId="Textkrper-Einzug2">
    <w:name w:val="Body Text Indent 2"/>
    <w:basedOn w:val="Standard"/>
    <w:link w:val="Textkrper-Einzug2Zchn"/>
    <w:semiHidden/>
    <w:unhideWhenUsed/>
    <w:rsid w:val="001D73B9"/>
    <w:pPr>
      <w:spacing w:after="120" w:line="480" w:lineRule="auto"/>
      <w:ind w:left="283"/>
    </w:pPr>
  </w:style>
  <w:style w:type="character" w:customStyle="1" w:styleId="Textkrper-Einzug2Zchn">
    <w:name w:val="Textkörper-Einzug 2 Zchn"/>
    <w:basedOn w:val="Absatz-Standardschriftart"/>
    <w:link w:val="Textkrper-Einzug2"/>
    <w:semiHidden/>
    <w:rsid w:val="001D73B9"/>
    <w:rPr>
      <w:rFonts w:ascii="Helvetica" w:hAnsi="Helvetica"/>
      <w:sz w:val="22"/>
      <w:lang w:val="de-CH"/>
    </w:rPr>
  </w:style>
  <w:style w:type="paragraph" w:styleId="NurText">
    <w:name w:val="Plain Text"/>
    <w:basedOn w:val="Standard"/>
    <w:link w:val="NurTextZchn"/>
    <w:uiPriority w:val="99"/>
    <w:semiHidden/>
    <w:rsid w:val="000942CA"/>
    <w:rPr>
      <w:rFonts w:ascii="Frutiger 45" w:hAnsi="Frutiger 45"/>
      <w:sz w:val="20"/>
      <w:lang w:val="fr-CH" w:eastAsia="fr-FR"/>
    </w:rPr>
  </w:style>
  <w:style w:type="character" w:customStyle="1" w:styleId="NurTextZchn">
    <w:name w:val="Nur Text Zchn"/>
    <w:basedOn w:val="Absatz-Standardschriftart"/>
    <w:link w:val="NurText"/>
    <w:uiPriority w:val="99"/>
    <w:semiHidden/>
    <w:rsid w:val="000942CA"/>
    <w:rPr>
      <w:rFonts w:ascii="Frutiger 45" w:hAnsi="Frutiger 45"/>
      <w:lang w:val="fr-CH" w:eastAsia="fr-FR"/>
    </w:rPr>
  </w:style>
  <w:style w:type="paragraph" w:customStyle="1" w:styleId="xl24">
    <w:name w:val="xl24"/>
    <w:basedOn w:val="Standard"/>
    <w:rsid w:val="000942CA"/>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1639">
      <w:bodyDiv w:val="1"/>
      <w:marLeft w:val="0"/>
      <w:marRight w:val="0"/>
      <w:marTop w:val="0"/>
      <w:marBottom w:val="0"/>
      <w:divBdr>
        <w:top w:val="none" w:sz="0" w:space="0" w:color="auto"/>
        <w:left w:val="none" w:sz="0" w:space="0" w:color="auto"/>
        <w:bottom w:val="none" w:sz="0" w:space="0" w:color="auto"/>
        <w:right w:val="none" w:sz="0" w:space="0" w:color="auto"/>
      </w:divBdr>
    </w:div>
    <w:div w:id="145902107">
      <w:bodyDiv w:val="1"/>
      <w:marLeft w:val="0"/>
      <w:marRight w:val="0"/>
      <w:marTop w:val="0"/>
      <w:marBottom w:val="0"/>
      <w:divBdr>
        <w:top w:val="none" w:sz="0" w:space="0" w:color="auto"/>
        <w:left w:val="none" w:sz="0" w:space="0" w:color="auto"/>
        <w:bottom w:val="none" w:sz="0" w:space="0" w:color="auto"/>
        <w:right w:val="none" w:sz="0" w:space="0" w:color="auto"/>
      </w:divBdr>
    </w:div>
    <w:div w:id="276258836">
      <w:bodyDiv w:val="1"/>
      <w:marLeft w:val="0"/>
      <w:marRight w:val="0"/>
      <w:marTop w:val="0"/>
      <w:marBottom w:val="0"/>
      <w:divBdr>
        <w:top w:val="none" w:sz="0" w:space="0" w:color="auto"/>
        <w:left w:val="none" w:sz="0" w:space="0" w:color="auto"/>
        <w:bottom w:val="none" w:sz="0" w:space="0" w:color="auto"/>
        <w:right w:val="none" w:sz="0" w:space="0" w:color="auto"/>
      </w:divBdr>
      <w:divsChild>
        <w:div w:id="364252231">
          <w:marLeft w:val="0"/>
          <w:marRight w:val="0"/>
          <w:marTop w:val="0"/>
          <w:marBottom w:val="0"/>
          <w:divBdr>
            <w:top w:val="none" w:sz="0" w:space="0" w:color="auto"/>
            <w:left w:val="none" w:sz="0" w:space="0" w:color="auto"/>
            <w:bottom w:val="none" w:sz="0" w:space="0" w:color="auto"/>
            <w:right w:val="none" w:sz="0" w:space="0" w:color="auto"/>
          </w:divBdr>
          <w:divsChild>
            <w:div w:id="1903707942">
              <w:marLeft w:val="0"/>
              <w:marRight w:val="0"/>
              <w:marTop w:val="0"/>
              <w:marBottom w:val="0"/>
              <w:divBdr>
                <w:top w:val="none" w:sz="0" w:space="0" w:color="auto"/>
                <w:left w:val="none" w:sz="0" w:space="0" w:color="auto"/>
                <w:bottom w:val="none" w:sz="0" w:space="0" w:color="auto"/>
                <w:right w:val="none" w:sz="0" w:space="0" w:color="auto"/>
              </w:divBdr>
              <w:divsChild>
                <w:div w:id="1842815008">
                  <w:marLeft w:val="0"/>
                  <w:marRight w:val="0"/>
                  <w:marTop w:val="0"/>
                  <w:marBottom w:val="0"/>
                  <w:divBdr>
                    <w:top w:val="none" w:sz="0" w:space="0" w:color="auto"/>
                    <w:left w:val="none" w:sz="0" w:space="0" w:color="auto"/>
                    <w:bottom w:val="none" w:sz="0" w:space="0" w:color="auto"/>
                    <w:right w:val="none" w:sz="0" w:space="0" w:color="auto"/>
                  </w:divBdr>
                  <w:divsChild>
                    <w:div w:id="69231469">
                      <w:marLeft w:val="0"/>
                      <w:marRight w:val="0"/>
                      <w:marTop w:val="0"/>
                      <w:marBottom w:val="0"/>
                      <w:divBdr>
                        <w:top w:val="none" w:sz="0" w:space="0" w:color="auto"/>
                        <w:left w:val="none" w:sz="0" w:space="0" w:color="auto"/>
                        <w:bottom w:val="none" w:sz="0" w:space="0" w:color="auto"/>
                        <w:right w:val="none" w:sz="0" w:space="0" w:color="auto"/>
                      </w:divBdr>
                      <w:divsChild>
                        <w:div w:id="129783350">
                          <w:marLeft w:val="0"/>
                          <w:marRight w:val="0"/>
                          <w:marTop w:val="0"/>
                          <w:marBottom w:val="0"/>
                          <w:divBdr>
                            <w:top w:val="none" w:sz="0" w:space="0" w:color="auto"/>
                            <w:left w:val="none" w:sz="0" w:space="0" w:color="auto"/>
                            <w:bottom w:val="none" w:sz="0" w:space="0" w:color="auto"/>
                            <w:right w:val="none" w:sz="0" w:space="0" w:color="auto"/>
                          </w:divBdr>
                          <w:divsChild>
                            <w:div w:id="551579372">
                              <w:marLeft w:val="0"/>
                              <w:marRight w:val="0"/>
                              <w:marTop w:val="0"/>
                              <w:marBottom w:val="0"/>
                              <w:divBdr>
                                <w:top w:val="none" w:sz="0" w:space="0" w:color="auto"/>
                                <w:left w:val="none" w:sz="0" w:space="0" w:color="auto"/>
                                <w:bottom w:val="none" w:sz="0" w:space="0" w:color="auto"/>
                                <w:right w:val="none" w:sz="0" w:space="0" w:color="auto"/>
                              </w:divBdr>
                              <w:divsChild>
                                <w:div w:id="785274964">
                                  <w:marLeft w:val="0"/>
                                  <w:marRight w:val="0"/>
                                  <w:marTop w:val="0"/>
                                  <w:marBottom w:val="0"/>
                                  <w:divBdr>
                                    <w:top w:val="none" w:sz="0" w:space="0" w:color="auto"/>
                                    <w:left w:val="none" w:sz="0" w:space="0" w:color="auto"/>
                                    <w:bottom w:val="none" w:sz="0" w:space="0" w:color="auto"/>
                                    <w:right w:val="none" w:sz="0" w:space="0" w:color="auto"/>
                                  </w:divBdr>
                                  <w:divsChild>
                                    <w:div w:id="449250973">
                                      <w:marLeft w:val="60"/>
                                      <w:marRight w:val="0"/>
                                      <w:marTop w:val="0"/>
                                      <w:marBottom w:val="0"/>
                                      <w:divBdr>
                                        <w:top w:val="none" w:sz="0" w:space="0" w:color="auto"/>
                                        <w:left w:val="none" w:sz="0" w:space="0" w:color="auto"/>
                                        <w:bottom w:val="none" w:sz="0" w:space="0" w:color="auto"/>
                                        <w:right w:val="none" w:sz="0" w:space="0" w:color="auto"/>
                                      </w:divBdr>
                                      <w:divsChild>
                                        <w:div w:id="744689402">
                                          <w:marLeft w:val="0"/>
                                          <w:marRight w:val="0"/>
                                          <w:marTop w:val="0"/>
                                          <w:marBottom w:val="0"/>
                                          <w:divBdr>
                                            <w:top w:val="none" w:sz="0" w:space="0" w:color="auto"/>
                                            <w:left w:val="none" w:sz="0" w:space="0" w:color="auto"/>
                                            <w:bottom w:val="none" w:sz="0" w:space="0" w:color="auto"/>
                                            <w:right w:val="none" w:sz="0" w:space="0" w:color="auto"/>
                                          </w:divBdr>
                                          <w:divsChild>
                                            <w:div w:id="651954394">
                                              <w:marLeft w:val="0"/>
                                              <w:marRight w:val="0"/>
                                              <w:marTop w:val="0"/>
                                              <w:marBottom w:val="120"/>
                                              <w:divBdr>
                                                <w:top w:val="single" w:sz="6" w:space="0" w:color="F5F5F5"/>
                                                <w:left w:val="single" w:sz="6" w:space="0" w:color="F5F5F5"/>
                                                <w:bottom w:val="single" w:sz="6" w:space="0" w:color="F5F5F5"/>
                                                <w:right w:val="single" w:sz="6" w:space="0" w:color="F5F5F5"/>
                                              </w:divBdr>
                                              <w:divsChild>
                                                <w:div w:id="1108895645">
                                                  <w:marLeft w:val="0"/>
                                                  <w:marRight w:val="0"/>
                                                  <w:marTop w:val="0"/>
                                                  <w:marBottom w:val="0"/>
                                                  <w:divBdr>
                                                    <w:top w:val="none" w:sz="0" w:space="0" w:color="auto"/>
                                                    <w:left w:val="none" w:sz="0" w:space="0" w:color="auto"/>
                                                    <w:bottom w:val="none" w:sz="0" w:space="0" w:color="auto"/>
                                                    <w:right w:val="none" w:sz="0" w:space="0" w:color="auto"/>
                                                  </w:divBdr>
                                                  <w:divsChild>
                                                    <w:div w:id="21402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2561150">
      <w:bodyDiv w:val="1"/>
      <w:marLeft w:val="0"/>
      <w:marRight w:val="0"/>
      <w:marTop w:val="0"/>
      <w:marBottom w:val="0"/>
      <w:divBdr>
        <w:top w:val="none" w:sz="0" w:space="0" w:color="auto"/>
        <w:left w:val="none" w:sz="0" w:space="0" w:color="auto"/>
        <w:bottom w:val="none" w:sz="0" w:space="0" w:color="auto"/>
        <w:right w:val="none" w:sz="0" w:space="0" w:color="auto"/>
      </w:divBdr>
      <w:divsChild>
        <w:div w:id="170800994">
          <w:marLeft w:val="0"/>
          <w:marRight w:val="0"/>
          <w:marTop w:val="0"/>
          <w:marBottom w:val="0"/>
          <w:divBdr>
            <w:top w:val="none" w:sz="0" w:space="0" w:color="auto"/>
            <w:left w:val="none" w:sz="0" w:space="0" w:color="auto"/>
            <w:bottom w:val="none" w:sz="0" w:space="0" w:color="auto"/>
            <w:right w:val="none" w:sz="0" w:space="0" w:color="auto"/>
          </w:divBdr>
        </w:div>
      </w:divsChild>
    </w:div>
    <w:div w:id="393087120">
      <w:bodyDiv w:val="1"/>
      <w:marLeft w:val="0"/>
      <w:marRight w:val="0"/>
      <w:marTop w:val="0"/>
      <w:marBottom w:val="0"/>
      <w:divBdr>
        <w:top w:val="none" w:sz="0" w:space="0" w:color="auto"/>
        <w:left w:val="none" w:sz="0" w:space="0" w:color="auto"/>
        <w:bottom w:val="none" w:sz="0" w:space="0" w:color="auto"/>
        <w:right w:val="none" w:sz="0" w:space="0" w:color="auto"/>
      </w:divBdr>
      <w:divsChild>
        <w:div w:id="712927778">
          <w:marLeft w:val="0"/>
          <w:marRight w:val="0"/>
          <w:marTop w:val="0"/>
          <w:marBottom w:val="0"/>
          <w:divBdr>
            <w:top w:val="none" w:sz="0" w:space="0" w:color="auto"/>
            <w:left w:val="none" w:sz="0" w:space="0" w:color="auto"/>
            <w:bottom w:val="none" w:sz="0" w:space="0" w:color="auto"/>
            <w:right w:val="none" w:sz="0" w:space="0" w:color="auto"/>
          </w:divBdr>
        </w:div>
      </w:divsChild>
    </w:div>
    <w:div w:id="398020753">
      <w:bodyDiv w:val="1"/>
      <w:marLeft w:val="0"/>
      <w:marRight w:val="0"/>
      <w:marTop w:val="0"/>
      <w:marBottom w:val="0"/>
      <w:divBdr>
        <w:top w:val="none" w:sz="0" w:space="0" w:color="auto"/>
        <w:left w:val="none" w:sz="0" w:space="0" w:color="auto"/>
        <w:bottom w:val="none" w:sz="0" w:space="0" w:color="auto"/>
        <w:right w:val="none" w:sz="0" w:space="0" w:color="auto"/>
      </w:divBdr>
    </w:div>
    <w:div w:id="494998651">
      <w:bodyDiv w:val="1"/>
      <w:marLeft w:val="0"/>
      <w:marRight w:val="0"/>
      <w:marTop w:val="0"/>
      <w:marBottom w:val="0"/>
      <w:divBdr>
        <w:top w:val="none" w:sz="0" w:space="0" w:color="auto"/>
        <w:left w:val="none" w:sz="0" w:space="0" w:color="auto"/>
        <w:bottom w:val="none" w:sz="0" w:space="0" w:color="auto"/>
        <w:right w:val="none" w:sz="0" w:space="0" w:color="auto"/>
      </w:divBdr>
      <w:divsChild>
        <w:div w:id="29502578">
          <w:marLeft w:val="0"/>
          <w:marRight w:val="0"/>
          <w:marTop w:val="0"/>
          <w:marBottom w:val="0"/>
          <w:divBdr>
            <w:top w:val="none" w:sz="0" w:space="0" w:color="auto"/>
            <w:left w:val="none" w:sz="0" w:space="0" w:color="auto"/>
            <w:bottom w:val="none" w:sz="0" w:space="0" w:color="auto"/>
            <w:right w:val="none" w:sz="0" w:space="0" w:color="auto"/>
          </w:divBdr>
          <w:divsChild>
            <w:div w:id="1158158401">
              <w:marLeft w:val="0"/>
              <w:marRight w:val="0"/>
              <w:marTop w:val="0"/>
              <w:marBottom w:val="0"/>
              <w:divBdr>
                <w:top w:val="none" w:sz="0" w:space="0" w:color="auto"/>
                <w:left w:val="none" w:sz="0" w:space="0" w:color="auto"/>
                <w:bottom w:val="none" w:sz="0" w:space="0" w:color="auto"/>
                <w:right w:val="none" w:sz="0" w:space="0" w:color="auto"/>
              </w:divBdr>
              <w:divsChild>
                <w:div w:id="1192769018">
                  <w:marLeft w:val="0"/>
                  <w:marRight w:val="0"/>
                  <w:marTop w:val="0"/>
                  <w:marBottom w:val="0"/>
                  <w:divBdr>
                    <w:top w:val="none" w:sz="0" w:space="0" w:color="auto"/>
                    <w:left w:val="none" w:sz="0" w:space="0" w:color="auto"/>
                    <w:bottom w:val="none" w:sz="0" w:space="0" w:color="auto"/>
                    <w:right w:val="none" w:sz="0" w:space="0" w:color="auto"/>
                  </w:divBdr>
                  <w:divsChild>
                    <w:div w:id="271787609">
                      <w:marLeft w:val="0"/>
                      <w:marRight w:val="0"/>
                      <w:marTop w:val="0"/>
                      <w:marBottom w:val="0"/>
                      <w:divBdr>
                        <w:top w:val="none" w:sz="0" w:space="0" w:color="auto"/>
                        <w:left w:val="none" w:sz="0" w:space="0" w:color="auto"/>
                        <w:bottom w:val="none" w:sz="0" w:space="0" w:color="auto"/>
                        <w:right w:val="none" w:sz="0" w:space="0" w:color="auto"/>
                      </w:divBdr>
                      <w:divsChild>
                        <w:div w:id="1209798714">
                          <w:marLeft w:val="0"/>
                          <w:marRight w:val="0"/>
                          <w:marTop w:val="0"/>
                          <w:marBottom w:val="0"/>
                          <w:divBdr>
                            <w:top w:val="none" w:sz="0" w:space="0" w:color="auto"/>
                            <w:left w:val="none" w:sz="0" w:space="0" w:color="auto"/>
                            <w:bottom w:val="none" w:sz="0" w:space="0" w:color="auto"/>
                            <w:right w:val="none" w:sz="0" w:space="0" w:color="auto"/>
                          </w:divBdr>
                          <w:divsChild>
                            <w:div w:id="1561398345">
                              <w:marLeft w:val="0"/>
                              <w:marRight w:val="0"/>
                              <w:marTop w:val="0"/>
                              <w:marBottom w:val="0"/>
                              <w:divBdr>
                                <w:top w:val="none" w:sz="0" w:space="0" w:color="auto"/>
                                <w:left w:val="none" w:sz="0" w:space="0" w:color="auto"/>
                                <w:bottom w:val="none" w:sz="0" w:space="0" w:color="auto"/>
                                <w:right w:val="none" w:sz="0" w:space="0" w:color="auto"/>
                              </w:divBdr>
                              <w:divsChild>
                                <w:div w:id="1485049169">
                                  <w:marLeft w:val="0"/>
                                  <w:marRight w:val="0"/>
                                  <w:marTop w:val="0"/>
                                  <w:marBottom w:val="0"/>
                                  <w:divBdr>
                                    <w:top w:val="none" w:sz="0" w:space="0" w:color="auto"/>
                                    <w:left w:val="none" w:sz="0" w:space="0" w:color="auto"/>
                                    <w:bottom w:val="none" w:sz="0" w:space="0" w:color="auto"/>
                                    <w:right w:val="none" w:sz="0" w:space="0" w:color="auto"/>
                                  </w:divBdr>
                                  <w:divsChild>
                                    <w:div w:id="1493764055">
                                      <w:marLeft w:val="60"/>
                                      <w:marRight w:val="0"/>
                                      <w:marTop w:val="0"/>
                                      <w:marBottom w:val="0"/>
                                      <w:divBdr>
                                        <w:top w:val="none" w:sz="0" w:space="0" w:color="auto"/>
                                        <w:left w:val="none" w:sz="0" w:space="0" w:color="auto"/>
                                        <w:bottom w:val="none" w:sz="0" w:space="0" w:color="auto"/>
                                        <w:right w:val="none" w:sz="0" w:space="0" w:color="auto"/>
                                      </w:divBdr>
                                      <w:divsChild>
                                        <w:div w:id="1306885531">
                                          <w:marLeft w:val="0"/>
                                          <w:marRight w:val="0"/>
                                          <w:marTop w:val="0"/>
                                          <w:marBottom w:val="0"/>
                                          <w:divBdr>
                                            <w:top w:val="none" w:sz="0" w:space="0" w:color="auto"/>
                                            <w:left w:val="none" w:sz="0" w:space="0" w:color="auto"/>
                                            <w:bottom w:val="none" w:sz="0" w:space="0" w:color="auto"/>
                                            <w:right w:val="none" w:sz="0" w:space="0" w:color="auto"/>
                                          </w:divBdr>
                                          <w:divsChild>
                                            <w:div w:id="1444576090">
                                              <w:marLeft w:val="0"/>
                                              <w:marRight w:val="0"/>
                                              <w:marTop w:val="0"/>
                                              <w:marBottom w:val="120"/>
                                              <w:divBdr>
                                                <w:top w:val="single" w:sz="6" w:space="0" w:color="F5F5F5"/>
                                                <w:left w:val="single" w:sz="6" w:space="0" w:color="F5F5F5"/>
                                                <w:bottom w:val="single" w:sz="6" w:space="0" w:color="F5F5F5"/>
                                                <w:right w:val="single" w:sz="6" w:space="0" w:color="F5F5F5"/>
                                              </w:divBdr>
                                              <w:divsChild>
                                                <w:div w:id="702286264">
                                                  <w:marLeft w:val="0"/>
                                                  <w:marRight w:val="0"/>
                                                  <w:marTop w:val="0"/>
                                                  <w:marBottom w:val="0"/>
                                                  <w:divBdr>
                                                    <w:top w:val="none" w:sz="0" w:space="0" w:color="auto"/>
                                                    <w:left w:val="none" w:sz="0" w:space="0" w:color="auto"/>
                                                    <w:bottom w:val="none" w:sz="0" w:space="0" w:color="auto"/>
                                                    <w:right w:val="none" w:sz="0" w:space="0" w:color="auto"/>
                                                  </w:divBdr>
                                                  <w:divsChild>
                                                    <w:div w:id="12070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4391879">
      <w:bodyDiv w:val="1"/>
      <w:marLeft w:val="0"/>
      <w:marRight w:val="0"/>
      <w:marTop w:val="0"/>
      <w:marBottom w:val="0"/>
      <w:divBdr>
        <w:top w:val="none" w:sz="0" w:space="0" w:color="auto"/>
        <w:left w:val="none" w:sz="0" w:space="0" w:color="auto"/>
        <w:bottom w:val="none" w:sz="0" w:space="0" w:color="auto"/>
        <w:right w:val="none" w:sz="0" w:space="0" w:color="auto"/>
      </w:divBdr>
    </w:div>
    <w:div w:id="857739862">
      <w:bodyDiv w:val="1"/>
      <w:marLeft w:val="0"/>
      <w:marRight w:val="0"/>
      <w:marTop w:val="0"/>
      <w:marBottom w:val="0"/>
      <w:divBdr>
        <w:top w:val="none" w:sz="0" w:space="0" w:color="auto"/>
        <w:left w:val="none" w:sz="0" w:space="0" w:color="auto"/>
        <w:bottom w:val="none" w:sz="0" w:space="0" w:color="auto"/>
        <w:right w:val="none" w:sz="0" w:space="0" w:color="auto"/>
      </w:divBdr>
      <w:divsChild>
        <w:div w:id="416487357">
          <w:marLeft w:val="0"/>
          <w:marRight w:val="0"/>
          <w:marTop w:val="0"/>
          <w:marBottom w:val="0"/>
          <w:divBdr>
            <w:top w:val="none" w:sz="0" w:space="0" w:color="auto"/>
            <w:left w:val="none" w:sz="0" w:space="0" w:color="auto"/>
            <w:bottom w:val="none" w:sz="0" w:space="0" w:color="auto"/>
            <w:right w:val="none" w:sz="0" w:space="0" w:color="auto"/>
          </w:divBdr>
        </w:div>
      </w:divsChild>
    </w:div>
    <w:div w:id="942112211">
      <w:bodyDiv w:val="1"/>
      <w:marLeft w:val="0"/>
      <w:marRight w:val="0"/>
      <w:marTop w:val="0"/>
      <w:marBottom w:val="0"/>
      <w:divBdr>
        <w:top w:val="none" w:sz="0" w:space="0" w:color="auto"/>
        <w:left w:val="none" w:sz="0" w:space="0" w:color="auto"/>
        <w:bottom w:val="none" w:sz="0" w:space="0" w:color="auto"/>
        <w:right w:val="none" w:sz="0" w:space="0" w:color="auto"/>
      </w:divBdr>
      <w:divsChild>
        <w:div w:id="1189295384">
          <w:marLeft w:val="0"/>
          <w:marRight w:val="0"/>
          <w:marTop w:val="0"/>
          <w:marBottom w:val="0"/>
          <w:divBdr>
            <w:top w:val="none" w:sz="0" w:space="0" w:color="auto"/>
            <w:left w:val="none" w:sz="0" w:space="0" w:color="auto"/>
            <w:bottom w:val="none" w:sz="0" w:space="0" w:color="auto"/>
            <w:right w:val="none" w:sz="0" w:space="0" w:color="auto"/>
          </w:divBdr>
        </w:div>
      </w:divsChild>
    </w:div>
    <w:div w:id="1129591354">
      <w:bodyDiv w:val="1"/>
      <w:marLeft w:val="0"/>
      <w:marRight w:val="0"/>
      <w:marTop w:val="0"/>
      <w:marBottom w:val="0"/>
      <w:divBdr>
        <w:top w:val="none" w:sz="0" w:space="0" w:color="auto"/>
        <w:left w:val="none" w:sz="0" w:space="0" w:color="auto"/>
        <w:bottom w:val="none" w:sz="0" w:space="0" w:color="auto"/>
        <w:right w:val="none" w:sz="0" w:space="0" w:color="auto"/>
      </w:divBdr>
    </w:div>
    <w:div w:id="1156065485">
      <w:bodyDiv w:val="1"/>
      <w:marLeft w:val="0"/>
      <w:marRight w:val="0"/>
      <w:marTop w:val="0"/>
      <w:marBottom w:val="0"/>
      <w:divBdr>
        <w:top w:val="none" w:sz="0" w:space="0" w:color="auto"/>
        <w:left w:val="none" w:sz="0" w:space="0" w:color="auto"/>
        <w:bottom w:val="none" w:sz="0" w:space="0" w:color="auto"/>
        <w:right w:val="none" w:sz="0" w:space="0" w:color="auto"/>
      </w:divBdr>
      <w:divsChild>
        <w:div w:id="956371227">
          <w:marLeft w:val="0"/>
          <w:marRight w:val="0"/>
          <w:marTop w:val="0"/>
          <w:marBottom w:val="0"/>
          <w:divBdr>
            <w:top w:val="none" w:sz="0" w:space="0" w:color="auto"/>
            <w:left w:val="none" w:sz="0" w:space="0" w:color="auto"/>
            <w:bottom w:val="none" w:sz="0" w:space="0" w:color="auto"/>
            <w:right w:val="none" w:sz="0" w:space="0" w:color="auto"/>
          </w:divBdr>
          <w:divsChild>
            <w:div w:id="947548119">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sChild>
                    <w:div w:id="3409407">
                      <w:marLeft w:val="0"/>
                      <w:marRight w:val="0"/>
                      <w:marTop w:val="0"/>
                      <w:marBottom w:val="0"/>
                      <w:divBdr>
                        <w:top w:val="none" w:sz="0" w:space="0" w:color="auto"/>
                        <w:left w:val="none" w:sz="0" w:space="0" w:color="auto"/>
                        <w:bottom w:val="none" w:sz="0" w:space="0" w:color="auto"/>
                        <w:right w:val="none" w:sz="0" w:space="0" w:color="auto"/>
                      </w:divBdr>
                      <w:divsChild>
                        <w:div w:id="192151652">
                          <w:marLeft w:val="0"/>
                          <w:marRight w:val="0"/>
                          <w:marTop w:val="0"/>
                          <w:marBottom w:val="0"/>
                          <w:divBdr>
                            <w:top w:val="none" w:sz="0" w:space="0" w:color="auto"/>
                            <w:left w:val="none" w:sz="0" w:space="0" w:color="auto"/>
                            <w:bottom w:val="none" w:sz="0" w:space="0" w:color="auto"/>
                            <w:right w:val="none" w:sz="0" w:space="0" w:color="auto"/>
                          </w:divBdr>
                          <w:divsChild>
                            <w:div w:id="364135095">
                              <w:marLeft w:val="0"/>
                              <w:marRight w:val="0"/>
                              <w:marTop w:val="0"/>
                              <w:marBottom w:val="0"/>
                              <w:divBdr>
                                <w:top w:val="none" w:sz="0" w:space="0" w:color="auto"/>
                                <w:left w:val="none" w:sz="0" w:space="0" w:color="auto"/>
                                <w:bottom w:val="none" w:sz="0" w:space="0" w:color="auto"/>
                                <w:right w:val="none" w:sz="0" w:space="0" w:color="auto"/>
                              </w:divBdr>
                              <w:divsChild>
                                <w:div w:id="1873492820">
                                  <w:marLeft w:val="0"/>
                                  <w:marRight w:val="0"/>
                                  <w:marTop w:val="0"/>
                                  <w:marBottom w:val="0"/>
                                  <w:divBdr>
                                    <w:top w:val="none" w:sz="0" w:space="0" w:color="auto"/>
                                    <w:left w:val="none" w:sz="0" w:space="0" w:color="auto"/>
                                    <w:bottom w:val="none" w:sz="0" w:space="0" w:color="auto"/>
                                    <w:right w:val="none" w:sz="0" w:space="0" w:color="auto"/>
                                  </w:divBdr>
                                  <w:divsChild>
                                    <w:div w:id="240531272">
                                      <w:marLeft w:val="60"/>
                                      <w:marRight w:val="0"/>
                                      <w:marTop w:val="0"/>
                                      <w:marBottom w:val="0"/>
                                      <w:divBdr>
                                        <w:top w:val="none" w:sz="0" w:space="0" w:color="auto"/>
                                        <w:left w:val="none" w:sz="0" w:space="0" w:color="auto"/>
                                        <w:bottom w:val="none" w:sz="0" w:space="0" w:color="auto"/>
                                        <w:right w:val="none" w:sz="0" w:space="0" w:color="auto"/>
                                      </w:divBdr>
                                      <w:divsChild>
                                        <w:div w:id="1133132658">
                                          <w:marLeft w:val="0"/>
                                          <w:marRight w:val="0"/>
                                          <w:marTop w:val="0"/>
                                          <w:marBottom w:val="0"/>
                                          <w:divBdr>
                                            <w:top w:val="none" w:sz="0" w:space="0" w:color="auto"/>
                                            <w:left w:val="none" w:sz="0" w:space="0" w:color="auto"/>
                                            <w:bottom w:val="none" w:sz="0" w:space="0" w:color="auto"/>
                                            <w:right w:val="none" w:sz="0" w:space="0" w:color="auto"/>
                                          </w:divBdr>
                                          <w:divsChild>
                                            <w:div w:id="837041698">
                                              <w:marLeft w:val="0"/>
                                              <w:marRight w:val="0"/>
                                              <w:marTop w:val="0"/>
                                              <w:marBottom w:val="120"/>
                                              <w:divBdr>
                                                <w:top w:val="single" w:sz="6" w:space="0" w:color="F5F5F5"/>
                                                <w:left w:val="single" w:sz="6" w:space="0" w:color="F5F5F5"/>
                                                <w:bottom w:val="single" w:sz="6" w:space="0" w:color="F5F5F5"/>
                                                <w:right w:val="single" w:sz="6" w:space="0" w:color="F5F5F5"/>
                                              </w:divBdr>
                                              <w:divsChild>
                                                <w:div w:id="1741172417">
                                                  <w:marLeft w:val="0"/>
                                                  <w:marRight w:val="0"/>
                                                  <w:marTop w:val="0"/>
                                                  <w:marBottom w:val="0"/>
                                                  <w:divBdr>
                                                    <w:top w:val="none" w:sz="0" w:space="0" w:color="auto"/>
                                                    <w:left w:val="none" w:sz="0" w:space="0" w:color="auto"/>
                                                    <w:bottom w:val="none" w:sz="0" w:space="0" w:color="auto"/>
                                                    <w:right w:val="none" w:sz="0" w:space="0" w:color="auto"/>
                                                  </w:divBdr>
                                                  <w:divsChild>
                                                    <w:div w:id="15144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7040170">
      <w:bodyDiv w:val="1"/>
      <w:marLeft w:val="0"/>
      <w:marRight w:val="0"/>
      <w:marTop w:val="0"/>
      <w:marBottom w:val="0"/>
      <w:divBdr>
        <w:top w:val="none" w:sz="0" w:space="0" w:color="auto"/>
        <w:left w:val="none" w:sz="0" w:space="0" w:color="auto"/>
        <w:bottom w:val="none" w:sz="0" w:space="0" w:color="auto"/>
        <w:right w:val="none" w:sz="0" w:space="0" w:color="auto"/>
      </w:divBdr>
    </w:div>
    <w:div w:id="1194151411">
      <w:bodyDiv w:val="1"/>
      <w:marLeft w:val="0"/>
      <w:marRight w:val="0"/>
      <w:marTop w:val="0"/>
      <w:marBottom w:val="0"/>
      <w:divBdr>
        <w:top w:val="none" w:sz="0" w:space="0" w:color="auto"/>
        <w:left w:val="none" w:sz="0" w:space="0" w:color="auto"/>
        <w:bottom w:val="none" w:sz="0" w:space="0" w:color="auto"/>
        <w:right w:val="none" w:sz="0" w:space="0" w:color="auto"/>
      </w:divBdr>
      <w:divsChild>
        <w:div w:id="851341512">
          <w:marLeft w:val="0"/>
          <w:marRight w:val="0"/>
          <w:marTop w:val="0"/>
          <w:marBottom w:val="0"/>
          <w:divBdr>
            <w:top w:val="none" w:sz="0" w:space="0" w:color="auto"/>
            <w:left w:val="none" w:sz="0" w:space="0" w:color="auto"/>
            <w:bottom w:val="none" w:sz="0" w:space="0" w:color="auto"/>
            <w:right w:val="none" w:sz="0" w:space="0" w:color="auto"/>
          </w:divBdr>
        </w:div>
      </w:divsChild>
    </w:div>
    <w:div w:id="1288665153">
      <w:bodyDiv w:val="1"/>
      <w:marLeft w:val="0"/>
      <w:marRight w:val="0"/>
      <w:marTop w:val="0"/>
      <w:marBottom w:val="0"/>
      <w:divBdr>
        <w:top w:val="none" w:sz="0" w:space="0" w:color="auto"/>
        <w:left w:val="none" w:sz="0" w:space="0" w:color="auto"/>
        <w:bottom w:val="none" w:sz="0" w:space="0" w:color="auto"/>
        <w:right w:val="none" w:sz="0" w:space="0" w:color="auto"/>
      </w:divBdr>
      <w:divsChild>
        <w:div w:id="2087607057">
          <w:marLeft w:val="0"/>
          <w:marRight w:val="0"/>
          <w:marTop w:val="0"/>
          <w:marBottom w:val="0"/>
          <w:divBdr>
            <w:top w:val="none" w:sz="0" w:space="0" w:color="auto"/>
            <w:left w:val="none" w:sz="0" w:space="0" w:color="auto"/>
            <w:bottom w:val="none" w:sz="0" w:space="0" w:color="auto"/>
            <w:right w:val="none" w:sz="0" w:space="0" w:color="auto"/>
          </w:divBdr>
          <w:divsChild>
            <w:div w:id="761293768">
              <w:marLeft w:val="0"/>
              <w:marRight w:val="0"/>
              <w:marTop w:val="0"/>
              <w:marBottom w:val="0"/>
              <w:divBdr>
                <w:top w:val="none" w:sz="0" w:space="0" w:color="auto"/>
                <w:left w:val="none" w:sz="0" w:space="0" w:color="auto"/>
                <w:bottom w:val="none" w:sz="0" w:space="0" w:color="auto"/>
                <w:right w:val="none" w:sz="0" w:space="0" w:color="auto"/>
              </w:divBdr>
              <w:divsChild>
                <w:div w:id="1934361571">
                  <w:marLeft w:val="-225"/>
                  <w:marRight w:val="-225"/>
                  <w:marTop w:val="0"/>
                  <w:marBottom w:val="0"/>
                  <w:divBdr>
                    <w:top w:val="none" w:sz="0" w:space="0" w:color="auto"/>
                    <w:left w:val="none" w:sz="0" w:space="0" w:color="auto"/>
                    <w:bottom w:val="none" w:sz="0" w:space="0" w:color="auto"/>
                    <w:right w:val="none" w:sz="0" w:space="0" w:color="auto"/>
                  </w:divBdr>
                  <w:divsChild>
                    <w:div w:id="174006100">
                      <w:marLeft w:val="0"/>
                      <w:marRight w:val="0"/>
                      <w:marTop w:val="0"/>
                      <w:marBottom w:val="0"/>
                      <w:divBdr>
                        <w:top w:val="none" w:sz="0" w:space="0" w:color="auto"/>
                        <w:left w:val="none" w:sz="0" w:space="0" w:color="auto"/>
                        <w:bottom w:val="none" w:sz="0" w:space="0" w:color="auto"/>
                        <w:right w:val="none" w:sz="0" w:space="0" w:color="auto"/>
                      </w:divBdr>
                      <w:divsChild>
                        <w:div w:id="1997685401">
                          <w:marLeft w:val="-225"/>
                          <w:marRight w:val="-225"/>
                          <w:marTop w:val="0"/>
                          <w:marBottom w:val="0"/>
                          <w:divBdr>
                            <w:top w:val="none" w:sz="0" w:space="0" w:color="auto"/>
                            <w:left w:val="none" w:sz="0" w:space="0" w:color="auto"/>
                            <w:bottom w:val="none" w:sz="0" w:space="0" w:color="auto"/>
                            <w:right w:val="none" w:sz="0" w:space="0" w:color="auto"/>
                          </w:divBdr>
                          <w:divsChild>
                            <w:div w:id="440488588">
                              <w:marLeft w:val="0"/>
                              <w:marRight w:val="0"/>
                              <w:marTop w:val="0"/>
                              <w:marBottom w:val="0"/>
                              <w:divBdr>
                                <w:top w:val="none" w:sz="0" w:space="0" w:color="auto"/>
                                <w:left w:val="none" w:sz="0" w:space="0" w:color="auto"/>
                                <w:bottom w:val="none" w:sz="0" w:space="0" w:color="auto"/>
                                <w:right w:val="none" w:sz="0" w:space="0" w:color="auto"/>
                              </w:divBdr>
                              <w:divsChild>
                                <w:div w:id="928318919">
                                  <w:marLeft w:val="0"/>
                                  <w:marRight w:val="0"/>
                                  <w:marTop w:val="0"/>
                                  <w:marBottom w:val="0"/>
                                  <w:divBdr>
                                    <w:top w:val="none" w:sz="0" w:space="0" w:color="auto"/>
                                    <w:left w:val="none" w:sz="0" w:space="0" w:color="auto"/>
                                    <w:bottom w:val="none" w:sz="0" w:space="0" w:color="auto"/>
                                    <w:right w:val="none" w:sz="0" w:space="0" w:color="auto"/>
                                  </w:divBdr>
                                  <w:divsChild>
                                    <w:div w:id="77105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658595">
      <w:bodyDiv w:val="1"/>
      <w:marLeft w:val="0"/>
      <w:marRight w:val="0"/>
      <w:marTop w:val="0"/>
      <w:marBottom w:val="0"/>
      <w:divBdr>
        <w:top w:val="none" w:sz="0" w:space="0" w:color="auto"/>
        <w:left w:val="none" w:sz="0" w:space="0" w:color="auto"/>
        <w:bottom w:val="none" w:sz="0" w:space="0" w:color="auto"/>
        <w:right w:val="none" w:sz="0" w:space="0" w:color="auto"/>
      </w:divBdr>
    </w:div>
    <w:div w:id="1376395458">
      <w:bodyDiv w:val="1"/>
      <w:marLeft w:val="0"/>
      <w:marRight w:val="0"/>
      <w:marTop w:val="0"/>
      <w:marBottom w:val="0"/>
      <w:divBdr>
        <w:top w:val="none" w:sz="0" w:space="0" w:color="auto"/>
        <w:left w:val="none" w:sz="0" w:space="0" w:color="auto"/>
        <w:bottom w:val="none" w:sz="0" w:space="0" w:color="auto"/>
        <w:right w:val="none" w:sz="0" w:space="0" w:color="auto"/>
      </w:divBdr>
      <w:divsChild>
        <w:div w:id="870606195">
          <w:marLeft w:val="0"/>
          <w:marRight w:val="0"/>
          <w:marTop w:val="0"/>
          <w:marBottom w:val="0"/>
          <w:divBdr>
            <w:top w:val="none" w:sz="0" w:space="0" w:color="auto"/>
            <w:left w:val="none" w:sz="0" w:space="0" w:color="auto"/>
            <w:bottom w:val="none" w:sz="0" w:space="0" w:color="auto"/>
            <w:right w:val="none" w:sz="0" w:space="0" w:color="auto"/>
          </w:divBdr>
        </w:div>
      </w:divsChild>
    </w:div>
    <w:div w:id="1413774065">
      <w:bodyDiv w:val="1"/>
      <w:marLeft w:val="0"/>
      <w:marRight w:val="0"/>
      <w:marTop w:val="0"/>
      <w:marBottom w:val="0"/>
      <w:divBdr>
        <w:top w:val="none" w:sz="0" w:space="0" w:color="auto"/>
        <w:left w:val="none" w:sz="0" w:space="0" w:color="auto"/>
        <w:bottom w:val="none" w:sz="0" w:space="0" w:color="auto"/>
        <w:right w:val="none" w:sz="0" w:space="0" w:color="auto"/>
      </w:divBdr>
      <w:divsChild>
        <w:div w:id="1880628438">
          <w:marLeft w:val="0"/>
          <w:marRight w:val="0"/>
          <w:marTop w:val="0"/>
          <w:marBottom w:val="0"/>
          <w:divBdr>
            <w:top w:val="none" w:sz="0" w:space="0" w:color="auto"/>
            <w:left w:val="none" w:sz="0" w:space="0" w:color="auto"/>
            <w:bottom w:val="none" w:sz="0" w:space="0" w:color="auto"/>
            <w:right w:val="none" w:sz="0" w:space="0" w:color="auto"/>
          </w:divBdr>
          <w:divsChild>
            <w:div w:id="729613685">
              <w:marLeft w:val="0"/>
              <w:marRight w:val="0"/>
              <w:marTop w:val="0"/>
              <w:marBottom w:val="0"/>
              <w:divBdr>
                <w:top w:val="none" w:sz="0" w:space="0" w:color="auto"/>
                <w:left w:val="none" w:sz="0" w:space="0" w:color="auto"/>
                <w:bottom w:val="none" w:sz="0" w:space="0" w:color="auto"/>
                <w:right w:val="none" w:sz="0" w:space="0" w:color="auto"/>
              </w:divBdr>
              <w:divsChild>
                <w:div w:id="365377544">
                  <w:marLeft w:val="0"/>
                  <w:marRight w:val="0"/>
                  <w:marTop w:val="0"/>
                  <w:marBottom w:val="0"/>
                  <w:divBdr>
                    <w:top w:val="none" w:sz="0" w:space="0" w:color="auto"/>
                    <w:left w:val="none" w:sz="0" w:space="0" w:color="auto"/>
                    <w:bottom w:val="none" w:sz="0" w:space="0" w:color="auto"/>
                    <w:right w:val="none" w:sz="0" w:space="0" w:color="auto"/>
                  </w:divBdr>
                  <w:divsChild>
                    <w:div w:id="1251354067">
                      <w:marLeft w:val="0"/>
                      <w:marRight w:val="0"/>
                      <w:marTop w:val="0"/>
                      <w:marBottom w:val="0"/>
                      <w:divBdr>
                        <w:top w:val="none" w:sz="0" w:space="0" w:color="auto"/>
                        <w:left w:val="none" w:sz="0" w:space="0" w:color="auto"/>
                        <w:bottom w:val="none" w:sz="0" w:space="0" w:color="auto"/>
                        <w:right w:val="none" w:sz="0" w:space="0" w:color="auto"/>
                      </w:divBdr>
                      <w:divsChild>
                        <w:div w:id="1054238095">
                          <w:marLeft w:val="0"/>
                          <w:marRight w:val="0"/>
                          <w:marTop w:val="0"/>
                          <w:marBottom w:val="0"/>
                          <w:divBdr>
                            <w:top w:val="none" w:sz="0" w:space="0" w:color="auto"/>
                            <w:left w:val="none" w:sz="0" w:space="0" w:color="auto"/>
                            <w:bottom w:val="none" w:sz="0" w:space="0" w:color="auto"/>
                            <w:right w:val="none" w:sz="0" w:space="0" w:color="auto"/>
                          </w:divBdr>
                          <w:divsChild>
                            <w:div w:id="821888449">
                              <w:marLeft w:val="0"/>
                              <w:marRight w:val="0"/>
                              <w:marTop w:val="0"/>
                              <w:marBottom w:val="0"/>
                              <w:divBdr>
                                <w:top w:val="none" w:sz="0" w:space="0" w:color="auto"/>
                                <w:left w:val="none" w:sz="0" w:space="0" w:color="auto"/>
                                <w:bottom w:val="none" w:sz="0" w:space="0" w:color="auto"/>
                                <w:right w:val="none" w:sz="0" w:space="0" w:color="auto"/>
                              </w:divBdr>
                              <w:divsChild>
                                <w:div w:id="1589927977">
                                  <w:marLeft w:val="0"/>
                                  <w:marRight w:val="0"/>
                                  <w:marTop w:val="0"/>
                                  <w:marBottom w:val="0"/>
                                  <w:divBdr>
                                    <w:top w:val="none" w:sz="0" w:space="0" w:color="auto"/>
                                    <w:left w:val="none" w:sz="0" w:space="0" w:color="auto"/>
                                    <w:bottom w:val="none" w:sz="0" w:space="0" w:color="auto"/>
                                    <w:right w:val="none" w:sz="0" w:space="0" w:color="auto"/>
                                  </w:divBdr>
                                  <w:divsChild>
                                    <w:div w:id="56249839">
                                      <w:marLeft w:val="0"/>
                                      <w:marRight w:val="0"/>
                                      <w:marTop w:val="0"/>
                                      <w:marBottom w:val="0"/>
                                      <w:divBdr>
                                        <w:top w:val="none" w:sz="0" w:space="0" w:color="auto"/>
                                        <w:left w:val="none" w:sz="0" w:space="0" w:color="auto"/>
                                        <w:bottom w:val="none" w:sz="0" w:space="0" w:color="auto"/>
                                        <w:right w:val="none" w:sz="0" w:space="0" w:color="auto"/>
                                      </w:divBdr>
                                      <w:divsChild>
                                        <w:div w:id="1651052879">
                                          <w:marLeft w:val="0"/>
                                          <w:marRight w:val="0"/>
                                          <w:marTop w:val="0"/>
                                          <w:marBottom w:val="495"/>
                                          <w:divBdr>
                                            <w:top w:val="none" w:sz="0" w:space="0" w:color="auto"/>
                                            <w:left w:val="none" w:sz="0" w:space="0" w:color="auto"/>
                                            <w:bottom w:val="none" w:sz="0" w:space="0" w:color="auto"/>
                                            <w:right w:val="none" w:sz="0" w:space="0" w:color="auto"/>
                                          </w:divBdr>
                                          <w:divsChild>
                                            <w:div w:id="199957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813593">
      <w:bodyDiv w:val="1"/>
      <w:marLeft w:val="0"/>
      <w:marRight w:val="0"/>
      <w:marTop w:val="0"/>
      <w:marBottom w:val="0"/>
      <w:divBdr>
        <w:top w:val="none" w:sz="0" w:space="0" w:color="auto"/>
        <w:left w:val="none" w:sz="0" w:space="0" w:color="auto"/>
        <w:bottom w:val="none" w:sz="0" w:space="0" w:color="auto"/>
        <w:right w:val="none" w:sz="0" w:space="0" w:color="auto"/>
      </w:divBdr>
      <w:divsChild>
        <w:div w:id="726340680">
          <w:marLeft w:val="0"/>
          <w:marRight w:val="0"/>
          <w:marTop w:val="0"/>
          <w:marBottom w:val="0"/>
          <w:divBdr>
            <w:top w:val="none" w:sz="0" w:space="0" w:color="auto"/>
            <w:left w:val="none" w:sz="0" w:space="0" w:color="auto"/>
            <w:bottom w:val="none" w:sz="0" w:space="0" w:color="auto"/>
            <w:right w:val="none" w:sz="0" w:space="0" w:color="auto"/>
          </w:divBdr>
        </w:div>
      </w:divsChild>
    </w:div>
    <w:div w:id="1430665029">
      <w:bodyDiv w:val="1"/>
      <w:marLeft w:val="0"/>
      <w:marRight w:val="0"/>
      <w:marTop w:val="0"/>
      <w:marBottom w:val="0"/>
      <w:divBdr>
        <w:top w:val="none" w:sz="0" w:space="0" w:color="auto"/>
        <w:left w:val="none" w:sz="0" w:space="0" w:color="auto"/>
        <w:bottom w:val="none" w:sz="0" w:space="0" w:color="auto"/>
        <w:right w:val="none" w:sz="0" w:space="0" w:color="auto"/>
      </w:divBdr>
      <w:divsChild>
        <w:div w:id="1525483759">
          <w:marLeft w:val="0"/>
          <w:marRight w:val="0"/>
          <w:marTop w:val="0"/>
          <w:marBottom w:val="0"/>
          <w:divBdr>
            <w:top w:val="none" w:sz="0" w:space="0" w:color="auto"/>
            <w:left w:val="none" w:sz="0" w:space="0" w:color="auto"/>
            <w:bottom w:val="none" w:sz="0" w:space="0" w:color="auto"/>
            <w:right w:val="none" w:sz="0" w:space="0" w:color="auto"/>
          </w:divBdr>
          <w:divsChild>
            <w:div w:id="169561503">
              <w:marLeft w:val="0"/>
              <w:marRight w:val="0"/>
              <w:marTop w:val="0"/>
              <w:marBottom w:val="0"/>
              <w:divBdr>
                <w:top w:val="none" w:sz="0" w:space="0" w:color="auto"/>
                <w:left w:val="none" w:sz="0" w:space="0" w:color="auto"/>
                <w:bottom w:val="none" w:sz="0" w:space="0" w:color="auto"/>
                <w:right w:val="none" w:sz="0" w:space="0" w:color="auto"/>
              </w:divBdr>
              <w:divsChild>
                <w:div w:id="788084423">
                  <w:marLeft w:val="0"/>
                  <w:marRight w:val="0"/>
                  <w:marTop w:val="0"/>
                  <w:marBottom w:val="0"/>
                  <w:divBdr>
                    <w:top w:val="none" w:sz="0" w:space="0" w:color="auto"/>
                    <w:left w:val="none" w:sz="0" w:space="0" w:color="auto"/>
                    <w:bottom w:val="none" w:sz="0" w:space="0" w:color="auto"/>
                    <w:right w:val="none" w:sz="0" w:space="0" w:color="auto"/>
                  </w:divBdr>
                  <w:divsChild>
                    <w:div w:id="1350255325">
                      <w:marLeft w:val="0"/>
                      <w:marRight w:val="0"/>
                      <w:marTop w:val="0"/>
                      <w:marBottom w:val="0"/>
                      <w:divBdr>
                        <w:top w:val="none" w:sz="0" w:space="0" w:color="auto"/>
                        <w:left w:val="none" w:sz="0" w:space="0" w:color="auto"/>
                        <w:bottom w:val="none" w:sz="0" w:space="0" w:color="auto"/>
                        <w:right w:val="none" w:sz="0" w:space="0" w:color="auto"/>
                      </w:divBdr>
                      <w:divsChild>
                        <w:div w:id="263999078">
                          <w:marLeft w:val="0"/>
                          <w:marRight w:val="0"/>
                          <w:marTop w:val="0"/>
                          <w:marBottom w:val="0"/>
                          <w:divBdr>
                            <w:top w:val="none" w:sz="0" w:space="0" w:color="auto"/>
                            <w:left w:val="none" w:sz="0" w:space="0" w:color="auto"/>
                            <w:bottom w:val="none" w:sz="0" w:space="0" w:color="auto"/>
                            <w:right w:val="none" w:sz="0" w:space="0" w:color="auto"/>
                          </w:divBdr>
                          <w:divsChild>
                            <w:div w:id="1124887486">
                              <w:marLeft w:val="0"/>
                              <w:marRight w:val="0"/>
                              <w:marTop w:val="0"/>
                              <w:marBottom w:val="0"/>
                              <w:divBdr>
                                <w:top w:val="none" w:sz="0" w:space="0" w:color="auto"/>
                                <w:left w:val="none" w:sz="0" w:space="0" w:color="auto"/>
                                <w:bottom w:val="none" w:sz="0" w:space="0" w:color="auto"/>
                                <w:right w:val="none" w:sz="0" w:space="0" w:color="auto"/>
                              </w:divBdr>
                              <w:divsChild>
                                <w:div w:id="1838497428">
                                  <w:marLeft w:val="0"/>
                                  <w:marRight w:val="0"/>
                                  <w:marTop w:val="0"/>
                                  <w:marBottom w:val="0"/>
                                  <w:divBdr>
                                    <w:top w:val="none" w:sz="0" w:space="0" w:color="auto"/>
                                    <w:left w:val="none" w:sz="0" w:space="0" w:color="auto"/>
                                    <w:bottom w:val="none" w:sz="0" w:space="0" w:color="auto"/>
                                    <w:right w:val="none" w:sz="0" w:space="0" w:color="auto"/>
                                  </w:divBdr>
                                  <w:divsChild>
                                    <w:div w:id="1355883215">
                                      <w:marLeft w:val="60"/>
                                      <w:marRight w:val="0"/>
                                      <w:marTop w:val="0"/>
                                      <w:marBottom w:val="0"/>
                                      <w:divBdr>
                                        <w:top w:val="none" w:sz="0" w:space="0" w:color="auto"/>
                                        <w:left w:val="none" w:sz="0" w:space="0" w:color="auto"/>
                                        <w:bottom w:val="none" w:sz="0" w:space="0" w:color="auto"/>
                                        <w:right w:val="none" w:sz="0" w:space="0" w:color="auto"/>
                                      </w:divBdr>
                                      <w:divsChild>
                                        <w:div w:id="90666958">
                                          <w:marLeft w:val="0"/>
                                          <w:marRight w:val="0"/>
                                          <w:marTop w:val="0"/>
                                          <w:marBottom w:val="0"/>
                                          <w:divBdr>
                                            <w:top w:val="none" w:sz="0" w:space="0" w:color="auto"/>
                                            <w:left w:val="none" w:sz="0" w:space="0" w:color="auto"/>
                                            <w:bottom w:val="none" w:sz="0" w:space="0" w:color="auto"/>
                                            <w:right w:val="none" w:sz="0" w:space="0" w:color="auto"/>
                                          </w:divBdr>
                                          <w:divsChild>
                                            <w:div w:id="648049702">
                                              <w:marLeft w:val="0"/>
                                              <w:marRight w:val="0"/>
                                              <w:marTop w:val="0"/>
                                              <w:marBottom w:val="120"/>
                                              <w:divBdr>
                                                <w:top w:val="single" w:sz="6" w:space="0" w:color="F5F5F5"/>
                                                <w:left w:val="single" w:sz="6" w:space="0" w:color="F5F5F5"/>
                                                <w:bottom w:val="single" w:sz="6" w:space="0" w:color="F5F5F5"/>
                                                <w:right w:val="single" w:sz="6" w:space="0" w:color="F5F5F5"/>
                                              </w:divBdr>
                                              <w:divsChild>
                                                <w:div w:id="1189224705">
                                                  <w:marLeft w:val="0"/>
                                                  <w:marRight w:val="0"/>
                                                  <w:marTop w:val="0"/>
                                                  <w:marBottom w:val="0"/>
                                                  <w:divBdr>
                                                    <w:top w:val="none" w:sz="0" w:space="0" w:color="auto"/>
                                                    <w:left w:val="none" w:sz="0" w:space="0" w:color="auto"/>
                                                    <w:bottom w:val="none" w:sz="0" w:space="0" w:color="auto"/>
                                                    <w:right w:val="none" w:sz="0" w:space="0" w:color="auto"/>
                                                  </w:divBdr>
                                                  <w:divsChild>
                                                    <w:div w:id="205549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1338364">
      <w:bodyDiv w:val="1"/>
      <w:marLeft w:val="0"/>
      <w:marRight w:val="0"/>
      <w:marTop w:val="0"/>
      <w:marBottom w:val="0"/>
      <w:divBdr>
        <w:top w:val="none" w:sz="0" w:space="0" w:color="auto"/>
        <w:left w:val="none" w:sz="0" w:space="0" w:color="auto"/>
        <w:bottom w:val="none" w:sz="0" w:space="0" w:color="auto"/>
        <w:right w:val="none" w:sz="0" w:space="0" w:color="auto"/>
      </w:divBdr>
    </w:div>
    <w:div w:id="1557083930">
      <w:bodyDiv w:val="1"/>
      <w:marLeft w:val="0"/>
      <w:marRight w:val="0"/>
      <w:marTop w:val="0"/>
      <w:marBottom w:val="0"/>
      <w:divBdr>
        <w:top w:val="none" w:sz="0" w:space="0" w:color="auto"/>
        <w:left w:val="none" w:sz="0" w:space="0" w:color="auto"/>
        <w:bottom w:val="none" w:sz="0" w:space="0" w:color="auto"/>
        <w:right w:val="none" w:sz="0" w:space="0" w:color="auto"/>
      </w:divBdr>
    </w:div>
    <w:div w:id="1640111570">
      <w:bodyDiv w:val="1"/>
      <w:marLeft w:val="0"/>
      <w:marRight w:val="0"/>
      <w:marTop w:val="0"/>
      <w:marBottom w:val="0"/>
      <w:divBdr>
        <w:top w:val="none" w:sz="0" w:space="0" w:color="auto"/>
        <w:left w:val="none" w:sz="0" w:space="0" w:color="auto"/>
        <w:bottom w:val="none" w:sz="0" w:space="0" w:color="auto"/>
        <w:right w:val="none" w:sz="0" w:space="0" w:color="auto"/>
      </w:divBdr>
      <w:divsChild>
        <w:div w:id="488988008">
          <w:marLeft w:val="0"/>
          <w:marRight w:val="0"/>
          <w:marTop w:val="0"/>
          <w:marBottom w:val="0"/>
          <w:divBdr>
            <w:top w:val="none" w:sz="0" w:space="0" w:color="auto"/>
            <w:left w:val="none" w:sz="0" w:space="0" w:color="auto"/>
            <w:bottom w:val="none" w:sz="0" w:space="0" w:color="auto"/>
            <w:right w:val="none" w:sz="0" w:space="0" w:color="auto"/>
          </w:divBdr>
        </w:div>
      </w:divsChild>
    </w:div>
    <w:div w:id="1703045783">
      <w:bodyDiv w:val="1"/>
      <w:marLeft w:val="0"/>
      <w:marRight w:val="0"/>
      <w:marTop w:val="0"/>
      <w:marBottom w:val="0"/>
      <w:divBdr>
        <w:top w:val="none" w:sz="0" w:space="0" w:color="auto"/>
        <w:left w:val="none" w:sz="0" w:space="0" w:color="auto"/>
        <w:bottom w:val="none" w:sz="0" w:space="0" w:color="auto"/>
        <w:right w:val="none" w:sz="0" w:space="0" w:color="auto"/>
      </w:divBdr>
      <w:divsChild>
        <w:div w:id="558518751">
          <w:marLeft w:val="0"/>
          <w:marRight w:val="0"/>
          <w:marTop w:val="0"/>
          <w:marBottom w:val="0"/>
          <w:divBdr>
            <w:top w:val="none" w:sz="0" w:space="0" w:color="auto"/>
            <w:left w:val="none" w:sz="0" w:space="0" w:color="auto"/>
            <w:bottom w:val="none" w:sz="0" w:space="0" w:color="auto"/>
            <w:right w:val="none" w:sz="0" w:space="0" w:color="auto"/>
          </w:divBdr>
          <w:divsChild>
            <w:div w:id="61023956">
              <w:marLeft w:val="0"/>
              <w:marRight w:val="0"/>
              <w:marTop w:val="0"/>
              <w:marBottom w:val="0"/>
              <w:divBdr>
                <w:top w:val="none" w:sz="0" w:space="0" w:color="auto"/>
                <w:left w:val="none" w:sz="0" w:space="0" w:color="auto"/>
                <w:bottom w:val="none" w:sz="0" w:space="0" w:color="auto"/>
                <w:right w:val="none" w:sz="0" w:space="0" w:color="auto"/>
              </w:divBdr>
              <w:divsChild>
                <w:div w:id="1033649313">
                  <w:marLeft w:val="0"/>
                  <w:marRight w:val="0"/>
                  <w:marTop w:val="0"/>
                  <w:marBottom w:val="0"/>
                  <w:divBdr>
                    <w:top w:val="none" w:sz="0" w:space="0" w:color="auto"/>
                    <w:left w:val="none" w:sz="0" w:space="0" w:color="auto"/>
                    <w:bottom w:val="none" w:sz="0" w:space="0" w:color="auto"/>
                    <w:right w:val="none" w:sz="0" w:space="0" w:color="auto"/>
                  </w:divBdr>
                  <w:divsChild>
                    <w:div w:id="1645890714">
                      <w:marLeft w:val="0"/>
                      <w:marRight w:val="0"/>
                      <w:marTop w:val="0"/>
                      <w:marBottom w:val="0"/>
                      <w:divBdr>
                        <w:top w:val="none" w:sz="0" w:space="0" w:color="auto"/>
                        <w:left w:val="none" w:sz="0" w:space="0" w:color="auto"/>
                        <w:bottom w:val="none" w:sz="0" w:space="0" w:color="auto"/>
                        <w:right w:val="none" w:sz="0" w:space="0" w:color="auto"/>
                      </w:divBdr>
                      <w:divsChild>
                        <w:div w:id="1512185250">
                          <w:marLeft w:val="0"/>
                          <w:marRight w:val="0"/>
                          <w:marTop w:val="0"/>
                          <w:marBottom w:val="0"/>
                          <w:divBdr>
                            <w:top w:val="none" w:sz="0" w:space="0" w:color="auto"/>
                            <w:left w:val="none" w:sz="0" w:space="0" w:color="auto"/>
                            <w:bottom w:val="none" w:sz="0" w:space="0" w:color="auto"/>
                            <w:right w:val="none" w:sz="0" w:space="0" w:color="auto"/>
                          </w:divBdr>
                          <w:divsChild>
                            <w:div w:id="1263103166">
                              <w:marLeft w:val="0"/>
                              <w:marRight w:val="0"/>
                              <w:marTop w:val="0"/>
                              <w:marBottom w:val="0"/>
                              <w:divBdr>
                                <w:top w:val="none" w:sz="0" w:space="0" w:color="auto"/>
                                <w:left w:val="none" w:sz="0" w:space="0" w:color="auto"/>
                                <w:bottom w:val="none" w:sz="0" w:space="0" w:color="auto"/>
                                <w:right w:val="none" w:sz="0" w:space="0" w:color="auto"/>
                              </w:divBdr>
                              <w:divsChild>
                                <w:div w:id="877205718">
                                  <w:marLeft w:val="0"/>
                                  <w:marRight w:val="0"/>
                                  <w:marTop w:val="0"/>
                                  <w:marBottom w:val="0"/>
                                  <w:divBdr>
                                    <w:top w:val="none" w:sz="0" w:space="0" w:color="auto"/>
                                    <w:left w:val="none" w:sz="0" w:space="0" w:color="auto"/>
                                    <w:bottom w:val="none" w:sz="0" w:space="0" w:color="auto"/>
                                    <w:right w:val="none" w:sz="0" w:space="0" w:color="auto"/>
                                  </w:divBdr>
                                  <w:divsChild>
                                    <w:div w:id="506331474">
                                      <w:marLeft w:val="60"/>
                                      <w:marRight w:val="0"/>
                                      <w:marTop w:val="0"/>
                                      <w:marBottom w:val="0"/>
                                      <w:divBdr>
                                        <w:top w:val="none" w:sz="0" w:space="0" w:color="auto"/>
                                        <w:left w:val="none" w:sz="0" w:space="0" w:color="auto"/>
                                        <w:bottom w:val="none" w:sz="0" w:space="0" w:color="auto"/>
                                        <w:right w:val="none" w:sz="0" w:space="0" w:color="auto"/>
                                      </w:divBdr>
                                      <w:divsChild>
                                        <w:div w:id="760640287">
                                          <w:marLeft w:val="0"/>
                                          <w:marRight w:val="0"/>
                                          <w:marTop w:val="0"/>
                                          <w:marBottom w:val="0"/>
                                          <w:divBdr>
                                            <w:top w:val="none" w:sz="0" w:space="0" w:color="auto"/>
                                            <w:left w:val="none" w:sz="0" w:space="0" w:color="auto"/>
                                            <w:bottom w:val="none" w:sz="0" w:space="0" w:color="auto"/>
                                            <w:right w:val="none" w:sz="0" w:space="0" w:color="auto"/>
                                          </w:divBdr>
                                          <w:divsChild>
                                            <w:div w:id="285628610">
                                              <w:marLeft w:val="0"/>
                                              <w:marRight w:val="0"/>
                                              <w:marTop w:val="0"/>
                                              <w:marBottom w:val="120"/>
                                              <w:divBdr>
                                                <w:top w:val="single" w:sz="6" w:space="0" w:color="F5F5F5"/>
                                                <w:left w:val="single" w:sz="6" w:space="0" w:color="F5F5F5"/>
                                                <w:bottom w:val="single" w:sz="6" w:space="0" w:color="F5F5F5"/>
                                                <w:right w:val="single" w:sz="6" w:space="0" w:color="F5F5F5"/>
                                              </w:divBdr>
                                              <w:divsChild>
                                                <w:div w:id="662852537">
                                                  <w:marLeft w:val="0"/>
                                                  <w:marRight w:val="0"/>
                                                  <w:marTop w:val="0"/>
                                                  <w:marBottom w:val="0"/>
                                                  <w:divBdr>
                                                    <w:top w:val="none" w:sz="0" w:space="0" w:color="auto"/>
                                                    <w:left w:val="none" w:sz="0" w:space="0" w:color="auto"/>
                                                    <w:bottom w:val="none" w:sz="0" w:space="0" w:color="auto"/>
                                                    <w:right w:val="none" w:sz="0" w:space="0" w:color="auto"/>
                                                  </w:divBdr>
                                                  <w:divsChild>
                                                    <w:div w:id="20902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72874">
      <w:bodyDiv w:val="1"/>
      <w:marLeft w:val="0"/>
      <w:marRight w:val="0"/>
      <w:marTop w:val="0"/>
      <w:marBottom w:val="0"/>
      <w:divBdr>
        <w:top w:val="none" w:sz="0" w:space="0" w:color="auto"/>
        <w:left w:val="none" w:sz="0" w:space="0" w:color="auto"/>
        <w:bottom w:val="none" w:sz="0" w:space="0" w:color="auto"/>
        <w:right w:val="none" w:sz="0" w:space="0" w:color="auto"/>
      </w:divBdr>
    </w:div>
    <w:div w:id="1899196706">
      <w:bodyDiv w:val="1"/>
      <w:marLeft w:val="0"/>
      <w:marRight w:val="0"/>
      <w:marTop w:val="0"/>
      <w:marBottom w:val="0"/>
      <w:divBdr>
        <w:top w:val="none" w:sz="0" w:space="0" w:color="auto"/>
        <w:left w:val="none" w:sz="0" w:space="0" w:color="auto"/>
        <w:bottom w:val="none" w:sz="0" w:space="0" w:color="auto"/>
        <w:right w:val="none" w:sz="0" w:space="0" w:color="auto"/>
      </w:divBdr>
      <w:divsChild>
        <w:div w:id="1240364026">
          <w:marLeft w:val="0"/>
          <w:marRight w:val="0"/>
          <w:marTop w:val="0"/>
          <w:marBottom w:val="0"/>
          <w:divBdr>
            <w:top w:val="none" w:sz="0" w:space="0" w:color="auto"/>
            <w:left w:val="none" w:sz="0" w:space="0" w:color="auto"/>
            <w:bottom w:val="none" w:sz="0" w:space="0" w:color="auto"/>
            <w:right w:val="none" w:sz="0" w:space="0" w:color="auto"/>
          </w:divBdr>
          <w:divsChild>
            <w:div w:id="464853673">
              <w:marLeft w:val="0"/>
              <w:marRight w:val="0"/>
              <w:marTop w:val="0"/>
              <w:marBottom w:val="0"/>
              <w:divBdr>
                <w:top w:val="none" w:sz="0" w:space="0" w:color="auto"/>
                <w:left w:val="none" w:sz="0" w:space="0" w:color="auto"/>
                <w:bottom w:val="none" w:sz="0" w:space="0" w:color="auto"/>
                <w:right w:val="none" w:sz="0" w:space="0" w:color="auto"/>
              </w:divBdr>
              <w:divsChild>
                <w:div w:id="995232586">
                  <w:marLeft w:val="-225"/>
                  <w:marRight w:val="-225"/>
                  <w:marTop w:val="0"/>
                  <w:marBottom w:val="0"/>
                  <w:divBdr>
                    <w:top w:val="none" w:sz="0" w:space="0" w:color="auto"/>
                    <w:left w:val="none" w:sz="0" w:space="0" w:color="auto"/>
                    <w:bottom w:val="none" w:sz="0" w:space="0" w:color="auto"/>
                    <w:right w:val="none" w:sz="0" w:space="0" w:color="auto"/>
                  </w:divBdr>
                  <w:divsChild>
                    <w:div w:id="1573855629">
                      <w:marLeft w:val="0"/>
                      <w:marRight w:val="0"/>
                      <w:marTop w:val="0"/>
                      <w:marBottom w:val="0"/>
                      <w:divBdr>
                        <w:top w:val="none" w:sz="0" w:space="0" w:color="auto"/>
                        <w:left w:val="none" w:sz="0" w:space="0" w:color="auto"/>
                        <w:bottom w:val="none" w:sz="0" w:space="0" w:color="auto"/>
                        <w:right w:val="none" w:sz="0" w:space="0" w:color="auto"/>
                      </w:divBdr>
                      <w:divsChild>
                        <w:div w:id="37749285">
                          <w:marLeft w:val="0"/>
                          <w:marRight w:val="0"/>
                          <w:marTop w:val="0"/>
                          <w:marBottom w:val="0"/>
                          <w:divBdr>
                            <w:top w:val="none" w:sz="0" w:space="0" w:color="auto"/>
                            <w:left w:val="none" w:sz="0" w:space="0" w:color="auto"/>
                            <w:bottom w:val="none" w:sz="0" w:space="0" w:color="auto"/>
                            <w:right w:val="none" w:sz="0" w:space="0" w:color="auto"/>
                          </w:divBdr>
                          <w:divsChild>
                            <w:div w:id="15601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67597">
      <w:bodyDiv w:val="1"/>
      <w:marLeft w:val="0"/>
      <w:marRight w:val="0"/>
      <w:marTop w:val="0"/>
      <w:marBottom w:val="0"/>
      <w:divBdr>
        <w:top w:val="none" w:sz="0" w:space="0" w:color="auto"/>
        <w:left w:val="none" w:sz="0" w:space="0" w:color="auto"/>
        <w:bottom w:val="none" w:sz="0" w:space="0" w:color="auto"/>
        <w:right w:val="none" w:sz="0" w:space="0" w:color="auto"/>
      </w:divBdr>
      <w:divsChild>
        <w:div w:id="360134769">
          <w:marLeft w:val="0"/>
          <w:marRight w:val="0"/>
          <w:marTop w:val="0"/>
          <w:marBottom w:val="0"/>
          <w:divBdr>
            <w:top w:val="none" w:sz="0" w:space="0" w:color="auto"/>
            <w:left w:val="none" w:sz="0" w:space="0" w:color="auto"/>
            <w:bottom w:val="none" w:sz="0" w:space="0" w:color="auto"/>
            <w:right w:val="none" w:sz="0" w:space="0" w:color="auto"/>
          </w:divBdr>
          <w:divsChild>
            <w:div w:id="1956864264">
              <w:marLeft w:val="0"/>
              <w:marRight w:val="0"/>
              <w:marTop w:val="0"/>
              <w:marBottom w:val="0"/>
              <w:divBdr>
                <w:top w:val="none" w:sz="0" w:space="0" w:color="auto"/>
                <w:left w:val="none" w:sz="0" w:space="0" w:color="auto"/>
                <w:bottom w:val="none" w:sz="0" w:space="0" w:color="auto"/>
                <w:right w:val="none" w:sz="0" w:space="0" w:color="auto"/>
              </w:divBdr>
              <w:divsChild>
                <w:div w:id="2080056709">
                  <w:marLeft w:val="0"/>
                  <w:marRight w:val="0"/>
                  <w:marTop w:val="0"/>
                  <w:marBottom w:val="0"/>
                  <w:divBdr>
                    <w:top w:val="none" w:sz="0" w:space="0" w:color="auto"/>
                    <w:left w:val="none" w:sz="0" w:space="0" w:color="auto"/>
                    <w:bottom w:val="none" w:sz="0" w:space="0" w:color="auto"/>
                    <w:right w:val="none" w:sz="0" w:space="0" w:color="auto"/>
                  </w:divBdr>
                  <w:divsChild>
                    <w:div w:id="1625309919">
                      <w:marLeft w:val="0"/>
                      <w:marRight w:val="0"/>
                      <w:marTop w:val="0"/>
                      <w:marBottom w:val="0"/>
                      <w:divBdr>
                        <w:top w:val="none" w:sz="0" w:space="0" w:color="auto"/>
                        <w:left w:val="none" w:sz="0" w:space="0" w:color="auto"/>
                        <w:bottom w:val="none" w:sz="0" w:space="0" w:color="auto"/>
                        <w:right w:val="none" w:sz="0" w:space="0" w:color="auto"/>
                      </w:divBdr>
                      <w:divsChild>
                        <w:div w:id="624583112">
                          <w:marLeft w:val="0"/>
                          <w:marRight w:val="0"/>
                          <w:marTop w:val="0"/>
                          <w:marBottom w:val="0"/>
                          <w:divBdr>
                            <w:top w:val="none" w:sz="0" w:space="0" w:color="auto"/>
                            <w:left w:val="none" w:sz="0" w:space="0" w:color="auto"/>
                            <w:bottom w:val="none" w:sz="0" w:space="0" w:color="auto"/>
                            <w:right w:val="none" w:sz="0" w:space="0" w:color="auto"/>
                          </w:divBdr>
                          <w:divsChild>
                            <w:div w:id="788625204">
                              <w:marLeft w:val="0"/>
                              <w:marRight w:val="0"/>
                              <w:marTop w:val="0"/>
                              <w:marBottom w:val="0"/>
                              <w:divBdr>
                                <w:top w:val="none" w:sz="0" w:space="0" w:color="auto"/>
                                <w:left w:val="none" w:sz="0" w:space="0" w:color="auto"/>
                                <w:bottom w:val="none" w:sz="0" w:space="0" w:color="auto"/>
                                <w:right w:val="none" w:sz="0" w:space="0" w:color="auto"/>
                              </w:divBdr>
                              <w:divsChild>
                                <w:div w:id="2033022612">
                                  <w:marLeft w:val="0"/>
                                  <w:marRight w:val="0"/>
                                  <w:marTop w:val="0"/>
                                  <w:marBottom w:val="0"/>
                                  <w:divBdr>
                                    <w:top w:val="none" w:sz="0" w:space="0" w:color="auto"/>
                                    <w:left w:val="none" w:sz="0" w:space="0" w:color="auto"/>
                                    <w:bottom w:val="none" w:sz="0" w:space="0" w:color="auto"/>
                                    <w:right w:val="none" w:sz="0" w:space="0" w:color="auto"/>
                                  </w:divBdr>
                                  <w:divsChild>
                                    <w:div w:id="1266424453">
                                      <w:marLeft w:val="0"/>
                                      <w:marRight w:val="0"/>
                                      <w:marTop w:val="0"/>
                                      <w:marBottom w:val="0"/>
                                      <w:divBdr>
                                        <w:top w:val="none" w:sz="0" w:space="0" w:color="auto"/>
                                        <w:left w:val="none" w:sz="0" w:space="0" w:color="auto"/>
                                        <w:bottom w:val="none" w:sz="0" w:space="0" w:color="auto"/>
                                        <w:right w:val="none" w:sz="0" w:space="0" w:color="auto"/>
                                      </w:divBdr>
                                      <w:divsChild>
                                        <w:div w:id="1630043810">
                                          <w:marLeft w:val="0"/>
                                          <w:marRight w:val="0"/>
                                          <w:marTop w:val="0"/>
                                          <w:marBottom w:val="495"/>
                                          <w:divBdr>
                                            <w:top w:val="none" w:sz="0" w:space="0" w:color="auto"/>
                                            <w:left w:val="none" w:sz="0" w:space="0" w:color="auto"/>
                                            <w:bottom w:val="none" w:sz="0" w:space="0" w:color="auto"/>
                                            <w:right w:val="none" w:sz="0" w:space="0" w:color="auto"/>
                                          </w:divBdr>
                                          <w:divsChild>
                                            <w:div w:id="16918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5575416">
      <w:bodyDiv w:val="1"/>
      <w:marLeft w:val="0"/>
      <w:marRight w:val="0"/>
      <w:marTop w:val="0"/>
      <w:marBottom w:val="0"/>
      <w:divBdr>
        <w:top w:val="none" w:sz="0" w:space="0" w:color="auto"/>
        <w:left w:val="none" w:sz="0" w:space="0" w:color="auto"/>
        <w:bottom w:val="none" w:sz="0" w:space="0" w:color="auto"/>
        <w:right w:val="none" w:sz="0" w:space="0" w:color="auto"/>
      </w:divBdr>
      <w:divsChild>
        <w:div w:id="269092367">
          <w:marLeft w:val="0"/>
          <w:marRight w:val="0"/>
          <w:marTop w:val="0"/>
          <w:marBottom w:val="0"/>
          <w:divBdr>
            <w:top w:val="none" w:sz="0" w:space="0" w:color="auto"/>
            <w:left w:val="none" w:sz="0" w:space="0" w:color="auto"/>
            <w:bottom w:val="none" w:sz="0" w:space="0" w:color="auto"/>
            <w:right w:val="none" w:sz="0" w:space="0" w:color="auto"/>
          </w:divBdr>
          <w:divsChild>
            <w:div w:id="1623925249">
              <w:marLeft w:val="0"/>
              <w:marRight w:val="0"/>
              <w:marTop w:val="0"/>
              <w:marBottom w:val="0"/>
              <w:divBdr>
                <w:top w:val="none" w:sz="0" w:space="0" w:color="auto"/>
                <w:left w:val="none" w:sz="0" w:space="0" w:color="auto"/>
                <w:bottom w:val="none" w:sz="0" w:space="0" w:color="auto"/>
                <w:right w:val="none" w:sz="0" w:space="0" w:color="auto"/>
              </w:divBdr>
              <w:divsChild>
                <w:div w:id="1286041630">
                  <w:marLeft w:val="0"/>
                  <w:marRight w:val="0"/>
                  <w:marTop w:val="0"/>
                  <w:marBottom w:val="0"/>
                  <w:divBdr>
                    <w:top w:val="none" w:sz="0" w:space="0" w:color="auto"/>
                    <w:left w:val="none" w:sz="0" w:space="0" w:color="auto"/>
                    <w:bottom w:val="none" w:sz="0" w:space="0" w:color="auto"/>
                    <w:right w:val="none" w:sz="0" w:space="0" w:color="auto"/>
                  </w:divBdr>
                  <w:divsChild>
                    <w:div w:id="1502350732">
                      <w:marLeft w:val="0"/>
                      <w:marRight w:val="0"/>
                      <w:marTop w:val="0"/>
                      <w:marBottom w:val="0"/>
                      <w:divBdr>
                        <w:top w:val="none" w:sz="0" w:space="0" w:color="auto"/>
                        <w:left w:val="none" w:sz="0" w:space="0" w:color="auto"/>
                        <w:bottom w:val="none" w:sz="0" w:space="0" w:color="auto"/>
                        <w:right w:val="none" w:sz="0" w:space="0" w:color="auto"/>
                      </w:divBdr>
                      <w:divsChild>
                        <w:div w:id="419108878">
                          <w:marLeft w:val="0"/>
                          <w:marRight w:val="0"/>
                          <w:marTop w:val="0"/>
                          <w:marBottom w:val="0"/>
                          <w:divBdr>
                            <w:top w:val="none" w:sz="0" w:space="0" w:color="auto"/>
                            <w:left w:val="none" w:sz="0" w:space="0" w:color="auto"/>
                            <w:bottom w:val="none" w:sz="0" w:space="0" w:color="auto"/>
                            <w:right w:val="none" w:sz="0" w:space="0" w:color="auto"/>
                          </w:divBdr>
                          <w:divsChild>
                            <w:div w:id="1639921899">
                              <w:marLeft w:val="0"/>
                              <w:marRight w:val="0"/>
                              <w:marTop w:val="0"/>
                              <w:marBottom w:val="0"/>
                              <w:divBdr>
                                <w:top w:val="none" w:sz="0" w:space="0" w:color="auto"/>
                                <w:left w:val="none" w:sz="0" w:space="0" w:color="auto"/>
                                <w:bottom w:val="none" w:sz="0" w:space="0" w:color="auto"/>
                                <w:right w:val="none" w:sz="0" w:space="0" w:color="auto"/>
                              </w:divBdr>
                              <w:divsChild>
                                <w:div w:id="1056857214">
                                  <w:marLeft w:val="0"/>
                                  <w:marRight w:val="0"/>
                                  <w:marTop w:val="0"/>
                                  <w:marBottom w:val="0"/>
                                  <w:divBdr>
                                    <w:top w:val="none" w:sz="0" w:space="0" w:color="auto"/>
                                    <w:left w:val="none" w:sz="0" w:space="0" w:color="auto"/>
                                    <w:bottom w:val="none" w:sz="0" w:space="0" w:color="auto"/>
                                    <w:right w:val="none" w:sz="0" w:space="0" w:color="auto"/>
                                  </w:divBdr>
                                  <w:divsChild>
                                    <w:div w:id="519440129">
                                      <w:marLeft w:val="0"/>
                                      <w:marRight w:val="0"/>
                                      <w:marTop w:val="0"/>
                                      <w:marBottom w:val="0"/>
                                      <w:divBdr>
                                        <w:top w:val="none" w:sz="0" w:space="0" w:color="auto"/>
                                        <w:left w:val="none" w:sz="0" w:space="0" w:color="auto"/>
                                        <w:bottom w:val="none" w:sz="0" w:space="0" w:color="auto"/>
                                        <w:right w:val="none" w:sz="0" w:space="0" w:color="auto"/>
                                      </w:divBdr>
                                      <w:divsChild>
                                        <w:div w:id="2113044093">
                                          <w:marLeft w:val="0"/>
                                          <w:marRight w:val="0"/>
                                          <w:marTop w:val="0"/>
                                          <w:marBottom w:val="495"/>
                                          <w:divBdr>
                                            <w:top w:val="none" w:sz="0" w:space="0" w:color="auto"/>
                                            <w:left w:val="none" w:sz="0" w:space="0" w:color="auto"/>
                                            <w:bottom w:val="none" w:sz="0" w:space="0" w:color="auto"/>
                                            <w:right w:val="none" w:sz="0" w:space="0" w:color="auto"/>
                                          </w:divBdr>
                                          <w:divsChild>
                                            <w:div w:id="17789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243466">
      <w:bodyDiv w:val="1"/>
      <w:marLeft w:val="0"/>
      <w:marRight w:val="0"/>
      <w:marTop w:val="0"/>
      <w:marBottom w:val="0"/>
      <w:divBdr>
        <w:top w:val="none" w:sz="0" w:space="0" w:color="auto"/>
        <w:left w:val="none" w:sz="0" w:space="0" w:color="auto"/>
        <w:bottom w:val="none" w:sz="0" w:space="0" w:color="auto"/>
        <w:right w:val="none" w:sz="0" w:space="0" w:color="auto"/>
      </w:divBdr>
      <w:divsChild>
        <w:div w:id="1085566753">
          <w:marLeft w:val="0"/>
          <w:marRight w:val="0"/>
          <w:marTop w:val="0"/>
          <w:marBottom w:val="0"/>
          <w:divBdr>
            <w:top w:val="none" w:sz="0" w:space="0" w:color="auto"/>
            <w:left w:val="none" w:sz="0" w:space="0" w:color="auto"/>
            <w:bottom w:val="none" w:sz="0" w:space="0" w:color="auto"/>
            <w:right w:val="none" w:sz="0" w:space="0" w:color="auto"/>
          </w:divBdr>
          <w:divsChild>
            <w:div w:id="1502575865">
              <w:marLeft w:val="0"/>
              <w:marRight w:val="0"/>
              <w:marTop w:val="3825"/>
              <w:marBottom w:val="0"/>
              <w:divBdr>
                <w:top w:val="none" w:sz="0" w:space="0" w:color="auto"/>
                <w:left w:val="none" w:sz="0" w:space="0" w:color="auto"/>
                <w:bottom w:val="none" w:sz="0" w:space="0" w:color="auto"/>
                <w:right w:val="none" w:sz="0" w:space="0" w:color="auto"/>
              </w:divBdr>
              <w:divsChild>
                <w:div w:id="627393193">
                  <w:marLeft w:val="225"/>
                  <w:marRight w:val="0"/>
                  <w:marTop w:val="150"/>
                  <w:marBottom w:val="30"/>
                  <w:divBdr>
                    <w:top w:val="none" w:sz="0" w:space="0" w:color="auto"/>
                    <w:left w:val="none" w:sz="0" w:space="0" w:color="auto"/>
                    <w:bottom w:val="none" w:sz="0" w:space="0" w:color="auto"/>
                    <w:right w:val="none" w:sz="0" w:space="0" w:color="auto"/>
                  </w:divBdr>
                  <w:divsChild>
                    <w:div w:id="676567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11412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kontrolldienstkut.ch/fileadmin/kut/910.13_DZV_Direktzahlungsverordnung_mit_Weisungen_2023.pdf" TargetMode="External"/><Relationship Id="rId21" Type="http://schemas.openxmlformats.org/officeDocument/2006/relationships/hyperlink" Target="https://www.agroscope.admin.ch/agroscope/de/home/themen/pflanzenbau/ackerbau/Pflanzenernaehrung/grud.html" TargetMode="External"/><Relationship Id="rId42" Type="http://schemas.openxmlformats.org/officeDocument/2006/relationships/hyperlink" Target="https://www.agridea.ch/fileadmin/AGRIDEA/Theme/Productions_vegetales/Grandes_cultures/bekaempfungsschwellen/1.0.3-12.pdf" TargetMode="External"/><Relationship Id="rId47" Type="http://schemas.openxmlformats.org/officeDocument/2006/relationships/footer" Target="footer1.xml"/><Relationship Id="rId63" Type="http://schemas.openxmlformats.org/officeDocument/2006/relationships/hyperlink" Target="https://agridea.abacuscity.ch/de/A~1399~1/3~410420~Shop/Publikationen/Pflanzenbau-Umwelt-Natur-Landschaft/Beitr%C3%A4ge-und-Bedingungen-im-%C3%96koausgleich/Pufferstreifen-richtig-messen-und-bewirtschaften/Allemand/Print-papier" TargetMode="External"/><Relationship Id="rId68" Type="http://schemas.openxmlformats.org/officeDocument/2006/relationships/hyperlink" Target="https://members.swissfruit.ch/documents-mit-sov?tid=All&amp;tid_1=All&amp;node_type_filter=liste%20des%20mati%C3%A8res" TargetMode="External"/><Relationship Id="rId2" Type="http://schemas.openxmlformats.org/officeDocument/2006/relationships/numbering" Target="numbering.xml"/><Relationship Id="rId16" Type="http://schemas.openxmlformats.org/officeDocument/2006/relationships/hyperlink" Target="https://agridea.abacuscity.ch/de/A~1194~1/3~410400~Shop/Publikationen/Pflanzenbau-Umwelt-Natur-Landschaft/Ressourcenschutz-%28Boden-Wasser-Luft%29/Wie-viel-Erde-geht-verloren-/Allemand/Print-papier" TargetMode="External"/><Relationship Id="rId29" Type="http://schemas.openxmlformats.org/officeDocument/2006/relationships/hyperlink" Target="https://www.fedlex.admin.ch/eli/cc/1986/208_208_208/de" TargetMode="External"/><Relationship Id="rId11" Type="http://schemas.openxmlformats.org/officeDocument/2006/relationships/hyperlink" Target="https://agridea.abacuscity.ch/de/A~1443~1/3~410420~Shop/Publikationen/Pflanzenbau-Umwelt-Natur-Landschaft/Beitr%C3%A4ge-und-Bedingungen-im-%C3%96koausgleich/Biodiversit%C3%A4tsf%C3%B6rderung-auf-dem-Landwirtschaftsbetrieb-Wegleitung/Allemand/Print-papier" TargetMode="External"/><Relationship Id="rId24" Type="http://schemas.openxmlformats.org/officeDocument/2006/relationships/hyperlink" Target="https://www.blw.admin.ch/blw/de/home/instrumente/direktzahlungen/oekologischer-leistungsnachweis/ausgeglichene-duengerbilanz.html" TargetMode="External"/><Relationship Id="rId32" Type="http://schemas.openxmlformats.org/officeDocument/2006/relationships/hyperlink" Target="https://www.blw.admin.ch/blw/de/home/instrumente/direktzahlungen/oekologischer-leistungsnachweis/vollzugshilfe_umweltschutz_in_der_landwirtschaft.html" TargetMode="External"/><Relationship Id="rId37" Type="http://schemas.openxmlformats.org/officeDocument/2006/relationships/hyperlink" Target="https://www.agrartechnik.ch/fileadmin/user_upload/spritzentests/Spritzentest_Pr%C3%BCfstellen.pdf" TargetMode="External"/><Relationship Id="rId40" Type="http://schemas.openxmlformats.org/officeDocument/2006/relationships/hyperlink" Target="https://www.blv.admin.ch/blv/de/home/zulassung-pflanzenschutzmittel/anwendung-und-vollzug/weisungen-und-merkblaetter.html" TargetMode="External"/><Relationship Id="rId45" Type="http://schemas.openxmlformats.org/officeDocument/2006/relationships/header" Target="header1.xml"/><Relationship Id="rId53" Type="http://schemas.openxmlformats.org/officeDocument/2006/relationships/hyperlink" Target="https://agridea.abacuscity.ch/de/A~3058~1/3~410400~Shop/Publikationen/Pflanzenbau-Umwelt-Natur-Landschaft/Ressourcenschutz-%28Boden-Wasser-Luft%29/Sp%C3%BClsysteme-f%C3%BCr-Spritzen-Ressourceneffizienzbeitr%C3%A4ge-REB/Allemand/Download-PDF" TargetMode="External"/><Relationship Id="rId58" Type="http://schemas.openxmlformats.org/officeDocument/2006/relationships/hyperlink" Target="https://www.psm.admin.ch/de/produkte" TargetMode="External"/><Relationship Id="rId66" Type="http://schemas.openxmlformats.org/officeDocument/2006/relationships/hyperlink" Target="https://www.swissfruit.ch/de/verband/anbau-und-richtlinien/" TargetMode="External"/><Relationship Id="rId5" Type="http://schemas.openxmlformats.org/officeDocument/2006/relationships/webSettings" Target="webSettings.xml"/><Relationship Id="rId61" Type="http://schemas.openxmlformats.org/officeDocument/2006/relationships/image" Target="media/image3.png"/><Relationship Id="rId19" Type="http://schemas.openxmlformats.org/officeDocument/2006/relationships/hyperlink" Target="https://www.agroscope.admin.ch/agroscope/de/home/themen/pflanzenbau/ackerbau/Pflanzenernaehrung/grud.html" TargetMode="External"/><Relationship Id="rId14" Type="http://schemas.openxmlformats.org/officeDocument/2006/relationships/hyperlink" Target="https://www.gemuese.ch/Branche/Infos-Richtlinien-Anbau" TargetMode="External"/><Relationship Id="rId22" Type="http://schemas.openxmlformats.org/officeDocument/2006/relationships/hyperlink" Target="http://www.agridea.ch" TargetMode="External"/><Relationship Id="rId27" Type="http://schemas.openxmlformats.org/officeDocument/2006/relationships/hyperlink" Target="https://www.agroscope.admin.ch/agroscope/de/home/themen/pflanzenbau/ackerbau/Pflanzenernaehrung/grud.html" TargetMode="External"/><Relationship Id="rId30" Type="http://schemas.openxmlformats.org/officeDocument/2006/relationships/hyperlink" Target="https://agridea.abacuscity.ch/de/A~1554~1/3~410400~Shop/Publikationen/Pflanzenbau-Umwelt-Natur-Landschaft/Ressourcenschutz-%28Boden-Wasser-Luft%29/Abdeckung-von-G%C3%BCllelagern/Allemand/Download-PDF" TargetMode="External"/><Relationship Id="rId35" Type="http://schemas.openxmlformats.org/officeDocument/2006/relationships/hyperlink" Target="https://www.agroscope.admin.ch/agroscope/de/home/themen/pflanzenbau/gemuesebau/dataphyto.html" TargetMode="External"/><Relationship Id="rId43" Type="http://schemas.openxmlformats.org/officeDocument/2006/relationships/hyperlink" Target="https://www.agrartechnik.ch/fileadmin/user_upload/downloads_de/Infonotiz_detektionsbasierte_selektive_Applikation.pdf" TargetMode="External"/><Relationship Id="rId48" Type="http://schemas.openxmlformats.org/officeDocument/2006/relationships/footer" Target="footer2.xml"/><Relationship Id="rId56" Type="http://schemas.openxmlformats.org/officeDocument/2006/relationships/image" Target="media/image2.wmf"/><Relationship Id="rId64" Type="http://schemas.openxmlformats.org/officeDocument/2006/relationships/hyperlink" Target="https://members.swissfruit.ch/documents-mit-sov?tid=All&amp;tid_1=All&amp;node_type_filter=directive" TargetMode="External"/><Relationship Id="rId69" Type="http://schemas.openxmlformats.org/officeDocument/2006/relationships/hyperlink" Target="https://www.swissfruit.ch/wp-content/uploads/2022/01/sov_anbau_richtlinien_labels_saio_wirkstoffliste_2022_d.pdf" TargetMode="External"/><Relationship Id="rId8" Type="http://schemas.openxmlformats.org/officeDocument/2006/relationships/hyperlink" Target="https://www.blw.admin.ch/blw/de/home/instrumente/direktzahlungen/oekologischer-leistungsnachweis.html" TargetMode="External"/><Relationship Id="rId51" Type="http://schemas.openxmlformats.org/officeDocument/2006/relationships/hyperlink" Target="https://agridea.abacuscity.ch/de/A~1564~1/3~410100~Shop/Publikationen/Pflanzenbau-Umwelt-Natur-Landschaft/Ackerbau/Datenbl%C3%A4tter-Ackerbau-Standard-Einzelexemplar-Print/Allemand/Print-papier" TargetMode="External"/><Relationship Id="rId72" Type="http://schemas.microsoft.com/office/2011/relationships/people" Target="people.xm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bafu.admin.ch/bafu/de/home/themen/wasser/publikationen-studien/publikationen-wasser/bodenschutz-in-der-landwirtschaft.html" TargetMode="External"/><Relationship Id="rId25" Type="http://schemas.openxmlformats.org/officeDocument/2006/relationships/hyperlink" Target="https://www.blw.admin.ch/blw/de/home/instrumente/direktzahlungen/oekologischer-leistungsnachweis/ausgeglichene-duengerbilanz.html" TargetMode="External"/><Relationship Id="rId33" Type="http://schemas.openxmlformats.org/officeDocument/2006/relationships/hyperlink" Target="https://www.gemuese.ch/verband-schweizer-gemueseproduzenten" TargetMode="External"/><Relationship Id="rId38" Type="http://schemas.openxmlformats.org/officeDocument/2006/relationships/hyperlink" Target="https://agridea.abacuscity.ch/de/searchresult" TargetMode="External"/><Relationship Id="rId46" Type="http://schemas.openxmlformats.org/officeDocument/2006/relationships/header" Target="header2.xml"/><Relationship Id="rId59" Type="http://schemas.openxmlformats.org/officeDocument/2006/relationships/hyperlink" Target="https://www.psm.admin.ch/de/produkte" TargetMode="External"/><Relationship Id="rId67" Type="http://schemas.openxmlformats.org/officeDocument/2006/relationships/hyperlink" Target="https://agridea.abacuscity.ch/de/A~3244~1/3~410420~Shop/Publikationen/Pflanzenbau-Umwelt-Natur-Landschaft/Beitr%C3%A4ge-und-Bedingungen-im-%C3%96koausgleich/Fachgerechte-Pflege-von-Hochstamm-Feldobstb%C3%A4umen/Allemand/Print-papier" TargetMode="External"/><Relationship Id="rId20" Type="http://schemas.openxmlformats.org/officeDocument/2006/relationships/hyperlink" Target="https://www.agroscope.admin.ch/agroscope/de/home/themen/pflanzenbau/ackerbau/Pflanzenernaehrung/grud.html" TargetMode="External"/><Relationship Id="rId41" Type="http://schemas.openxmlformats.org/officeDocument/2006/relationships/hyperlink" Target="https://www.psm.admin.ch/de/produkte" TargetMode="External"/><Relationship Id="rId54" Type="http://schemas.openxmlformats.org/officeDocument/2006/relationships/hyperlink" Target="https://agridea.abacuscity.ch/de/A~3283~1/3~410100~Shop/Publikationen/Pflanzenbau-Umwelt-Natur-Landschaft/Ackerbau/Reduktion-der-Drift-und-Abschwemmung-im-Acker-und-Gem%C3%BCsebau/Allemand/Print-papier" TargetMode="External"/><Relationship Id="rId62" Type="http://schemas.openxmlformats.org/officeDocument/2006/relationships/hyperlink" Target="https://www.agrartechnik.ch/fileadmin/user_upload/downloads_de/Infonotiz_detektionsbasierte_selektive_Applikation.pdf" TargetMode="External"/><Relationship Id="rId7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gridea.abacuscity.ch/de/A~1194~1/3~410400~Shop/Publikationen/Pflanzenbau-Umwelt-Natur-Landschaft/Ressourcenschutz-%28Boden-Wasser-Luft%29/Wie-viel-Erde-geht-verloren-/Allemand/Print-papier" TargetMode="External"/><Relationship Id="rId23" Type="http://schemas.openxmlformats.org/officeDocument/2006/relationships/hyperlink" Target="https://www.blw.admin.ch/blw/de/home/instrumente/direktzahlungen/oekologischer-leistungsnachweis/ausgeglichene-duengerbilanz.html" TargetMode="External"/><Relationship Id="rId28" Type="http://schemas.openxmlformats.org/officeDocument/2006/relationships/hyperlink" Target="https://www.agroscope.admin.ch/agroscope/de/home/themen/pflanzenbau/ackerbau/Pflanzenernaehrung/grud.html" TargetMode="External"/><Relationship Id="rId36" Type="http://schemas.openxmlformats.org/officeDocument/2006/relationships/hyperlink" Target="https://www.psm.admin.ch/de/produkte" TargetMode="External"/><Relationship Id="rId49" Type="http://schemas.openxmlformats.org/officeDocument/2006/relationships/footer" Target="footer3.xml"/><Relationship Id="rId57" Type="http://schemas.openxmlformats.org/officeDocument/2006/relationships/image" Target="media/image20.wmf"/><Relationship Id="rId10" Type="http://schemas.openxmlformats.org/officeDocument/2006/relationships/hyperlink" Target="C://Users/SchwabF/Downloads/Wegleitung%20Suisse-Bilanz%201.17%20November%202022%20(1).pdf" TargetMode="External"/><Relationship Id="rId31" Type="http://schemas.openxmlformats.org/officeDocument/2006/relationships/hyperlink" Target="https://agridea.abacuscity.ch/de/A~2332~2/3~410400~Shop/Publikationen/Pflanzenbau-Umwelt-Natur-Landschaft/Ressourcenschutz-%28Boden-Wasser-Luft%29/Emissionsmindernde-Ausbringverfahren/Allemand/Download-PDF" TargetMode="External"/><Relationship Id="rId44" Type="http://schemas.openxmlformats.org/officeDocument/2006/relationships/hyperlink" Target="https://www.agridea.ch/fileadmin/AGRIDEA/Theme/Productions_vegetales/Grandes_cultures/bekaempfungsschwellen/1.0.3-12.pdf" TargetMode="External"/><Relationship Id="rId52" Type="http://schemas.openxmlformats.org/officeDocument/2006/relationships/hyperlink" Target="https://agridea.abacuscity.ch/de/A~3832~1/3~410400~Shop/Publikationen/Pflanzenbau-Umwelt-Natur-Landschaft/Ressourcenschutz-%28Boden-Wasser-Luft%29/Bef%C3%BCll-und-Waschplatz-f%C3%BCr-Spritzger%C3%A4te-worauf-ist-zu-achten-/Allemand/Print-papier" TargetMode="External"/><Relationship Id="rId60" Type="http://schemas.openxmlformats.org/officeDocument/2006/relationships/hyperlink" Target="https://agridea.abacuscity.ch/de/A~1443~1/3~410420~Shop/Publikationen/Pflanzenbau-Umwelt-Natur-Landschaft/Beitr%C3%A4ge-und-Bedingungen-im-%C3%96koausgleich/Biodiversit%C3%A4tsf%C3%B6rderung-auf-dem-Landwirtschaftsbetrieb-Wegleitung/Allemand/Print-papier" TargetMode="External"/><Relationship Id="rId65" Type="http://schemas.openxmlformats.org/officeDocument/2006/relationships/hyperlink" Target="https://members.swissfruit.ch/documents-mit-sov?tid=All&amp;tid_1=All&amp;node_type_filter=liste%20des%20mati%C3%A8res"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lw.admin.ch/dam/blw/de/dokumente/Instrumente/Direktzahlungen/Oekologischer%20Leistungsnachweis/oeln-und-kurzpacht.pdf.download.pdf/OeLN&amp;Kurzpacht%20DE.pdf" TargetMode="External"/><Relationship Id="rId13" Type="http://schemas.openxmlformats.org/officeDocument/2006/relationships/hyperlink" Target="https://www.gemuese.ch/Branche/Infos-Richtlinien-Anbau/Fruchtfolge-Bodenschutz" TargetMode="External"/><Relationship Id="rId18" Type="http://schemas.openxmlformats.org/officeDocument/2006/relationships/hyperlink" Target="https://agridea.abacuscity.ch/de/A~3106~1/0~0~Shop/Hilfsmittel-Massnahmenplan-Erosion/Deutsch/Download-PDF" TargetMode="External"/><Relationship Id="rId39" Type="http://schemas.openxmlformats.org/officeDocument/2006/relationships/hyperlink" Target="https://www.fedlex.admin.ch/eli/cc/2010/340/de" TargetMode="External"/><Relationship Id="rId34" Type="http://schemas.openxmlformats.org/officeDocument/2006/relationships/hyperlink" Target="http://www.gemuese.ch/verband-schweizer-gemueseproduzenten/anbautechnik-und-labels/pflanzenschutz" TargetMode="External"/><Relationship Id="rId50" Type="http://schemas.openxmlformats.org/officeDocument/2006/relationships/hyperlink" Target="C://Users/SchwabF/Downloads/Informationsnotiz_detektionsbasierte_Applikation_03-23.pdf" TargetMode="External"/><Relationship Id="rId55"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D9041-B642-4F9A-A839-46D44E0AC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9659</Words>
  <Characters>73424</Characters>
  <Application>Microsoft Office Word</Application>
  <DocSecurity>0</DocSecurity>
  <Lines>611</Lines>
  <Paragraphs>165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IP-Westschweiz</vt:lpstr>
      <vt:lpstr>IP-Westschweiz</vt:lpstr>
      <vt:lpstr>IP-Westschweiz</vt:lpstr>
    </vt:vector>
  </TitlesOfParts>
  <Company>1725 Posieux</Company>
  <LinksUpToDate>false</LinksUpToDate>
  <CharactersWithSpaces>82918</CharactersWithSpaces>
  <SharedDoc>false</SharedDoc>
  <HLinks>
    <vt:vector size="12" baseType="variant">
      <vt:variant>
        <vt:i4>7864371</vt:i4>
      </vt:variant>
      <vt:variant>
        <vt:i4>6</vt:i4>
      </vt:variant>
      <vt:variant>
        <vt:i4>0</vt:i4>
      </vt:variant>
      <vt:variant>
        <vt:i4>5</vt:i4>
      </vt:variant>
      <vt:variant>
        <vt:lpwstr>http://bzw.in/</vt:lpwstr>
      </vt:variant>
      <vt:variant>
        <vt:lpwstr/>
      </vt:variant>
      <vt:variant>
        <vt:i4>7471226</vt:i4>
      </vt:variant>
      <vt:variant>
        <vt:i4>0</vt:i4>
      </vt:variant>
      <vt:variant>
        <vt:i4>0</vt:i4>
      </vt:variant>
      <vt:variant>
        <vt:i4>5</vt:i4>
      </vt:variant>
      <vt:variant>
        <vt:lpwstr>http://www.blw.ch/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IP-Westschweiz</dc:title>
  <dc:subject>IP-Regeln 2000</dc:subject>
  <dc:creator>Institut Agricole</dc:creator>
  <dc:description>Uebersetzung</dc:description>
  <cp:lastModifiedBy>Schwab Fredy</cp:lastModifiedBy>
  <cp:revision>55</cp:revision>
  <cp:lastPrinted>2022-08-10T08:40:00Z</cp:lastPrinted>
  <dcterms:created xsi:type="dcterms:W3CDTF">2023-09-18T06:01:00Z</dcterms:created>
  <dcterms:modified xsi:type="dcterms:W3CDTF">2023-09-20T13:17:00Z</dcterms:modified>
</cp:coreProperties>
</file>